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82" w:rsidRPr="00703C2D" w:rsidRDefault="002D7F82" w:rsidP="002D7F82">
      <w:pPr>
        <w:pStyle w:val="NoSpacing"/>
        <w:jc w:val="center"/>
        <w:rPr>
          <w:rFonts w:ascii="Times New Roman" w:eastAsia="Calibri" w:hAnsi="Times New Roman" w:cs="Times New Roman"/>
          <w:b/>
          <w:sz w:val="28"/>
          <w:szCs w:val="24"/>
          <w:lang w:val="en-ZA"/>
        </w:rPr>
      </w:pPr>
      <w:r w:rsidRPr="00703C2D">
        <w:rPr>
          <w:rFonts w:ascii="Times New Roman" w:hAnsi="Times New Roman" w:cs="Times New Roman"/>
          <w:b/>
          <w:noProof/>
          <w:sz w:val="28"/>
          <w:szCs w:val="24"/>
        </w:rPr>
        <w:drawing>
          <wp:inline distT="0" distB="0" distL="0" distR="0">
            <wp:extent cx="1209675" cy="108585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1085850"/>
                    </a:xfrm>
                    <a:prstGeom prst="rect">
                      <a:avLst/>
                    </a:prstGeom>
                    <a:noFill/>
                    <a:ln>
                      <a:noFill/>
                    </a:ln>
                  </pic:spPr>
                </pic:pic>
              </a:graphicData>
            </a:graphic>
          </wp:inline>
        </w:drawing>
      </w:r>
    </w:p>
    <w:p w:rsidR="002D7F82" w:rsidRPr="00703C2D" w:rsidRDefault="002D7F82" w:rsidP="002D7F82">
      <w:pPr>
        <w:spacing w:line="360" w:lineRule="auto"/>
        <w:jc w:val="center"/>
        <w:rPr>
          <w:b/>
          <w:color w:val="4472C4"/>
          <w:sz w:val="52"/>
          <w:lang w:val="en-ZA"/>
        </w:rPr>
      </w:pPr>
      <w:r w:rsidRPr="00703C2D">
        <w:rPr>
          <w:b/>
          <w:color w:val="4472C4"/>
          <w:sz w:val="52"/>
          <w:lang w:val="en-ZA"/>
        </w:rPr>
        <w:t>Chalimbana University</w:t>
      </w:r>
    </w:p>
    <w:p w:rsidR="002D7F82" w:rsidRPr="00703C2D" w:rsidRDefault="002D7F82" w:rsidP="002D7F82">
      <w:pPr>
        <w:spacing w:line="360" w:lineRule="auto"/>
        <w:jc w:val="center"/>
        <w:rPr>
          <w:b/>
          <w:color w:val="ED7D31"/>
          <w:sz w:val="28"/>
          <w:lang w:val="en-ZA"/>
        </w:rPr>
      </w:pPr>
      <w:r w:rsidRPr="00703C2D">
        <w:rPr>
          <w:b/>
          <w:color w:val="ED7D31"/>
          <w:sz w:val="28"/>
          <w:lang w:val="en-ZA"/>
        </w:rPr>
        <w:t xml:space="preserve">Integrity. Service. Excellence </w:t>
      </w:r>
    </w:p>
    <w:p w:rsidR="002D7F82" w:rsidRDefault="002D7F82" w:rsidP="002D7F82">
      <w:pPr>
        <w:spacing w:line="360" w:lineRule="auto"/>
        <w:jc w:val="center"/>
        <w:rPr>
          <w:b/>
          <w:color w:val="FF0000"/>
          <w:sz w:val="28"/>
          <w:lang w:val="en-ZA"/>
        </w:rPr>
      </w:pPr>
    </w:p>
    <w:p w:rsidR="00703C2D" w:rsidRPr="00703C2D" w:rsidRDefault="00703C2D" w:rsidP="002D7F82">
      <w:pPr>
        <w:spacing w:line="360" w:lineRule="auto"/>
        <w:jc w:val="center"/>
        <w:rPr>
          <w:b/>
          <w:color w:val="FF0000"/>
          <w:sz w:val="28"/>
          <w:lang w:val="en-ZA"/>
        </w:rPr>
      </w:pPr>
    </w:p>
    <w:p w:rsidR="002D7F82" w:rsidRPr="00703C2D" w:rsidRDefault="002D7F82" w:rsidP="002D7F82">
      <w:pPr>
        <w:spacing w:line="360" w:lineRule="auto"/>
        <w:jc w:val="center"/>
        <w:rPr>
          <w:b/>
          <w:sz w:val="28"/>
          <w:lang w:val="en-ZA"/>
        </w:rPr>
      </w:pPr>
    </w:p>
    <w:p w:rsidR="002D7F82" w:rsidRPr="00703C2D" w:rsidRDefault="002D7F82" w:rsidP="002D7F82">
      <w:pPr>
        <w:spacing w:line="360" w:lineRule="auto"/>
        <w:jc w:val="center"/>
        <w:rPr>
          <w:b/>
          <w:sz w:val="32"/>
          <w:lang w:val="en-ZA"/>
        </w:rPr>
      </w:pPr>
      <w:r w:rsidRPr="00703C2D">
        <w:rPr>
          <w:b/>
          <w:sz w:val="32"/>
          <w:lang w:val="en-ZA"/>
        </w:rPr>
        <w:t xml:space="preserve">DIRECTORATE OF DISTANCE EDUCATION </w:t>
      </w:r>
    </w:p>
    <w:p w:rsidR="002D7F82" w:rsidRDefault="002D7F82" w:rsidP="002D7F82">
      <w:pPr>
        <w:spacing w:line="276" w:lineRule="auto"/>
        <w:jc w:val="center"/>
        <w:rPr>
          <w:b/>
          <w:sz w:val="32"/>
          <w:lang w:val="en-ZA"/>
        </w:rPr>
      </w:pPr>
    </w:p>
    <w:p w:rsidR="00703C2D" w:rsidRPr="00703C2D" w:rsidRDefault="00703C2D" w:rsidP="002D7F82">
      <w:pPr>
        <w:spacing w:line="276" w:lineRule="auto"/>
        <w:jc w:val="center"/>
        <w:rPr>
          <w:b/>
          <w:sz w:val="32"/>
          <w:lang w:val="en-ZA"/>
        </w:rPr>
      </w:pPr>
    </w:p>
    <w:p w:rsidR="002D7F82" w:rsidRPr="00703C2D" w:rsidRDefault="002D7F82" w:rsidP="002D7F82">
      <w:pPr>
        <w:spacing w:line="276" w:lineRule="auto"/>
        <w:jc w:val="center"/>
        <w:rPr>
          <w:b/>
          <w:sz w:val="32"/>
          <w:lang w:val="en-ZA"/>
        </w:rPr>
      </w:pPr>
    </w:p>
    <w:p w:rsidR="002D7F82" w:rsidRPr="00703C2D" w:rsidRDefault="002D7F82" w:rsidP="002D7F82">
      <w:pPr>
        <w:spacing w:line="360" w:lineRule="auto"/>
        <w:jc w:val="center"/>
        <w:rPr>
          <w:b/>
          <w:i/>
          <w:sz w:val="32"/>
          <w:lang w:val="en-ZA"/>
        </w:rPr>
      </w:pPr>
      <w:r w:rsidRPr="00703C2D">
        <w:rPr>
          <w:b/>
          <w:i/>
          <w:sz w:val="32"/>
          <w:lang w:val="en-ZA"/>
        </w:rPr>
        <w:t>BCM 2101</w:t>
      </w:r>
      <w:r w:rsidRPr="00703C2D">
        <w:rPr>
          <w:b/>
          <w:i/>
          <w:sz w:val="32"/>
        </w:rPr>
        <w:t xml:space="preserve">: COST AND MANAGEMENT ACCOUNTING </w:t>
      </w:r>
    </w:p>
    <w:p w:rsidR="002D7F82" w:rsidRPr="00703C2D" w:rsidRDefault="002D7F82" w:rsidP="002D7F82">
      <w:pPr>
        <w:spacing w:line="360" w:lineRule="auto"/>
        <w:jc w:val="center"/>
        <w:rPr>
          <w:b/>
          <w:i/>
          <w:sz w:val="32"/>
        </w:rPr>
      </w:pPr>
    </w:p>
    <w:p w:rsidR="002D7F82" w:rsidRDefault="002D7F82" w:rsidP="002D7F82">
      <w:pPr>
        <w:rPr>
          <w:b/>
          <w:bCs/>
          <w:sz w:val="28"/>
          <w:lang w:val="en-ZA"/>
        </w:rPr>
      </w:pPr>
    </w:p>
    <w:p w:rsidR="00703C2D" w:rsidRDefault="00703C2D" w:rsidP="002D7F82">
      <w:pPr>
        <w:rPr>
          <w:b/>
          <w:bCs/>
          <w:sz w:val="28"/>
          <w:lang w:val="en-ZA"/>
        </w:rPr>
      </w:pPr>
    </w:p>
    <w:p w:rsidR="00703C2D" w:rsidRDefault="00703C2D" w:rsidP="002D7F82">
      <w:pPr>
        <w:rPr>
          <w:b/>
          <w:bCs/>
          <w:sz w:val="28"/>
          <w:lang w:val="en-ZA"/>
        </w:rPr>
      </w:pPr>
    </w:p>
    <w:p w:rsidR="00703C2D" w:rsidRPr="00703C2D" w:rsidRDefault="00703C2D" w:rsidP="002D7F82">
      <w:pPr>
        <w:rPr>
          <w:b/>
          <w:bCs/>
          <w:sz w:val="28"/>
          <w:lang w:val="en-ZA"/>
        </w:rPr>
      </w:pPr>
    </w:p>
    <w:p w:rsidR="002D7F82" w:rsidRPr="00703C2D" w:rsidRDefault="002D7F82" w:rsidP="002D7F82">
      <w:pPr>
        <w:jc w:val="center"/>
        <w:rPr>
          <w:b/>
          <w:bCs/>
          <w:sz w:val="28"/>
          <w:lang w:val="en-ZA"/>
        </w:rPr>
      </w:pPr>
      <w:r w:rsidRPr="00703C2D">
        <w:rPr>
          <w:b/>
          <w:bCs/>
          <w:sz w:val="28"/>
          <w:lang w:val="en-ZA"/>
        </w:rPr>
        <w:t>First Edition 2018</w:t>
      </w:r>
    </w:p>
    <w:p w:rsidR="002D7F82" w:rsidRPr="00703C2D" w:rsidRDefault="002D7F82" w:rsidP="002D7F82">
      <w:pPr>
        <w:spacing w:line="276" w:lineRule="auto"/>
        <w:rPr>
          <w:sz w:val="28"/>
          <w:lang w:val="en-ZA"/>
        </w:rPr>
      </w:pPr>
    </w:p>
    <w:p w:rsidR="002D7F82" w:rsidRPr="00703C2D" w:rsidRDefault="002D7F82" w:rsidP="002D7F82">
      <w:pPr>
        <w:spacing w:line="276" w:lineRule="auto"/>
        <w:rPr>
          <w:sz w:val="28"/>
          <w:lang w:val="en-ZA"/>
        </w:rPr>
      </w:pPr>
      <w:r w:rsidRPr="00703C2D">
        <w:rPr>
          <w:sz w:val="28"/>
          <w:lang w:val="en-ZA"/>
        </w:rPr>
        <w:t xml:space="preserve">Chalimbana University </w:t>
      </w:r>
    </w:p>
    <w:p w:rsidR="002D7F82" w:rsidRPr="00703C2D" w:rsidRDefault="002D7F82" w:rsidP="002D7F82">
      <w:pPr>
        <w:spacing w:line="276" w:lineRule="auto"/>
        <w:rPr>
          <w:sz w:val="28"/>
          <w:lang w:val="en-ZA"/>
        </w:rPr>
      </w:pPr>
      <w:r w:rsidRPr="00703C2D">
        <w:rPr>
          <w:sz w:val="28"/>
          <w:lang w:val="en-ZA"/>
        </w:rPr>
        <w:t>Private Bag E1</w:t>
      </w:r>
    </w:p>
    <w:p w:rsidR="002D7F82" w:rsidRPr="00703C2D" w:rsidRDefault="002D7F82" w:rsidP="002D7F82">
      <w:pPr>
        <w:spacing w:line="276" w:lineRule="auto"/>
        <w:rPr>
          <w:sz w:val="28"/>
          <w:lang w:val="en-ZA"/>
        </w:rPr>
      </w:pPr>
      <w:r w:rsidRPr="00703C2D">
        <w:rPr>
          <w:sz w:val="28"/>
          <w:lang w:val="en-ZA"/>
        </w:rPr>
        <w:t>Lusaka</w:t>
      </w:r>
    </w:p>
    <w:p w:rsidR="002D7F82" w:rsidRPr="00703C2D" w:rsidRDefault="002D7F82" w:rsidP="002D7F82">
      <w:pPr>
        <w:spacing w:line="276" w:lineRule="auto"/>
        <w:rPr>
          <w:sz w:val="28"/>
          <w:lang w:val="en-ZA"/>
        </w:rPr>
      </w:pPr>
      <w:r w:rsidRPr="00703C2D">
        <w:rPr>
          <w:sz w:val="28"/>
          <w:lang w:val="en-ZA"/>
        </w:rPr>
        <w:t>Zambia</w:t>
      </w:r>
    </w:p>
    <w:p w:rsidR="002D7F82" w:rsidRPr="00703C2D" w:rsidRDefault="002D7F82" w:rsidP="002D7F82">
      <w:pPr>
        <w:spacing w:line="276" w:lineRule="auto"/>
        <w:rPr>
          <w:sz w:val="28"/>
          <w:lang w:val="en-ZA"/>
        </w:rPr>
      </w:pPr>
      <w:r w:rsidRPr="00703C2D">
        <w:rPr>
          <w:sz w:val="28"/>
          <w:lang w:val="en-ZA"/>
        </w:rPr>
        <w:t xml:space="preserve">Website: </w:t>
      </w:r>
      <w:hyperlink r:id="rId9" w:history="1">
        <w:r w:rsidRPr="00703C2D">
          <w:rPr>
            <w:rStyle w:val="Hyperlink"/>
            <w:sz w:val="28"/>
            <w:lang w:val="en-ZA"/>
          </w:rPr>
          <w:t>www.chau.ac.zm</w:t>
        </w:r>
      </w:hyperlink>
    </w:p>
    <w:p w:rsidR="002D7F82" w:rsidRPr="00703C2D" w:rsidRDefault="002D7F82" w:rsidP="002D7F82">
      <w:pPr>
        <w:rPr>
          <w:b/>
          <w:bCs/>
          <w:sz w:val="28"/>
          <w:lang w:val="en-ZA"/>
        </w:rPr>
      </w:pPr>
    </w:p>
    <w:p w:rsidR="002D7F82" w:rsidRPr="00703C2D" w:rsidRDefault="002D7F82" w:rsidP="002D7F82">
      <w:pPr>
        <w:rPr>
          <w:b/>
          <w:bCs/>
          <w:sz w:val="28"/>
          <w:lang w:val="en-ZA"/>
        </w:rPr>
      </w:pPr>
    </w:p>
    <w:p w:rsidR="002D7F82" w:rsidRPr="00703C2D" w:rsidRDefault="002D7F82" w:rsidP="002D7F82">
      <w:pPr>
        <w:rPr>
          <w:b/>
          <w:bCs/>
          <w:sz w:val="28"/>
          <w:lang w:val="en-ZA"/>
        </w:rPr>
      </w:pPr>
      <w:r w:rsidRPr="00703C2D">
        <w:rPr>
          <w:b/>
          <w:bCs/>
          <w:sz w:val="28"/>
          <w:lang w:val="en-ZA"/>
        </w:rPr>
        <w:t>Author</w:t>
      </w:r>
    </w:p>
    <w:p w:rsidR="002D7F82" w:rsidRPr="00703C2D" w:rsidRDefault="002D7F82" w:rsidP="002D7F82">
      <w:pPr>
        <w:rPr>
          <w:bCs/>
          <w:sz w:val="28"/>
          <w:lang w:val="en-ZA"/>
        </w:rPr>
      </w:pPr>
      <w:r w:rsidRPr="00703C2D">
        <w:rPr>
          <w:bCs/>
          <w:sz w:val="28"/>
          <w:lang w:val="en-ZA"/>
        </w:rPr>
        <w:t>Sikalumbi A. Dewin</w:t>
      </w:r>
    </w:p>
    <w:p w:rsidR="002D7F82" w:rsidRPr="00703C2D" w:rsidRDefault="002D7F82" w:rsidP="002D7F82">
      <w:pPr>
        <w:rPr>
          <w:bCs/>
          <w:sz w:val="28"/>
          <w:lang w:val="en-ZA"/>
        </w:rPr>
      </w:pPr>
      <w:r w:rsidRPr="00703C2D">
        <w:rPr>
          <w:bCs/>
          <w:sz w:val="28"/>
          <w:lang w:val="en-ZA"/>
        </w:rPr>
        <w:t>Sinkala Peter</w:t>
      </w:r>
    </w:p>
    <w:p w:rsidR="002D7F82" w:rsidRPr="00C639B3" w:rsidRDefault="002D7F82" w:rsidP="002D7F82">
      <w:pPr>
        <w:rPr>
          <w:bCs/>
          <w:lang w:val="en-ZA"/>
        </w:rPr>
      </w:pPr>
    </w:p>
    <w:p w:rsidR="002D7F82" w:rsidRPr="00C639B3" w:rsidRDefault="002D7F82" w:rsidP="002D7F82">
      <w:pPr>
        <w:rPr>
          <w:lang w:val="en-ZA"/>
        </w:rPr>
      </w:pPr>
      <w:r w:rsidRPr="00C639B3">
        <w:rPr>
          <w:b/>
          <w:bCs/>
          <w:lang w:val="en-ZA"/>
        </w:rPr>
        <w:t>Chalimbana University © 2018</w:t>
      </w:r>
    </w:p>
    <w:p w:rsidR="002D7F82" w:rsidRPr="00C639B3" w:rsidRDefault="002D7F82" w:rsidP="002D7F82">
      <w:pPr>
        <w:spacing w:line="360" w:lineRule="auto"/>
        <w:ind w:left="630"/>
        <w:rPr>
          <w:lang w:val="en-ZA"/>
        </w:rPr>
      </w:pPr>
    </w:p>
    <w:p w:rsidR="002D7F82" w:rsidRPr="00C639B3" w:rsidRDefault="002D7F82" w:rsidP="002D7F82">
      <w:pPr>
        <w:spacing w:line="276" w:lineRule="auto"/>
        <w:ind w:right="576"/>
        <w:jc w:val="both"/>
        <w:rPr>
          <w:lang w:val="en-ZA"/>
        </w:rPr>
      </w:pPr>
      <w:r w:rsidRPr="00C639B3">
        <w:rPr>
          <w:b/>
          <w:bCs/>
          <w:lang w:val="en-ZA"/>
        </w:rPr>
        <w:t>All rights reserved</w:t>
      </w:r>
      <w:r w:rsidRPr="00C639B3">
        <w:rPr>
          <w:lang w:val="en-ZA"/>
        </w:rPr>
        <w:t>.  No part of this publication may be reproduced, stored in a retrieval system, or transmitted in any form or by any means, electronic or mechanical, including photocopying, recording or otherwise without the permission of the copyright owners.</w:t>
      </w:r>
    </w:p>
    <w:p w:rsidR="002D7F82" w:rsidRPr="00C639B3" w:rsidRDefault="002D7F82" w:rsidP="002D7F82">
      <w:pPr>
        <w:spacing w:after="200" w:line="276" w:lineRule="auto"/>
        <w:jc w:val="center"/>
        <w:rPr>
          <w:lang w:val="en-ZA"/>
        </w:rPr>
      </w:pPr>
    </w:p>
    <w:p w:rsidR="002D7F82" w:rsidRPr="00C639B3" w:rsidRDefault="002D7F82" w:rsidP="002D7F82">
      <w:pPr>
        <w:spacing w:after="200" w:line="276" w:lineRule="auto"/>
        <w:jc w:val="center"/>
        <w:rPr>
          <w:lang w:val="en-ZA"/>
        </w:rPr>
      </w:pPr>
    </w:p>
    <w:p w:rsidR="002D7F82" w:rsidRPr="00C639B3" w:rsidRDefault="002D7F82" w:rsidP="002D7F82">
      <w:pPr>
        <w:spacing w:after="200" w:line="276" w:lineRule="auto"/>
        <w:jc w:val="center"/>
        <w:rPr>
          <w:lang w:val="en-ZA"/>
        </w:rPr>
      </w:pPr>
    </w:p>
    <w:p w:rsidR="002D7F82" w:rsidRPr="00C639B3" w:rsidRDefault="002D7F82" w:rsidP="002D7F82">
      <w:pPr>
        <w:spacing w:after="200" w:line="276" w:lineRule="auto"/>
        <w:jc w:val="center"/>
        <w:rPr>
          <w:lang w:val="en-ZA"/>
        </w:rPr>
      </w:pPr>
    </w:p>
    <w:p w:rsidR="002D7F82" w:rsidRPr="00C639B3" w:rsidRDefault="002D7F82" w:rsidP="002D7F82">
      <w:pPr>
        <w:spacing w:after="200" w:line="276" w:lineRule="auto"/>
        <w:jc w:val="center"/>
        <w:rPr>
          <w:b/>
          <w:bCs/>
          <w:lang w:val="en-ZA"/>
        </w:rPr>
      </w:pPr>
      <w:r w:rsidRPr="00C639B3">
        <w:rPr>
          <w:b/>
          <w:bCs/>
          <w:lang w:val="en-ZA"/>
        </w:rPr>
        <w:t>ACKNOWLEDGEMENTS</w:t>
      </w:r>
    </w:p>
    <w:p w:rsidR="002D7F82" w:rsidRPr="00C639B3" w:rsidRDefault="002D7F82" w:rsidP="002D7F82">
      <w:pPr>
        <w:rPr>
          <w:bCs/>
          <w:lang w:val="en-ZA"/>
        </w:rPr>
      </w:pPr>
      <w:r w:rsidRPr="00C639B3">
        <w:rPr>
          <w:lang w:val="en-ZA"/>
        </w:rPr>
        <w:t xml:space="preserve">The Directorate of Distance Education wishes to thank Mr. </w:t>
      </w:r>
      <w:r w:rsidRPr="00C639B3">
        <w:rPr>
          <w:bCs/>
          <w:lang w:val="en-ZA"/>
        </w:rPr>
        <w:t>Sikalumbi A. Dewin and</w:t>
      </w:r>
    </w:p>
    <w:p w:rsidR="002D7F82" w:rsidRPr="00C639B3" w:rsidRDefault="002D7F82" w:rsidP="002D7F82">
      <w:pPr>
        <w:rPr>
          <w:lang w:val="en-ZA"/>
        </w:rPr>
      </w:pPr>
      <w:r w:rsidRPr="00C639B3">
        <w:rPr>
          <w:bCs/>
          <w:lang w:val="en-ZA"/>
        </w:rPr>
        <w:t xml:space="preserve">Mr. Sinkala Peter </w:t>
      </w:r>
      <w:r w:rsidRPr="00C639B3">
        <w:rPr>
          <w:lang w:val="en-ZA"/>
        </w:rPr>
        <w:t>for writing the Cost and Management</w:t>
      </w:r>
      <w:r w:rsidR="005177C6">
        <w:rPr>
          <w:lang w:val="en-ZA"/>
        </w:rPr>
        <w:t xml:space="preserve"> Accounting M</w:t>
      </w:r>
      <w:r w:rsidRPr="00C639B3">
        <w:rPr>
          <w:lang w:val="en-ZA"/>
        </w:rPr>
        <w:t>odule.</w:t>
      </w: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Default="002D7F82" w:rsidP="002D7F82">
      <w:pPr>
        <w:spacing w:line="360" w:lineRule="auto"/>
        <w:rPr>
          <w:lang w:val="en-ZA"/>
        </w:rPr>
      </w:pPr>
    </w:p>
    <w:p w:rsidR="00703C2D" w:rsidRDefault="00703C2D" w:rsidP="002D7F82">
      <w:pPr>
        <w:spacing w:line="360" w:lineRule="auto"/>
        <w:rPr>
          <w:lang w:val="en-ZA"/>
        </w:rPr>
      </w:pPr>
    </w:p>
    <w:p w:rsidR="00703C2D" w:rsidRDefault="00703C2D" w:rsidP="002D7F82">
      <w:pPr>
        <w:spacing w:line="360" w:lineRule="auto"/>
        <w:rPr>
          <w:lang w:val="en-ZA"/>
        </w:rPr>
      </w:pPr>
    </w:p>
    <w:p w:rsidR="00703C2D" w:rsidRDefault="00703C2D" w:rsidP="002D7F82">
      <w:pPr>
        <w:spacing w:line="360" w:lineRule="auto"/>
        <w:rPr>
          <w:lang w:val="en-ZA"/>
        </w:rPr>
      </w:pPr>
    </w:p>
    <w:p w:rsidR="00703C2D" w:rsidRDefault="00703C2D" w:rsidP="002D7F82">
      <w:pPr>
        <w:spacing w:line="360" w:lineRule="auto"/>
        <w:rPr>
          <w:lang w:val="en-ZA"/>
        </w:rPr>
      </w:pPr>
    </w:p>
    <w:p w:rsidR="00703C2D" w:rsidRDefault="00703C2D" w:rsidP="002D7F82">
      <w:pPr>
        <w:spacing w:line="360" w:lineRule="auto"/>
        <w:rPr>
          <w:lang w:val="en-ZA"/>
        </w:rPr>
      </w:pPr>
    </w:p>
    <w:p w:rsidR="00703C2D" w:rsidRDefault="00703C2D" w:rsidP="002D7F82">
      <w:pPr>
        <w:spacing w:line="360" w:lineRule="auto"/>
        <w:rPr>
          <w:lang w:val="en-ZA"/>
        </w:rPr>
      </w:pPr>
    </w:p>
    <w:p w:rsidR="00703C2D" w:rsidRPr="00C639B3" w:rsidRDefault="00703C2D"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spacing w:line="360" w:lineRule="auto"/>
        <w:rPr>
          <w:lang w:val="en-ZA"/>
        </w:rPr>
      </w:pPr>
    </w:p>
    <w:p w:rsidR="002D7F82" w:rsidRPr="00C639B3" w:rsidRDefault="002D7F82" w:rsidP="002D7F82">
      <w:pPr>
        <w:pStyle w:val="NoSpacing"/>
        <w:rPr>
          <w:rFonts w:ascii="Times New Roman" w:hAnsi="Times New Roman" w:cs="Times New Roman"/>
          <w:b/>
          <w:bCs/>
          <w:sz w:val="24"/>
          <w:szCs w:val="24"/>
          <w:lang w:val="en-ZA"/>
        </w:rPr>
      </w:pPr>
      <w:r w:rsidRPr="00C639B3">
        <w:rPr>
          <w:rFonts w:ascii="Times New Roman" w:hAnsi="Times New Roman" w:cs="Times New Roman"/>
          <w:b/>
          <w:bCs/>
          <w:sz w:val="24"/>
          <w:szCs w:val="24"/>
          <w:lang w:val="en-ZA"/>
        </w:rPr>
        <w:lastRenderedPageBreak/>
        <w:t xml:space="preserve">MODULE OVERVIEW </w:t>
      </w:r>
    </w:p>
    <w:p w:rsidR="002D7F82" w:rsidRPr="00C639B3" w:rsidRDefault="002D7F82" w:rsidP="002D7F82">
      <w:pPr>
        <w:pStyle w:val="NoSpacing"/>
        <w:rPr>
          <w:rFonts w:ascii="Times New Roman" w:hAnsi="Times New Roman" w:cs="Times New Roman"/>
          <w:b/>
          <w:bCs/>
          <w:sz w:val="24"/>
          <w:szCs w:val="24"/>
          <w:lang w:val="en-ZA"/>
        </w:rPr>
      </w:pPr>
    </w:p>
    <w:p w:rsidR="002D7F82" w:rsidRPr="00C639B3" w:rsidRDefault="002D7F82" w:rsidP="002D7F82">
      <w:pPr>
        <w:pStyle w:val="NoSpacing"/>
        <w:rPr>
          <w:rFonts w:ascii="Times New Roman" w:hAnsi="Times New Roman" w:cs="Times New Roman"/>
          <w:b/>
          <w:sz w:val="24"/>
          <w:szCs w:val="24"/>
          <w:lang w:val="en-GB"/>
        </w:rPr>
      </w:pPr>
      <w:r w:rsidRPr="00C639B3">
        <w:rPr>
          <w:rFonts w:ascii="Times New Roman" w:hAnsi="Times New Roman" w:cs="Times New Roman"/>
          <w:b/>
          <w:sz w:val="24"/>
          <w:szCs w:val="24"/>
        </w:rPr>
        <w:t>Pre-requisite: BMT1100 Business Mathematics and Statistics</w:t>
      </w:r>
    </w:p>
    <w:p w:rsidR="002D7F82" w:rsidRPr="00C639B3" w:rsidRDefault="002D7F82" w:rsidP="002D7F82">
      <w:pPr>
        <w:pStyle w:val="NoSpacing"/>
        <w:rPr>
          <w:rFonts w:ascii="Times New Roman" w:hAnsi="Times New Roman" w:cs="Times New Roman"/>
          <w:b/>
          <w:sz w:val="24"/>
          <w:szCs w:val="24"/>
        </w:rPr>
      </w:pPr>
    </w:p>
    <w:p w:rsidR="002D7F82" w:rsidRPr="00C639B3" w:rsidRDefault="002D7F82" w:rsidP="002D7F82">
      <w:pPr>
        <w:pStyle w:val="NoSpacing"/>
        <w:rPr>
          <w:rFonts w:ascii="Times New Roman" w:hAnsi="Times New Roman" w:cs="Times New Roman"/>
          <w:b/>
          <w:sz w:val="24"/>
          <w:szCs w:val="24"/>
        </w:rPr>
      </w:pPr>
    </w:p>
    <w:p w:rsidR="002D7F82" w:rsidRPr="00C639B3" w:rsidRDefault="002D7F82" w:rsidP="002D7F82">
      <w:pPr>
        <w:pStyle w:val="NoSpacing"/>
        <w:rPr>
          <w:rFonts w:ascii="Times New Roman" w:hAnsi="Times New Roman" w:cs="Times New Roman"/>
          <w:b/>
          <w:sz w:val="24"/>
          <w:szCs w:val="24"/>
        </w:rPr>
      </w:pPr>
      <w:r w:rsidRPr="00C639B3">
        <w:rPr>
          <w:rFonts w:ascii="Times New Roman" w:hAnsi="Times New Roman" w:cs="Times New Roman"/>
          <w:b/>
          <w:sz w:val="24"/>
          <w:szCs w:val="24"/>
        </w:rPr>
        <w:t>Introduction</w:t>
      </w:r>
    </w:p>
    <w:p w:rsidR="002D7F82" w:rsidRPr="00C639B3" w:rsidRDefault="002D7F82" w:rsidP="002D7F82">
      <w:pPr>
        <w:pStyle w:val="NoSpacing"/>
        <w:rPr>
          <w:rFonts w:ascii="Times New Roman" w:hAnsi="Times New Roman" w:cs="Times New Roman"/>
          <w:sz w:val="24"/>
          <w:szCs w:val="24"/>
        </w:rPr>
      </w:pPr>
    </w:p>
    <w:p w:rsidR="002D7F82" w:rsidRPr="00C639B3" w:rsidRDefault="002D7F82" w:rsidP="005177C6">
      <w:pPr>
        <w:tabs>
          <w:tab w:val="left" w:pos="360"/>
          <w:tab w:val="left" w:pos="540"/>
          <w:tab w:val="left" w:pos="720"/>
          <w:tab w:val="left" w:pos="900"/>
        </w:tabs>
        <w:jc w:val="both"/>
      </w:pPr>
      <w:r w:rsidRPr="00C639B3">
        <w:t xml:space="preserve">Welcome to Cost and </w:t>
      </w:r>
      <w:r w:rsidR="005177C6">
        <w:t>M</w:t>
      </w:r>
      <w:r w:rsidRPr="00C639B3">
        <w:t xml:space="preserve">anagement Accounting module. </w:t>
      </w:r>
      <w:r w:rsidRPr="00C639B3">
        <w:rPr>
          <w:color w:val="111111"/>
          <w:shd w:val="clear" w:color="auto" w:fill="FFFFFF"/>
        </w:rPr>
        <w:t xml:space="preserve">Cost and Management accounting is a combined volume of cost accounting and management accounting. Cost accounting focuses on cost analysis of production cost, material cost, labour cost, and overhead cost while management accounting focuses on managerial decision making based on quantitative information obtained from cost data. </w:t>
      </w:r>
      <w:r w:rsidRPr="00C639B3">
        <w:t xml:space="preserve">This module aims at equipping you with knowledge and skills in cost and management accounting techniques for planning, performance evaluation, cost control and decision-making. The knowledge acquired from this module can be used in given organisation. </w:t>
      </w:r>
    </w:p>
    <w:p w:rsidR="002D7F82" w:rsidRPr="00C639B3" w:rsidRDefault="002D7F82" w:rsidP="002D7F82">
      <w:pPr>
        <w:rPr>
          <w:b/>
        </w:rPr>
      </w:pPr>
    </w:p>
    <w:p w:rsidR="002D7F82" w:rsidRPr="00C639B3" w:rsidRDefault="002D7F82" w:rsidP="002D7F82">
      <w:pPr>
        <w:rPr>
          <w:b/>
        </w:rPr>
      </w:pPr>
      <w:r w:rsidRPr="00C639B3">
        <w:rPr>
          <w:b/>
        </w:rPr>
        <w:t xml:space="preserve">Aim </w:t>
      </w:r>
    </w:p>
    <w:p w:rsidR="005177C6" w:rsidRDefault="005177C6" w:rsidP="002D7F82"/>
    <w:p w:rsidR="002D7F82" w:rsidRPr="00C639B3" w:rsidRDefault="002D7F82" w:rsidP="002D7F82">
      <w:r w:rsidRPr="00C639B3">
        <w:t xml:space="preserve">The aim of this course is </w:t>
      </w:r>
      <w:r w:rsidR="005177C6">
        <w:t xml:space="preserve">to </w:t>
      </w:r>
      <w:r w:rsidRPr="00C639B3">
        <w:t>equip the learners with knowledge and skills in techniques used in cost and management accounting.</w:t>
      </w:r>
    </w:p>
    <w:p w:rsidR="002D7F82" w:rsidRDefault="002D7F82" w:rsidP="002D7F82"/>
    <w:p w:rsidR="007B4261" w:rsidRPr="00C639B3" w:rsidRDefault="007B4261" w:rsidP="002D7F82">
      <w:r>
        <w:rPr>
          <w:noProof/>
        </w:rPr>
        <w:drawing>
          <wp:inline distT="0" distB="0" distL="0" distR="0">
            <wp:extent cx="532130" cy="514350"/>
            <wp:effectExtent l="0" t="0" r="1270" b="0"/>
            <wp:docPr id="293"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2D7F82" w:rsidRPr="00C639B3" w:rsidRDefault="007B4261" w:rsidP="002D7F82">
      <w:pPr>
        <w:pStyle w:val="NoSpacing"/>
        <w:rPr>
          <w:rFonts w:ascii="Times New Roman" w:hAnsi="Times New Roman" w:cs="Times New Roman"/>
          <w:b/>
          <w:sz w:val="24"/>
          <w:szCs w:val="24"/>
          <w:lang w:val="en-GB"/>
        </w:rPr>
      </w:pPr>
      <w:r>
        <w:rPr>
          <w:rFonts w:ascii="Times New Roman" w:hAnsi="Times New Roman" w:cs="Times New Roman"/>
          <w:b/>
          <w:sz w:val="24"/>
          <w:szCs w:val="24"/>
        </w:rPr>
        <w:t xml:space="preserve">Learning </w:t>
      </w:r>
      <w:r w:rsidR="002D7F82" w:rsidRPr="00C639B3">
        <w:rPr>
          <w:rFonts w:ascii="Times New Roman" w:hAnsi="Times New Roman" w:cs="Times New Roman"/>
          <w:b/>
          <w:sz w:val="24"/>
          <w:szCs w:val="24"/>
        </w:rPr>
        <w:t>Outcomes</w:t>
      </w:r>
    </w:p>
    <w:p w:rsidR="005177C6" w:rsidRDefault="005177C6" w:rsidP="002D7F82"/>
    <w:p w:rsidR="002D7F82" w:rsidRDefault="002D7F82" w:rsidP="002D7F82">
      <w:r w:rsidRPr="00C639B3">
        <w:t>At the end of this course, students should be able to;</w:t>
      </w:r>
    </w:p>
    <w:p w:rsidR="005177C6" w:rsidRPr="00C639B3" w:rsidRDefault="005177C6" w:rsidP="002D7F82"/>
    <w:p w:rsidR="002D7F82" w:rsidRPr="00C639B3" w:rsidRDefault="002D7F82" w:rsidP="00F87B05">
      <w:pPr>
        <w:pStyle w:val="ListParagraph"/>
        <w:numPr>
          <w:ilvl w:val="0"/>
          <w:numId w:val="99"/>
        </w:numPr>
        <w:spacing w:line="276" w:lineRule="auto"/>
        <w:ind w:left="714" w:hanging="357"/>
        <w:jc w:val="both"/>
      </w:pPr>
      <w:r w:rsidRPr="00C639B3">
        <w:t xml:space="preserve">demonstrate </w:t>
      </w:r>
      <w:r w:rsidR="005177C6">
        <w:t xml:space="preserve">an </w:t>
      </w:r>
      <w:r w:rsidRPr="00C639B3">
        <w:t xml:space="preserve">understanding of the importance of accurate costing and different costing techniques </w:t>
      </w:r>
    </w:p>
    <w:p w:rsidR="002D7F82" w:rsidRPr="00C639B3" w:rsidRDefault="002D7F82" w:rsidP="00F87B05">
      <w:pPr>
        <w:pStyle w:val="ListParagraph"/>
        <w:numPr>
          <w:ilvl w:val="0"/>
          <w:numId w:val="99"/>
        </w:numPr>
        <w:spacing w:line="276" w:lineRule="auto"/>
        <w:ind w:left="714" w:hanging="357"/>
        <w:jc w:val="both"/>
      </w:pPr>
      <w:r w:rsidRPr="00C639B3">
        <w:t>apply different costing techniques in the day to day running of the business.</w:t>
      </w:r>
    </w:p>
    <w:p w:rsidR="002D7F82" w:rsidRPr="00C639B3" w:rsidRDefault="002D7F82" w:rsidP="00F87B05">
      <w:pPr>
        <w:pStyle w:val="ListParagraph"/>
        <w:numPr>
          <w:ilvl w:val="0"/>
          <w:numId w:val="99"/>
        </w:numPr>
        <w:spacing w:line="276" w:lineRule="auto"/>
        <w:ind w:left="714" w:hanging="357"/>
        <w:jc w:val="both"/>
      </w:pPr>
      <w:r w:rsidRPr="00C639B3">
        <w:t>evaluate management accounting information used in making decisions.</w:t>
      </w:r>
    </w:p>
    <w:p w:rsidR="002D7F82" w:rsidRPr="00C639B3" w:rsidRDefault="002D7F82" w:rsidP="00F87B05">
      <w:pPr>
        <w:pStyle w:val="ListParagraph"/>
        <w:numPr>
          <w:ilvl w:val="0"/>
          <w:numId w:val="99"/>
        </w:numPr>
        <w:spacing w:line="276" w:lineRule="auto"/>
        <w:ind w:left="714" w:hanging="357"/>
        <w:jc w:val="both"/>
      </w:pPr>
      <w:r w:rsidRPr="00C639B3">
        <w:t xml:space="preserve">discuss the types of budgets available and their implications when running the business. </w:t>
      </w:r>
    </w:p>
    <w:p w:rsidR="002D7F82" w:rsidRPr="00C639B3" w:rsidRDefault="002D7F82" w:rsidP="00F87B05">
      <w:pPr>
        <w:pStyle w:val="ListParagraph"/>
        <w:numPr>
          <w:ilvl w:val="0"/>
          <w:numId w:val="99"/>
        </w:numPr>
        <w:spacing w:line="276" w:lineRule="auto"/>
        <w:ind w:left="714" w:hanging="357"/>
        <w:jc w:val="both"/>
      </w:pPr>
      <w:r w:rsidRPr="00C639B3">
        <w:t>discuss the various performance measurement systems and their cost implications.</w:t>
      </w:r>
    </w:p>
    <w:p w:rsidR="002D7F82" w:rsidRPr="00C639B3" w:rsidRDefault="002D7F82" w:rsidP="00F87B05">
      <w:pPr>
        <w:numPr>
          <w:ilvl w:val="0"/>
          <w:numId w:val="99"/>
        </w:numPr>
      </w:pPr>
      <w:r w:rsidRPr="00C639B3">
        <w:t>Undertake cost evaluation and recommend cost approaches</w:t>
      </w:r>
    </w:p>
    <w:p w:rsidR="002D7F82" w:rsidRPr="00C639B3" w:rsidRDefault="002D7F82" w:rsidP="002D7F82">
      <w:pPr>
        <w:spacing w:line="276" w:lineRule="auto"/>
        <w:jc w:val="both"/>
      </w:pPr>
    </w:p>
    <w:p w:rsidR="002D7F82" w:rsidRPr="00C639B3" w:rsidRDefault="002D7F82" w:rsidP="002D7F82">
      <w:pPr>
        <w:pStyle w:val="NoSpacing"/>
        <w:rPr>
          <w:rFonts w:ascii="Times New Roman" w:hAnsi="Times New Roman" w:cs="Times New Roman"/>
          <w:b/>
          <w:sz w:val="24"/>
          <w:szCs w:val="24"/>
        </w:rPr>
      </w:pPr>
      <w:r w:rsidRPr="00C639B3">
        <w:rPr>
          <w:rFonts w:ascii="Times New Roman" w:hAnsi="Times New Roman" w:cs="Times New Roman"/>
          <w:b/>
          <w:sz w:val="24"/>
          <w:szCs w:val="24"/>
        </w:rPr>
        <w:t>Rationale</w:t>
      </w:r>
    </w:p>
    <w:p w:rsidR="002D7F82" w:rsidRPr="00C639B3" w:rsidRDefault="002D7F82" w:rsidP="002D7F82">
      <w:pPr>
        <w:jc w:val="both"/>
      </w:pPr>
    </w:p>
    <w:p w:rsidR="002D7F82" w:rsidRPr="00C639B3" w:rsidRDefault="002D7F82" w:rsidP="002D7F82">
      <w:pPr>
        <w:jc w:val="both"/>
      </w:pPr>
      <w:r w:rsidRPr="00C639B3">
        <w:t>Understanding the environment within which the business has to operate is very important for running a business unit successfully at any place. Environmental factors influence almost every aspect of business, be it its nature, location, the prices of products, the distribution system, or personnel policies. This course will therefore, enable learners to be aware of the various components of the business environment, which consists of the economic aspect, the socio-cultural aspects, the political framework, the legal aspects and the technological aspects etc.</w:t>
      </w:r>
    </w:p>
    <w:p w:rsidR="002D7F82" w:rsidRPr="00C639B3" w:rsidRDefault="002D7F82" w:rsidP="002D7F82">
      <w:pPr>
        <w:pStyle w:val="NoSpacing"/>
        <w:rPr>
          <w:rFonts w:ascii="Times New Roman" w:hAnsi="Times New Roman" w:cs="Times New Roman"/>
          <w:sz w:val="24"/>
          <w:szCs w:val="24"/>
        </w:rPr>
      </w:pPr>
    </w:p>
    <w:p w:rsidR="002D7F82" w:rsidRPr="00C639B3" w:rsidRDefault="002D7F82" w:rsidP="002D7F82">
      <w:pPr>
        <w:pStyle w:val="NoSpacing"/>
        <w:rPr>
          <w:rFonts w:ascii="Times New Roman" w:hAnsi="Times New Roman" w:cs="Times New Roman"/>
          <w:b/>
          <w:sz w:val="24"/>
          <w:szCs w:val="24"/>
        </w:rPr>
      </w:pPr>
      <w:r w:rsidRPr="00C639B3">
        <w:rPr>
          <w:rFonts w:ascii="Times New Roman" w:hAnsi="Times New Roman" w:cs="Times New Roman"/>
          <w:b/>
          <w:sz w:val="24"/>
          <w:szCs w:val="24"/>
        </w:rPr>
        <w:t>Aim</w:t>
      </w:r>
    </w:p>
    <w:p w:rsidR="005177C6" w:rsidRDefault="005177C6" w:rsidP="002D7F82"/>
    <w:p w:rsidR="002D7F82" w:rsidRPr="00C639B3" w:rsidRDefault="002D7F82" w:rsidP="002D7F82">
      <w:r w:rsidRPr="00C639B3">
        <w:t>The aim of this course is to equip learners with the necessary knowledge about various factors that influence business operations.</w:t>
      </w:r>
    </w:p>
    <w:p w:rsidR="000A4B50" w:rsidRDefault="000A4B50" w:rsidP="002D7F82">
      <w:pPr>
        <w:pStyle w:val="NoSpacing"/>
        <w:rPr>
          <w:rFonts w:ascii="Times New Roman" w:hAnsi="Times New Roman" w:cs="Times New Roman"/>
          <w:b/>
          <w:sz w:val="24"/>
          <w:szCs w:val="24"/>
        </w:rPr>
      </w:pPr>
      <w:r>
        <w:rPr>
          <w:noProof/>
        </w:rPr>
        <w:drawing>
          <wp:inline distT="0" distB="0" distL="0" distR="0">
            <wp:extent cx="532130" cy="514350"/>
            <wp:effectExtent l="0" t="0" r="1270" b="0"/>
            <wp:docPr id="292"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2D7F82" w:rsidRPr="00C639B3" w:rsidRDefault="002D7F82" w:rsidP="002D7F82">
      <w:pPr>
        <w:pStyle w:val="NoSpacing"/>
        <w:rPr>
          <w:rFonts w:ascii="Times New Roman" w:hAnsi="Times New Roman" w:cs="Times New Roman"/>
          <w:b/>
          <w:sz w:val="24"/>
          <w:szCs w:val="24"/>
        </w:rPr>
      </w:pPr>
      <w:r w:rsidRPr="00C639B3">
        <w:rPr>
          <w:rFonts w:ascii="Times New Roman" w:hAnsi="Times New Roman" w:cs="Times New Roman"/>
          <w:b/>
          <w:sz w:val="24"/>
          <w:szCs w:val="24"/>
        </w:rPr>
        <w:t xml:space="preserve">Learning Outcomes </w:t>
      </w:r>
    </w:p>
    <w:p w:rsidR="002D7F82" w:rsidRPr="00C639B3" w:rsidRDefault="002D7F82" w:rsidP="002D7F82">
      <w:pPr>
        <w:pStyle w:val="NoSpacing"/>
        <w:rPr>
          <w:rFonts w:ascii="Times New Roman" w:hAnsi="Times New Roman" w:cs="Times New Roman"/>
          <w:b/>
          <w:sz w:val="24"/>
          <w:szCs w:val="24"/>
        </w:rPr>
      </w:pPr>
    </w:p>
    <w:p w:rsidR="002D7F82" w:rsidRDefault="002D7F82" w:rsidP="002D7F82">
      <w:r w:rsidRPr="00C639B3">
        <w:t>At the end of this course, students should be able to:</w:t>
      </w:r>
    </w:p>
    <w:p w:rsidR="005177C6" w:rsidRPr="00C639B3" w:rsidRDefault="005177C6" w:rsidP="002D7F82"/>
    <w:p w:rsidR="002D7F82" w:rsidRPr="00C639B3" w:rsidRDefault="002D7F82" w:rsidP="00F87B05">
      <w:pPr>
        <w:pStyle w:val="ListParagraph"/>
        <w:numPr>
          <w:ilvl w:val="0"/>
          <w:numId w:val="100"/>
        </w:numPr>
        <w:spacing w:line="276" w:lineRule="auto"/>
        <w:jc w:val="both"/>
      </w:pPr>
      <w:r w:rsidRPr="00C639B3">
        <w:t xml:space="preserve">describe the key features </w:t>
      </w:r>
      <w:r w:rsidR="005177C6" w:rsidRPr="00C639B3">
        <w:t>characterizing</w:t>
      </w:r>
      <w:r w:rsidRPr="00C639B3">
        <w:t xml:space="preserve"> a business environment.</w:t>
      </w:r>
    </w:p>
    <w:p w:rsidR="002D7F82" w:rsidRPr="00C639B3" w:rsidRDefault="002D7F82" w:rsidP="00F87B05">
      <w:pPr>
        <w:pStyle w:val="ListParagraph"/>
        <w:numPr>
          <w:ilvl w:val="0"/>
          <w:numId w:val="100"/>
        </w:numPr>
        <w:spacing w:line="276" w:lineRule="auto"/>
        <w:jc w:val="both"/>
      </w:pPr>
      <w:r w:rsidRPr="00C639B3">
        <w:rPr>
          <w:color w:val="333333"/>
        </w:rPr>
        <w:t xml:space="preserve">analyse the major external and internal forces that affect business. </w:t>
      </w:r>
    </w:p>
    <w:p w:rsidR="002D7F82" w:rsidRPr="00C639B3" w:rsidRDefault="002D7F82" w:rsidP="00F87B05">
      <w:pPr>
        <w:pStyle w:val="ListParagraph"/>
        <w:numPr>
          <w:ilvl w:val="0"/>
          <w:numId w:val="100"/>
        </w:numPr>
        <w:spacing w:line="276" w:lineRule="auto"/>
        <w:jc w:val="both"/>
      </w:pPr>
      <w:r w:rsidRPr="00C639B3">
        <w:rPr>
          <w:color w:val="333333"/>
        </w:rPr>
        <w:t>describe the PESTLE factors and relate them to business performance.</w:t>
      </w:r>
    </w:p>
    <w:p w:rsidR="002D7F82" w:rsidRPr="00C639B3" w:rsidRDefault="002D7F82" w:rsidP="00F87B05">
      <w:pPr>
        <w:pStyle w:val="ListParagraph"/>
        <w:numPr>
          <w:ilvl w:val="0"/>
          <w:numId w:val="100"/>
        </w:numPr>
        <w:spacing w:line="276" w:lineRule="auto"/>
        <w:jc w:val="both"/>
      </w:pPr>
      <w:r w:rsidRPr="00C639B3">
        <w:rPr>
          <w:color w:val="333333"/>
        </w:rPr>
        <w:t xml:space="preserve">analyse factors in </w:t>
      </w:r>
      <w:r w:rsidRPr="00C639B3">
        <w:t xml:space="preserve">globalization of business and international business operation. </w:t>
      </w:r>
    </w:p>
    <w:p w:rsidR="002D7F82" w:rsidRPr="00C639B3" w:rsidRDefault="002D7F82" w:rsidP="002D7F82">
      <w:pPr>
        <w:pStyle w:val="ListParagraph"/>
        <w:spacing w:line="276" w:lineRule="auto"/>
        <w:jc w:val="both"/>
      </w:pPr>
    </w:p>
    <w:p w:rsidR="002D7F82" w:rsidRPr="00C639B3" w:rsidRDefault="002D7F82" w:rsidP="002D7F82">
      <w:pPr>
        <w:keepNext/>
        <w:autoSpaceDE w:val="0"/>
        <w:autoSpaceDN w:val="0"/>
        <w:adjustRightInd w:val="0"/>
        <w:jc w:val="both"/>
        <w:outlineLvl w:val="0"/>
        <w:rPr>
          <w:rFonts w:eastAsia="SimSun"/>
          <w:b/>
          <w:bCs/>
          <w:lang w:val="en-ZA" w:eastAsia="zh-CN"/>
        </w:rPr>
      </w:pPr>
    </w:p>
    <w:p w:rsidR="002D7F82" w:rsidRPr="00C639B3" w:rsidRDefault="009B66BB" w:rsidP="002D7F82">
      <w:pPr>
        <w:keepNext/>
        <w:autoSpaceDE w:val="0"/>
        <w:autoSpaceDN w:val="0"/>
        <w:adjustRightInd w:val="0"/>
        <w:jc w:val="both"/>
        <w:outlineLvl w:val="0"/>
        <w:rPr>
          <w:rFonts w:eastAsia="SimSun"/>
          <w:b/>
          <w:bCs/>
          <w:lang w:val="en-ZA" w:eastAsia="zh-CN"/>
        </w:rPr>
      </w:pPr>
      <w:bookmarkStart w:id="0" w:name="_Toc531793183"/>
      <w:bookmarkStart w:id="1" w:name="_Toc531854660"/>
      <w:r>
        <w:rPr>
          <w:noProof/>
        </w:rPr>
        <w:drawing>
          <wp:inline distT="0" distB="0" distL="0" distR="0">
            <wp:extent cx="665480" cy="407670"/>
            <wp:effectExtent l="0" t="0" r="1270" b="0"/>
            <wp:docPr id="3"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r w:rsidR="002D7F82" w:rsidRPr="00C639B3">
        <w:rPr>
          <w:rFonts w:eastAsia="SimSun"/>
          <w:b/>
          <w:bCs/>
          <w:lang w:val="en-ZA" w:eastAsia="zh-CN"/>
        </w:rPr>
        <w:t>Summary</w:t>
      </w:r>
      <w:bookmarkEnd w:id="0"/>
      <w:bookmarkEnd w:id="1"/>
    </w:p>
    <w:p w:rsidR="002D7F82" w:rsidRPr="00C639B3" w:rsidRDefault="002D7F82" w:rsidP="002D7F82">
      <w:pPr>
        <w:keepNext/>
        <w:autoSpaceDE w:val="0"/>
        <w:autoSpaceDN w:val="0"/>
        <w:adjustRightInd w:val="0"/>
        <w:jc w:val="both"/>
        <w:outlineLvl w:val="0"/>
        <w:rPr>
          <w:rFonts w:eastAsia="SimSun"/>
          <w:b/>
          <w:bCs/>
          <w:lang w:val="en-ZA" w:eastAsia="zh-CN"/>
        </w:rPr>
      </w:pPr>
    </w:p>
    <w:p w:rsidR="002D7F82" w:rsidRPr="00C639B3" w:rsidRDefault="002D7F82" w:rsidP="002D7F82">
      <w:pPr>
        <w:keepNext/>
        <w:autoSpaceDE w:val="0"/>
        <w:autoSpaceDN w:val="0"/>
        <w:adjustRightInd w:val="0"/>
        <w:jc w:val="both"/>
        <w:outlineLvl w:val="0"/>
        <w:rPr>
          <w:rFonts w:eastAsia="SimSun"/>
          <w:bCs/>
          <w:lang w:val="en-ZA" w:eastAsia="zh-CN"/>
        </w:rPr>
      </w:pPr>
      <w:bookmarkStart w:id="2" w:name="_Toc531793184"/>
      <w:bookmarkStart w:id="3" w:name="_Toc531854661"/>
      <w:r w:rsidRPr="00C639B3">
        <w:rPr>
          <w:rFonts w:eastAsia="SimSun"/>
          <w:bCs/>
          <w:lang w:val="en-ZA" w:eastAsia="zh-CN"/>
        </w:rPr>
        <w:t>The module looks at the micro and macro environments and how each affect the business. Further, global and international factors are discussed including the organisations that are formed for economic development.</w:t>
      </w:r>
      <w:bookmarkEnd w:id="2"/>
      <w:bookmarkEnd w:id="3"/>
    </w:p>
    <w:p w:rsidR="002D7F82" w:rsidRDefault="002D7F82" w:rsidP="002D7F82">
      <w:pPr>
        <w:keepNext/>
        <w:outlineLvl w:val="0"/>
        <w:rPr>
          <w:lang w:val="en-ZA"/>
        </w:rPr>
      </w:pPr>
      <w:bookmarkStart w:id="4" w:name="_Toc280690090"/>
    </w:p>
    <w:p w:rsidR="002D7F82" w:rsidRPr="00C639B3" w:rsidRDefault="000A4B50" w:rsidP="002D7F82">
      <w:pPr>
        <w:keepNext/>
        <w:outlineLvl w:val="0"/>
        <w:rPr>
          <w:b/>
          <w:bCs/>
          <w:lang w:val="en-ZA"/>
        </w:rPr>
      </w:pPr>
      <w:r>
        <w:rPr>
          <w:noProof/>
        </w:rPr>
        <w:drawing>
          <wp:inline distT="0" distB="0" distL="0" distR="0">
            <wp:extent cx="495300" cy="485775"/>
            <wp:effectExtent l="0" t="0" r="0" b="9525"/>
            <wp:docPr id="314" name="Picture 16"/>
            <wp:cNvGraphicFramePr/>
            <a:graphic xmlns:a="http://schemas.openxmlformats.org/drawingml/2006/main">
              <a:graphicData uri="http://schemas.openxmlformats.org/drawingml/2006/picture">
                <pic:pic xmlns:pic="http://schemas.openxmlformats.org/drawingml/2006/picture">
                  <pic:nvPicPr>
                    <pic:cNvPr id="314" name="Picture 16"/>
                    <pic:cNvPicPr/>
                  </pic:nvPicPr>
                  <pic:blipFill>
                    <a:blip r:embed="rId12"/>
                    <a:srcRect/>
                    <a:stretch>
                      <a:fillRect/>
                    </a:stretch>
                  </pic:blipFill>
                  <pic:spPr bwMode="auto">
                    <a:xfrm>
                      <a:off x="0" y="0"/>
                      <a:ext cx="495300" cy="485775"/>
                    </a:xfrm>
                    <a:prstGeom prst="rect">
                      <a:avLst/>
                    </a:prstGeom>
                    <a:noFill/>
                    <a:ln w="9525">
                      <a:noFill/>
                      <a:miter lim="800000"/>
                      <a:headEnd/>
                      <a:tailEnd/>
                    </a:ln>
                  </pic:spPr>
                </pic:pic>
              </a:graphicData>
            </a:graphic>
          </wp:inline>
        </w:drawing>
      </w:r>
      <w:bookmarkStart w:id="5" w:name="_Toc531423973"/>
      <w:bookmarkStart w:id="6" w:name="_Toc531793185"/>
      <w:bookmarkStart w:id="7" w:name="_Toc531854662"/>
      <w:r w:rsidR="002D7F82" w:rsidRPr="00C639B3">
        <w:rPr>
          <w:b/>
        </w:rPr>
        <w:t>Recommended R</w:t>
      </w:r>
      <w:bookmarkEnd w:id="4"/>
      <w:r w:rsidR="002D7F82" w:rsidRPr="00C639B3">
        <w:rPr>
          <w:b/>
          <w:bCs/>
          <w:lang w:val="en-ZA"/>
        </w:rPr>
        <w:t>readings</w:t>
      </w:r>
      <w:bookmarkEnd w:id="5"/>
      <w:bookmarkEnd w:id="6"/>
      <w:bookmarkEnd w:id="7"/>
    </w:p>
    <w:p w:rsidR="002D7F82" w:rsidRPr="00C639B3" w:rsidRDefault="002D7F82" w:rsidP="002D7F82">
      <w:pPr>
        <w:rPr>
          <w:lang w:val="en-ZA"/>
        </w:rPr>
      </w:pPr>
    </w:p>
    <w:p w:rsidR="002D7F82" w:rsidRPr="00C639B3" w:rsidRDefault="002D7F82" w:rsidP="002D7F82">
      <w:r w:rsidRPr="00C639B3">
        <w:t>Campbell-Hunt, C., Elkin, G., Geare, A. J., Greatbanks, R. (2009). Management, Organisations, and the Business Environment: A New Zealand Focus, Australia: McGraw-Hill.</w:t>
      </w:r>
    </w:p>
    <w:p w:rsidR="002D7F82" w:rsidRPr="00C639B3" w:rsidRDefault="002D7F82" w:rsidP="002D7F82"/>
    <w:p w:rsidR="002D7F82" w:rsidRPr="00C639B3" w:rsidRDefault="008E12D5" w:rsidP="002D7F82">
      <w:hyperlink r:id="rId13" w:history="1">
        <w:r w:rsidR="002D7F82" w:rsidRPr="00C639B3">
          <w:rPr>
            <w:rStyle w:val="Hyperlink"/>
          </w:rPr>
          <w:t>Andrew A. Beveridge</w:t>
        </w:r>
      </w:hyperlink>
      <w:r w:rsidR="002D7F82" w:rsidRPr="00C639B3">
        <w:t xml:space="preserve">, </w:t>
      </w:r>
      <w:hyperlink r:id="rId14" w:history="1">
        <w:r w:rsidR="002D7F82" w:rsidRPr="00C639B3">
          <w:rPr>
            <w:rStyle w:val="Hyperlink"/>
          </w:rPr>
          <w:t>Anthony R. Oberschall</w:t>
        </w:r>
      </w:hyperlink>
      <w:r w:rsidR="002D7F82" w:rsidRPr="00C639B3">
        <w:t>. (2015) African Businessmen and Development in Zambia. Princeton University Press, New Jersey</w:t>
      </w:r>
    </w:p>
    <w:p w:rsidR="002D7F82" w:rsidRPr="00C639B3" w:rsidRDefault="002D7F82" w:rsidP="002D7F82">
      <w:pPr>
        <w:autoSpaceDE w:val="0"/>
        <w:autoSpaceDN w:val="0"/>
        <w:adjustRightInd w:val="0"/>
      </w:pPr>
    </w:p>
    <w:p w:rsidR="002D7F82" w:rsidRPr="00C639B3" w:rsidRDefault="002D7F82" w:rsidP="002D7F82">
      <w:pPr>
        <w:pStyle w:val="NoSpacing"/>
        <w:rPr>
          <w:rFonts w:ascii="Times New Roman" w:hAnsi="Times New Roman" w:cs="Times New Roman"/>
          <w:sz w:val="24"/>
          <w:szCs w:val="24"/>
          <w:lang w:val="en-GB"/>
        </w:rPr>
      </w:pPr>
      <w:r w:rsidRPr="00C639B3">
        <w:rPr>
          <w:rFonts w:ascii="Times New Roman" w:hAnsi="Times New Roman" w:cs="Times New Roman"/>
          <w:sz w:val="24"/>
          <w:szCs w:val="24"/>
        </w:rPr>
        <w:t>Recommended Reading</w:t>
      </w:r>
    </w:p>
    <w:p w:rsidR="002D7F82" w:rsidRPr="00C639B3" w:rsidRDefault="002D7F82" w:rsidP="002D7F82">
      <w:r w:rsidRPr="00C639B3">
        <w:t>Schwindt, R. (1995) International Business II: Comparative Management, Regional Studies (Japan, Russia, Eastern Europe, the Pacific Basin), International Business Law, Volume 8, Eno River Press, North Carolina</w:t>
      </w:r>
    </w:p>
    <w:p w:rsidR="002D7F82" w:rsidRPr="00C639B3" w:rsidRDefault="002D7F82" w:rsidP="002D7F82">
      <w:pPr>
        <w:rPr>
          <w:color w:val="333333"/>
        </w:rPr>
      </w:pPr>
    </w:p>
    <w:p w:rsidR="002D7F82" w:rsidRDefault="002D7F82" w:rsidP="002D7F82">
      <w:pPr>
        <w:rPr>
          <w:color w:val="333333"/>
        </w:rPr>
      </w:pPr>
      <w:r w:rsidRPr="00C639B3">
        <w:rPr>
          <w:color w:val="333333"/>
        </w:rPr>
        <w:t xml:space="preserve">Hill C, W, L (2010) International business, Mcgraw-Hill,  </w:t>
      </w:r>
    </w:p>
    <w:p w:rsidR="00721C7D" w:rsidRDefault="00721C7D" w:rsidP="002D7F82">
      <w:pPr>
        <w:rPr>
          <w:color w:val="333333"/>
        </w:rPr>
      </w:pPr>
    </w:p>
    <w:p w:rsidR="00721C7D" w:rsidRDefault="00721C7D" w:rsidP="002D7F82">
      <w:pPr>
        <w:keepNext/>
        <w:outlineLvl w:val="0"/>
        <w:rPr>
          <w:color w:val="333333"/>
        </w:rPr>
      </w:pPr>
    </w:p>
    <w:p w:rsidR="00721C7D" w:rsidRPr="00C639B3" w:rsidRDefault="00721C7D" w:rsidP="002D7F82">
      <w:pPr>
        <w:keepNext/>
        <w:outlineLvl w:val="0"/>
        <w:rPr>
          <w:b/>
          <w:bCs/>
          <w:noProof/>
          <w:lang w:val="en-ZA"/>
        </w:rPr>
      </w:pPr>
    </w:p>
    <w:p w:rsidR="000A4B50" w:rsidRDefault="000A4B50" w:rsidP="002D7F82">
      <w:pPr>
        <w:spacing w:line="360" w:lineRule="auto"/>
        <w:jc w:val="both"/>
        <w:rPr>
          <w:b/>
          <w:bCs/>
          <w:lang w:val="en-ZA"/>
        </w:rPr>
      </w:pPr>
      <w:r>
        <w:rPr>
          <w:noProof/>
        </w:rPr>
        <w:drawing>
          <wp:inline distT="0" distB="0" distL="0" distR="0">
            <wp:extent cx="477520" cy="513715"/>
            <wp:effectExtent l="0" t="0" r="0" b="635"/>
            <wp:docPr id="316" name="Picture 18" descr="Study skills"/>
            <wp:cNvGraphicFramePr/>
            <a:graphic xmlns:a="http://schemas.openxmlformats.org/drawingml/2006/main">
              <a:graphicData uri="http://schemas.openxmlformats.org/drawingml/2006/picture">
                <pic:pic xmlns:pic="http://schemas.openxmlformats.org/drawingml/2006/picture">
                  <pic:nvPicPr>
                    <pic:cNvPr id="316" name="Picture 18" descr="Study skills"/>
                    <pic:cNvPicPr/>
                  </pic:nvPicPr>
                  <pic:blipFill>
                    <a:blip r:embed="rId15"/>
                    <a:srcRect t="4908" b="3681"/>
                    <a:stretch>
                      <a:fillRect/>
                    </a:stretch>
                  </pic:blipFill>
                  <pic:spPr bwMode="auto">
                    <a:xfrm>
                      <a:off x="0" y="0"/>
                      <a:ext cx="477520" cy="513715"/>
                    </a:xfrm>
                    <a:prstGeom prst="rect">
                      <a:avLst/>
                    </a:prstGeom>
                    <a:noFill/>
                    <a:ln w="9525">
                      <a:noFill/>
                      <a:miter lim="800000"/>
                      <a:headEnd/>
                      <a:tailEnd/>
                    </a:ln>
                  </pic:spPr>
                </pic:pic>
              </a:graphicData>
            </a:graphic>
          </wp:inline>
        </w:drawing>
      </w:r>
    </w:p>
    <w:p w:rsidR="002D7F82" w:rsidRPr="00C639B3" w:rsidRDefault="002D7F82" w:rsidP="002D7F82">
      <w:pPr>
        <w:spacing w:line="360" w:lineRule="auto"/>
        <w:jc w:val="both"/>
        <w:rPr>
          <w:b/>
          <w:bCs/>
          <w:lang w:val="en-ZA"/>
        </w:rPr>
      </w:pPr>
      <w:r w:rsidRPr="00C639B3">
        <w:rPr>
          <w:b/>
          <w:bCs/>
          <w:lang w:val="en-ZA"/>
        </w:rPr>
        <w:lastRenderedPageBreak/>
        <w:t xml:space="preserve">STUDY SKILLS </w:t>
      </w:r>
    </w:p>
    <w:p w:rsidR="002D7F82" w:rsidRPr="00C639B3" w:rsidRDefault="002D7F82" w:rsidP="005177C6">
      <w:pPr>
        <w:spacing w:line="360" w:lineRule="auto"/>
        <w:jc w:val="both"/>
        <w:rPr>
          <w:lang w:val="en-ZA"/>
        </w:rPr>
      </w:pPr>
      <w:r w:rsidRPr="00C639B3">
        <w:rPr>
          <w:lang w:val="en-ZA"/>
        </w:rPr>
        <w:t>As an adult l</w:t>
      </w:r>
      <w:r w:rsidR="007B4261">
        <w:rPr>
          <w:lang w:val="en-ZA"/>
        </w:rPr>
        <w:t>-</w:t>
      </w:r>
      <w:r w:rsidRPr="00C639B3">
        <w:rPr>
          <w:lang w:val="en-ZA"/>
        </w:rPr>
        <w:t>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2D7F82" w:rsidRPr="00C639B3" w:rsidRDefault="002D7F82" w:rsidP="005177C6">
      <w:pPr>
        <w:spacing w:line="360" w:lineRule="auto"/>
        <w:jc w:val="both"/>
        <w:rPr>
          <w:lang w:val="en-ZA"/>
        </w:rPr>
      </w:pPr>
      <w:r w:rsidRPr="00C639B3">
        <w:rPr>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2D7F82" w:rsidRPr="00C639B3" w:rsidRDefault="002D7F82" w:rsidP="002D7F82">
      <w:pPr>
        <w:spacing w:line="360" w:lineRule="auto"/>
        <w:jc w:val="both"/>
        <w:rPr>
          <w:lang w:val="en-ZA"/>
        </w:rPr>
      </w:pPr>
      <w:r w:rsidRPr="00C639B3">
        <w:rPr>
          <w:lang w:val="en-ZA"/>
        </w:rPr>
        <w:t xml:space="preserve">Your most significant considerations will be </w:t>
      </w:r>
      <w:r w:rsidRPr="00C639B3">
        <w:rPr>
          <w:i/>
          <w:spacing w:val="6"/>
          <w:lang w:val="en-ZA"/>
        </w:rPr>
        <w:t>time</w:t>
      </w:r>
      <w:r w:rsidRPr="00C639B3">
        <w:rPr>
          <w:lang w:val="en-ZA"/>
        </w:rPr>
        <w:t xml:space="preserve"> and </w:t>
      </w:r>
      <w:r w:rsidRPr="00C639B3">
        <w:rPr>
          <w:i/>
          <w:spacing w:val="6"/>
          <w:lang w:val="en-ZA"/>
        </w:rPr>
        <w:t>space</w:t>
      </w:r>
      <w:r w:rsidRPr="00C639B3">
        <w:rPr>
          <w:lang w:val="en-ZA"/>
        </w:rPr>
        <w:t xml:space="preserve"> i.e. the time you dedicate to your learning and the environment in which you engage in that learning.</w:t>
      </w:r>
    </w:p>
    <w:p w:rsidR="002D7F82" w:rsidRPr="00C639B3" w:rsidRDefault="002D7F82" w:rsidP="002D7F82">
      <w:pPr>
        <w:spacing w:line="360" w:lineRule="auto"/>
        <w:jc w:val="both"/>
        <w:rPr>
          <w:lang w:val="en-ZA"/>
        </w:rPr>
      </w:pPr>
      <w:r w:rsidRPr="00C639B3">
        <w:rPr>
          <w:lang w:val="en-ZA"/>
        </w:rPr>
        <w:t xml:space="preserve">It is recommended that you take time now —before starting your self-study— to </w:t>
      </w:r>
      <w:r w:rsidRPr="00C639B3">
        <w:rPr>
          <w:noProof/>
          <w:lang w:val="en-ZA"/>
        </w:rPr>
        <w:t>familiarise</w:t>
      </w:r>
      <w:r w:rsidRPr="00C639B3">
        <w:rPr>
          <w:lang w:val="en-ZA"/>
        </w:rPr>
        <w:t xml:space="preserve"> yourself with these issues. There are a number of excellent resources on the web. A few suggested links are:</w:t>
      </w:r>
    </w:p>
    <w:p w:rsidR="002D7F82" w:rsidRPr="00C639B3" w:rsidRDefault="008E12D5" w:rsidP="002D7F82">
      <w:pPr>
        <w:keepNext/>
        <w:tabs>
          <w:tab w:val="num" w:pos="-544"/>
          <w:tab w:val="num" w:pos="851"/>
        </w:tabs>
        <w:spacing w:before="240" w:after="120"/>
        <w:jc w:val="both"/>
        <w:rPr>
          <w:lang w:val="en-ZA"/>
        </w:rPr>
      </w:pPr>
      <w:hyperlink r:id="rId16" w:history="1">
        <w:r w:rsidR="002D7F82" w:rsidRPr="00C639B3">
          <w:rPr>
            <w:rStyle w:val="Hyperlink"/>
            <w:lang w:val="en-ZA"/>
          </w:rPr>
          <w:t>http://www.how-to-study.com/</w:t>
        </w:r>
      </w:hyperlink>
    </w:p>
    <w:p w:rsidR="002D7F82" w:rsidRPr="00C639B3" w:rsidRDefault="002D7F82" w:rsidP="002D7F82">
      <w:pPr>
        <w:spacing w:after="120"/>
        <w:contextualSpacing/>
        <w:jc w:val="both"/>
        <w:rPr>
          <w:lang w:val="en-ZA"/>
        </w:rPr>
      </w:pPr>
      <w:r w:rsidRPr="00C639B3">
        <w:rPr>
          <w:lang w:val="en-ZA"/>
        </w:rPr>
        <w:t xml:space="preserve">The “How to study” </w:t>
      </w:r>
      <w:r w:rsidRPr="00C639B3">
        <w:rPr>
          <w:noProof/>
          <w:lang w:val="en-ZA"/>
        </w:rPr>
        <w:t>website</w:t>
      </w:r>
      <w:r w:rsidRPr="00C639B3">
        <w:rPr>
          <w:lang w:val="en-ZA"/>
        </w:rPr>
        <w:t xml:space="preserve"> is dedicated to </w:t>
      </w:r>
      <w:r w:rsidRPr="00C639B3">
        <w:rPr>
          <w:noProof/>
          <w:lang w:val="en-ZA"/>
        </w:rPr>
        <w:t>study</w:t>
      </w:r>
      <w:r w:rsidRPr="00C639B3">
        <w:rPr>
          <w:lang w:val="en-ZA"/>
        </w:rPr>
        <w:t xml:space="preserve"> skills resources. You will find links to study preparation (a list of nine essentials for a good study place), taking notes, strategies for reading </w:t>
      </w:r>
      <w:r w:rsidRPr="00C639B3">
        <w:rPr>
          <w:noProof/>
          <w:lang w:val="en-ZA"/>
        </w:rPr>
        <w:t>text books</w:t>
      </w:r>
      <w:r w:rsidRPr="00C639B3">
        <w:rPr>
          <w:lang w:val="en-ZA"/>
        </w:rPr>
        <w:t>, using reference sources, test anxiety.</w:t>
      </w:r>
    </w:p>
    <w:p w:rsidR="002D7F82" w:rsidRPr="00C639B3" w:rsidRDefault="008E12D5" w:rsidP="002D7F82">
      <w:pPr>
        <w:keepNext/>
        <w:tabs>
          <w:tab w:val="num" w:pos="-544"/>
          <w:tab w:val="num" w:pos="851"/>
        </w:tabs>
        <w:spacing w:before="240" w:after="120"/>
        <w:jc w:val="both"/>
        <w:rPr>
          <w:lang w:val="en-ZA"/>
        </w:rPr>
      </w:pPr>
      <w:hyperlink r:id="rId17" w:history="1">
        <w:r w:rsidR="002D7F82" w:rsidRPr="00C639B3">
          <w:rPr>
            <w:rStyle w:val="Hyperlink"/>
            <w:lang w:val="en-ZA"/>
          </w:rPr>
          <w:t>http://www.ucc.vt.edu/stdysk/stdyhlp.html</w:t>
        </w:r>
      </w:hyperlink>
    </w:p>
    <w:p w:rsidR="002D7F82" w:rsidRPr="00C639B3" w:rsidRDefault="002D7F82" w:rsidP="002D7F82">
      <w:pPr>
        <w:spacing w:after="120"/>
        <w:contextualSpacing/>
        <w:jc w:val="both"/>
        <w:rPr>
          <w:lang w:val="en-ZA"/>
        </w:rPr>
      </w:pPr>
      <w:r w:rsidRPr="00C639B3">
        <w:rPr>
          <w:lang w:val="en-ZA"/>
        </w:rPr>
        <w:t xml:space="preserve">This is the </w:t>
      </w:r>
      <w:r w:rsidRPr="00C639B3">
        <w:rPr>
          <w:noProof/>
          <w:lang w:val="en-ZA"/>
        </w:rPr>
        <w:t>website</w:t>
      </w:r>
      <w:r w:rsidRPr="00C639B3">
        <w:rPr>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A31239" w:rsidRPr="00C639B3" w:rsidRDefault="00A31239" w:rsidP="00A31239">
      <w:pPr>
        <w:spacing w:line="360" w:lineRule="auto"/>
        <w:jc w:val="both"/>
        <w:rPr>
          <w:b/>
          <w:bCs/>
          <w:lang w:val="en-ZA"/>
        </w:rPr>
      </w:pPr>
      <w:r>
        <w:rPr>
          <w:noProof/>
        </w:rPr>
        <w:drawing>
          <wp:inline distT="0" distB="0" distL="0" distR="0">
            <wp:extent cx="539750" cy="514350"/>
            <wp:effectExtent l="0" t="0" r="0" b="0"/>
            <wp:docPr id="319" name="Picture 21" descr="Time"/>
            <wp:cNvGraphicFramePr/>
            <a:graphic xmlns:a="http://schemas.openxmlformats.org/drawingml/2006/main">
              <a:graphicData uri="http://schemas.openxmlformats.org/drawingml/2006/picture">
                <pic:pic xmlns:pic="http://schemas.openxmlformats.org/drawingml/2006/picture">
                  <pic:nvPicPr>
                    <pic:cNvPr id="319" name="Picture 21" descr="Time"/>
                    <pic:cNvPicPr/>
                  </pic:nvPicPr>
                  <pic:blipFill>
                    <a:blip r:embed="rId18"/>
                    <a:srcRect/>
                    <a:stretch>
                      <a:fillRect/>
                    </a:stretch>
                  </pic:blipFill>
                  <pic:spPr bwMode="auto">
                    <a:xfrm>
                      <a:off x="0" y="0"/>
                      <a:ext cx="539750" cy="514350"/>
                    </a:xfrm>
                    <a:prstGeom prst="rect">
                      <a:avLst/>
                    </a:prstGeom>
                    <a:noFill/>
                    <a:ln w="9525">
                      <a:noFill/>
                      <a:miter lim="800000"/>
                      <a:headEnd/>
                      <a:tailEnd/>
                    </a:ln>
                  </pic:spPr>
                </pic:pic>
              </a:graphicData>
            </a:graphic>
          </wp:inline>
        </w:drawing>
      </w:r>
      <w:bookmarkStart w:id="8" w:name="_Toc531793186"/>
      <w:bookmarkStart w:id="9" w:name="_Toc531854663"/>
      <w:r w:rsidR="002D7F82" w:rsidRPr="00C639B3">
        <w:rPr>
          <w:b/>
          <w:bCs/>
          <w:noProof/>
          <w:lang w:val="en-ZA"/>
        </w:rPr>
        <w:t>TIMEFRAME</w:t>
      </w:r>
      <w:bookmarkEnd w:id="8"/>
      <w:bookmarkEnd w:id="9"/>
    </w:p>
    <w:p w:rsidR="002D7F82" w:rsidRPr="00C639B3" w:rsidRDefault="002D7F82" w:rsidP="002D7F82">
      <w:pPr>
        <w:spacing w:line="360" w:lineRule="auto"/>
        <w:jc w:val="both"/>
        <w:rPr>
          <w:lang w:val="en-ZA"/>
        </w:rPr>
      </w:pPr>
      <w:r w:rsidRPr="00C639B3">
        <w:rPr>
          <w:lang w:val="en-ZA"/>
        </w:rPr>
        <w:t>You are expected to spend at least 18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2D7F82" w:rsidRPr="00C639B3" w:rsidRDefault="002E688F" w:rsidP="002D7F82">
      <w:pPr>
        <w:keepNext/>
        <w:outlineLvl w:val="0"/>
        <w:rPr>
          <w:b/>
          <w:bCs/>
          <w:lang w:val="en-ZA"/>
        </w:rPr>
      </w:pPr>
      <w:bookmarkStart w:id="10" w:name="_Toc531793187"/>
      <w:bookmarkStart w:id="11" w:name="_Toc531854664"/>
      <w:r>
        <w:rPr>
          <w:noProof/>
        </w:rPr>
        <w:drawing>
          <wp:inline distT="0" distB="0" distL="0" distR="0">
            <wp:extent cx="838200" cy="476250"/>
            <wp:effectExtent l="0" t="0" r="0" b="0"/>
            <wp:docPr id="311" name="Picture 13" descr="Help"/>
            <wp:cNvGraphicFramePr/>
            <a:graphic xmlns:a="http://schemas.openxmlformats.org/drawingml/2006/main">
              <a:graphicData uri="http://schemas.openxmlformats.org/drawingml/2006/picture">
                <pic:pic xmlns:pic="http://schemas.openxmlformats.org/drawingml/2006/picture">
                  <pic:nvPicPr>
                    <pic:cNvPr id="311" name="Picture 13" descr="Help"/>
                    <pic:cNvPicPr/>
                  </pic:nvPicPr>
                  <pic:blipFill>
                    <a:blip r:embed="rId19"/>
                    <a:srcRect/>
                    <a:stretch>
                      <a:fillRect/>
                    </a:stretch>
                  </pic:blipFill>
                  <pic:spPr bwMode="auto">
                    <a:xfrm>
                      <a:off x="0" y="0"/>
                      <a:ext cx="838200" cy="476250"/>
                    </a:xfrm>
                    <a:prstGeom prst="rect">
                      <a:avLst/>
                    </a:prstGeom>
                    <a:noFill/>
                    <a:ln w="9525">
                      <a:noFill/>
                      <a:miter lim="800000"/>
                      <a:headEnd/>
                      <a:tailEnd/>
                    </a:ln>
                  </pic:spPr>
                </pic:pic>
              </a:graphicData>
            </a:graphic>
          </wp:inline>
        </w:drawing>
      </w:r>
      <w:r w:rsidR="002D7F82" w:rsidRPr="00C639B3">
        <w:rPr>
          <w:b/>
          <w:bCs/>
          <w:lang w:val="en-ZA"/>
        </w:rPr>
        <w:t>NEED HELP?</w:t>
      </w:r>
      <w:bookmarkEnd w:id="10"/>
      <w:bookmarkEnd w:id="11"/>
    </w:p>
    <w:p w:rsidR="002D7F82" w:rsidRPr="00C639B3" w:rsidRDefault="002D7F82" w:rsidP="002D7F82">
      <w:pPr>
        <w:spacing w:after="120"/>
        <w:ind w:left="851"/>
        <w:contextualSpacing/>
        <w:jc w:val="both"/>
        <w:rPr>
          <w:lang w:val="en-ZA"/>
        </w:rPr>
      </w:pPr>
    </w:p>
    <w:p w:rsidR="002D7F82" w:rsidRPr="00C639B3" w:rsidRDefault="002D7F82" w:rsidP="002D7F82">
      <w:pPr>
        <w:spacing w:after="100" w:afterAutospacing="1" w:line="360" w:lineRule="auto"/>
        <w:rPr>
          <w:b/>
          <w:lang w:val="en-ZA"/>
        </w:rPr>
      </w:pPr>
      <w:r w:rsidRPr="00C639B3">
        <w:rPr>
          <w:lang w:val="en-ZA"/>
        </w:rPr>
        <w:t>In case you have difficulties during the duration of the course, please get in touch with your lecturer for routine enquiries during working days</w:t>
      </w:r>
      <w:r w:rsidRPr="00C639B3">
        <w:rPr>
          <w:b/>
          <w:lang w:val="en-ZA"/>
        </w:rPr>
        <w:t xml:space="preserve"> (Monday-Friday) </w:t>
      </w:r>
      <w:r w:rsidRPr="00C639B3">
        <w:rPr>
          <w:lang w:val="en-ZA"/>
        </w:rPr>
        <w:t xml:space="preserve">from 08:00 to 17:00 hours on Cell: </w:t>
      </w:r>
      <w:r w:rsidRPr="00C639B3">
        <w:rPr>
          <w:lang w:val="en-ZA"/>
        </w:rPr>
        <w:lastRenderedPageBreak/>
        <w:t>+260963804004</w:t>
      </w:r>
      <w:r w:rsidRPr="00C639B3">
        <w:rPr>
          <w:b/>
          <w:lang w:val="en-ZA"/>
        </w:rPr>
        <w:t xml:space="preserve">; E-mail: </w:t>
      </w:r>
      <w:hyperlink r:id="rId20" w:history="1">
        <w:r w:rsidRPr="00C639B3">
          <w:rPr>
            <w:rStyle w:val="Hyperlink"/>
            <w:b/>
            <w:lang w:val="en-ZA"/>
          </w:rPr>
          <w:t>adsikalumbi@gmail.com</w:t>
        </w:r>
      </w:hyperlink>
      <w:r w:rsidRPr="00C639B3">
        <w:rPr>
          <w:b/>
          <w:lang w:val="en-ZA"/>
        </w:rPr>
        <w:t xml:space="preserve">;  website:   </w:t>
      </w:r>
      <w:hyperlink r:id="rId21" w:history="1">
        <w:r w:rsidRPr="00C639B3">
          <w:rPr>
            <w:rStyle w:val="Hyperlink"/>
            <w:b/>
            <w:lang w:val="en-ZA"/>
          </w:rPr>
          <w:t>www.chau.ac.zm</w:t>
        </w:r>
      </w:hyperlink>
      <w:r w:rsidRPr="00C639B3">
        <w:rPr>
          <w:b/>
          <w:lang w:val="en-ZA"/>
        </w:rPr>
        <w:t>.</w:t>
      </w:r>
      <w:r w:rsidRPr="00C639B3">
        <w:rPr>
          <w:lang w:val="en-ZA"/>
        </w:rPr>
        <w:t xml:space="preserve">You can also see your lecturer at the office during working hours as stated above. </w:t>
      </w:r>
    </w:p>
    <w:p w:rsidR="002D7F82" w:rsidRPr="00C639B3" w:rsidRDefault="002D7F82" w:rsidP="002D7F82">
      <w:pPr>
        <w:spacing w:after="100" w:afterAutospacing="1" w:line="360" w:lineRule="auto"/>
        <w:jc w:val="both"/>
        <w:rPr>
          <w:lang w:val="en-ZA"/>
        </w:rPr>
      </w:pPr>
      <w:r w:rsidRPr="00C639B3">
        <w:rPr>
          <w:lang w:val="en-ZA"/>
        </w:rPr>
        <w:t xml:space="preserve">You are free to </w:t>
      </w:r>
      <w:r w:rsidRPr="00C639B3">
        <w:rPr>
          <w:noProof/>
          <w:lang w:val="en-ZA"/>
        </w:rPr>
        <w:t>utilise</w:t>
      </w:r>
      <w:r w:rsidRPr="00C639B3">
        <w:rPr>
          <w:lang w:val="en-ZA"/>
        </w:rPr>
        <w:t xml:space="preserve"> the services of the University Library which </w:t>
      </w:r>
      <w:r w:rsidRPr="00C639B3">
        <w:rPr>
          <w:noProof/>
          <w:lang w:val="en-ZA"/>
        </w:rPr>
        <w:t>opens</w:t>
      </w:r>
      <w:r w:rsidRPr="00C639B3">
        <w:rPr>
          <w:lang w:val="en-ZA"/>
        </w:rPr>
        <w:t xml:space="preserve"> from 07:00 hours to 20:00 hours every working day. </w:t>
      </w:r>
    </w:p>
    <w:p w:rsidR="002D7F82" w:rsidRPr="00C639B3" w:rsidRDefault="002D7F82" w:rsidP="002D7F82">
      <w:pPr>
        <w:spacing w:after="100" w:afterAutospacing="1" w:line="360" w:lineRule="auto"/>
        <w:jc w:val="both"/>
        <w:rPr>
          <w:lang w:val="en-ZA"/>
        </w:rPr>
      </w:pPr>
      <w:r w:rsidRPr="00C639B3">
        <w:rPr>
          <w:lang w:val="en-ZA"/>
        </w:rPr>
        <w:t>It will be important for you to carry your student identity card for you to access the library and let alone borrow books.</w:t>
      </w:r>
    </w:p>
    <w:p w:rsidR="002D7F82" w:rsidRPr="00C639B3" w:rsidRDefault="002D7F82" w:rsidP="002D7F82">
      <w:pPr>
        <w:spacing w:line="360" w:lineRule="auto"/>
        <w:jc w:val="both"/>
        <w:rPr>
          <w:b/>
          <w:lang w:val="en-ZA"/>
        </w:rPr>
      </w:pPr>
      <w:r w:rsidRPr="00C639B3">
        <w:rPr>
          <w:b/>
          <w:lang w:val="en-ZA"/>
        </w:rPr>
        <w:t>LIST OF EQUIPMENT</w:t>
      </w:r>
    </w:p>
    <w:p w:rsidR="002D7F82" w:rsidRPr="00C639B3" w:rsidRDefault="002D7F82" w:rsidP="002D7F82">
      <w:pPr>
        <w:spacing w:line="360" w:lineRule="auto"/>
        <w:jc w:val="both"/>
        <w:rPr>
          <w:lang w:val="en-ZA"/>
        </w:rPr>
      </w:pPr>
      <w:r w:rsidRPr="00C639B3">
        <w:rPr>
          <w:lang w:val="en-ZA"/>
        </w:rPr>
        <w:t>In this module you will need the following tools;</w:t>
      </w:r>
    </w:p>
    <w:p w:rsidR="002D7F82" w:rsidRPr="00C639B3" w:rsidRDefault="002D7F82" w:rsidP="002D7F82">
      <w:pPr>
        <w:spacing w:line="360" w:lineRule="auto"/>
        <w:jc w:val="both"/>
        <w:rPr>
          <w:lang w:val="en-ZA"/>
        </w:rPr>
      </w:pPr>
      <w:r w:rsidRPr="00C639B3">
        <w:rPr>
          <w:lang w:val="en-ZA"/>
        </w:rPr>
        <w:t>a scientific calculator.</w:t>
      </w:r>
    </w:p>
    <w:p w:rsidR="007B4261" w:rsidRDefault="007B4261" w:rsidP="002D7F82">
      <w:pPr>
        <w:keepNext/>
        <w:autoSpaceDE w:val="0"/>
        <w:autoSpaceDN w:val="0"/>
        <w:adjustRightInd w:val="0"/>
        <w:jc w:val="both"/>
        <w:outlineLvl w:val="0"/>
        <w:rPr>
          <w:rFonts w:eastAsia="SimSun"/>
          <w:b/>
          <w:bCs/>
          <w:lang w:val="en-ZA" w:eastAsia="zh-CN"/>
        </w:rPr>
      </w:pPr>
      <w:bookmarkStart w:id="12" w:name="_Toc531793188"/>
      <w:bookmarkStart w:id="13" w:name="_Toc531854665"/>
    </w:p>
    <w:p w:rsidR="002D7F82" w:rsidRPr="00C639B3" w:rsidRDefault="007B4261" w:rsidP="002D7F82">
      <w:pPr>
        <w:keepNext/>
        <w:autoSpaceDE w:val="0"/>
        <w:autoSpaceDN w:val="0"/>
        <w:adjustRightInd w:val="0"/>
        <w:jc w:val="both"/>
        <w:outlineLvl w:val="0"/>
        <w:rPr>
          <w:rFonts w:eastAsia="SimSun"/>
          <w:lang w:val="en-ZA" w:eastAsia="zh-CN"/>
        </w:rPr>
      </w:pPr>
      <w:r>
        <w:rPr>
          <w:noProof/>
        </w:rPr>
        <w:drawing>
          <wp:inline distT="0" distB="0" distL="0" distR="0">
            <wp:extent cx="590550" cy="409575"/>
            <wp:effectExtent l="0" t="0" r="0" b="9525"/>
            <wp:docPr id="306" name="Picture 8"/>
            <wp:cNvGraphicFramePr/>
            <a:graphic xmlns:a="http://schemas.openxmlformats.org/drawingml/2006/main">
              <a:graphicData uri="http://schemas.openxmlformats.org/drawingml/2006/picture">
                <pic:pic xmlns:pic="http://schemas.openxmlformats.org/drawingml/2006/picture">
                  <pic:nvPicPr>
                    <pic:cNvPr id="306" name="Picture 8"/>
                    <pic:cNvPicPr/>
                  </pic:nvPicPr>
                  <pic:blipFill>
                    <a:blip r:embed="rId22"/>
                    <a:srcRect/>
                    <a:stretch>
                      <a:fillRect/>
                    </a:stretch>
                  </pic:blipFill>
                  <pic:spPr bwMode="auto">
                    <a:xfrm>
                      <a:off x="0" y="0"/>
                      <a:ext cx="590550" cy="409575"/>
                    </a:xfrm>
                    <a:prstGeom prst="rect">
                      <a:avLst/>
                    </a:prstGeom>
                    <a:noFill/>
                    <a:ln w="9525">
                      <a:noFill/>
                      <a:miter lim="800000"/>
                      <a:headEnd/>
                      <a:tailEnd/>
                    </a:ln>
                  </pic:spPr>
                </pic:pic>
              </a:graphicData>
            </a:graphic>
          </wp:inline>
        </w:drawing>
      </w:r>
      <w:r w:rsidR="002D7F82" w:rsidRPr="00C639B3">
        <w:rPr>
          <w:rFonts w:eastAsia="SimSun"/>
          <w:b/>
          <w:bCs/>
          <w:lang w:val="en-ZA" w:eastAsia="zh-CN"/>
        </w:rPr>
        <w:t>ASSESSMENT</w:t>
      </w:r>
      <w:bookmarkEnd w:id="12"/>
      <w:bookmarkEnd w:id="13"/>
    </w:p>
    <w:p w:rsidR="002D7F82" w:rsidRPr="00C639B3" w:rsidRDefault="002D7F82" w:rsidP="002D7F82">
      <w:pPr>
        <w:jc w:val="both"/>
        <w:rPr>
          <w:lang w:val="en-ZA"/>
        </w:rPr>
      </w:pPr>
    </w:p>
    <w:p w:rsidR="002D7F82" w:rsidRPr="00C639B3" w:rsidRDefault="002D7F82" w:rsidP="002D7F82">
      <w:pPr>
        <w:jc w:val="both"/>
        <w:rPr>
          <w:lang w:val="en-ZA"/>
        </w:rPr>
      </w:pPr>
      <w:r w:rsidRPr="00C639B3">
        <w:rPr>
          <w:lang w:val="en-ZA"/>
        </w:rPr>
        <w:t>In this course you will be assessed on the basis of your performance as follows:</w:t>
      </w:r>
    </w:p>
    <w:p w:rsidR="002D7F82" w:rsidRPr="00C639B3" w:rsidRDefault="002D7F82" w:rsidP="002D7F82">
      <w:pPr>
        <w:jc w:val="both"/>
        <w:rPr>
          <w:b/>
          <w:lang w:val="en-ZA"/>
        </w:rPr>
      </w:pPr>
    </w:p>
    <w:p w:rsidR="002D7F82" w:rsidRPr="00C639B3" w:rsidRDefault="002D7F82" w:rsidP="002D7F82">
      <w:pPr>
        <w:spacing w:line="360" w:lineRule="auto"/>
        <w:rPr>
          <w:b/>
          <w:lang w:val="en-ZA"/>
        </w:rPr>
      </w:pPr>
      <w:r w:rsidRPr="00C639B3">
        <w:rPr>
          <w:b/>
          <w:lang w:val="en-ZA"/>
        </w:rPr>
        <w:t>Continuous Assessment</w:t>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t>50%</w:t>
      </w:r>
    </w:p>
    <w:p w:rsidR="002D7F82" w:rsidRPr="00C639B3" w:rsidRDefault="002D7F82" w:rsidP="002D7F82">
      <w:pPr>
        <w:spacing w:line="360" w:lineRule="auto"/>
        <w:rPr>
          <w:lang w:val="en-ZA"/>
        </w:rPr>
      </w:pPr>
      <w:r w:rsidRPr="00C639B3">
        <w:rPr>
          <w:lang w:val="en-ZA"/>
        </w:rPr>
        <w:t>Assignment</w:t>
      </w:r>
      <w:r w:rsidRPr="00C639B3">
        <w:rPr>
          <w:lang w:val="en-ZA"/>
        </w:rPr>
        <w:tab/>
      </w:r>
      <w:r w:rsidRPr="00C639B3">
        <w:rPr>
          <w:lang w:val="en-ZA"/>
        </w:rPr>
        <w:tab/>
      </w:r>
      <w:r w:rsidRPr="00C639B3">
        <w:rPr>
          <w:lang w:val="en-ZA"/>
        </w:rPr>
        <w:tab/>
      </w:r>
      <w:r w:rsidRPr="00C639B3">
        <w:rPr>
          <w:lang w:val="en-ZA"/>
        </w:rPr>
        <w:tab/>
      </w:r>
      <w:r w:rsidRPr="00C639B3">
        <w:rPr>
          <w:lang w:val="en-ZA"/>
        </w:rPr>
        <w:tab/>
        <w:t>10%</w:t>
      </w:r>
    </w:p>
    <w:p w:rsidR="002D7F82" w:rsidRPr="00C639B3" w:rsidRDefault="002D7F82" w:rsidP="002D7F82">
      <w:pPr>
        <w:spacing w:line="360" w:lineRule="auto"/>
        <w:rPr>
          <w:lang w:val="en-ZA"/>
        </w:rPr>
      </w:pPr>
      <w:r w:rsidRPr="00C639B3">
        <w:rPr>
          <w:lang w:val="en-ZA"/>
        </w:rPr>
        <w:t>Project</w:t>
      </w:r>
      <w:r w:rsidRPr="00C639B3">
        <w:rPr>
          <w:lang w:val="en-ZA"/>
        </w:rPr>
        <w:tab/>
      </w:r>
      <w:r w:rsidRPr="00C639B3">
        <w:rPr>
          <w:lang w:val="en-ZA"/>
        </w:rPr>
        <w:tab/>
      </w:r>
      <w:r w:rsidRPr="00C639B3">
        <w:rPr>
          <w:lang w:val="en-ZA"/>
        </w:rPr>
        <w:tab/>
      </w:r>
      <w:r w:rsidRPr="00C639B3">
        <w:rPr>
          <w:lang w:val="en-ZA"/>
        </w:rPr>
        <w:tab/>
      </w:r>
      <w:r w:rsidRPr="00C639B3">
        <w:rPr>
          <w:lang w:val="en-ZA"/>
        </w:rPr>
        <w:tab/>
      </w:r>
      <w:r w:rsidRPr="00C639B3">
        <w:rPr>
          <w:lang w:val="en-ZA"/>
        </w:rPr>
        <w:tab/>
        <w:t xml:space="preserve">15% </w:t>
      </w:r>
    </w:p>
    <w:p w:rsidR="002D7F82" w:rsidRPr="00C639B3" w:rsidRDefault="002D7F82" w:rsidP="002D7F82">
      <w:pPr>
        <w:spacing w:line="360" w:lineRule="auto"/>
        <w:rPr>
          <w:lang w:val="en-ZA"/>
        </w:rPr>
      </w:pPr>
      <w:r w:rsidRPr="00C639B3">
        <w:rPr>
          <w:lang w:val="en-ZA"/>
        </w:rPr>
        <w:t>2 Tests of equal weight</w:t>
      </w:r>
      <w:r w:rsidRPr="00C639B3">
        <w:rPr>
          <w:lang w:val="en-ZA"/>
        </w:rPr>
        <w:tab/>
      </w:r>
      <w:r w:rsidRPr="00C639B3">
        <w:rPr>
          <w:lang w:val="en-ZA"/>
        </w:rPr>
        <w:tab/>
      </w:r>
      <w:r w:rsidRPr="00C639B3">
        <w:rPr>
          <w:lang w:val="en-ZA"/>
        </w:rPr>
        <w:tab/>
        <w:t>25%</w:t>
      </w:r>
    </w:p>
    <w:p w:rsidR="002D7F82" w:rsidRPr="00C639B3" w:rsidRDefault="002D7F82" w:rsidP="002D7F82">
      <w:pPr>
        <w:spacing w:line="360" w:lineRule="auto"/>
        <w:rPr>
          <w:b/>
          <w:lang w:val="en-ZA"/>
        </w:rPr>
      </w:pPr>
      <w:r w:rsidRPr="00C639B3">
        <w:rPr>
          <w:b/>
          <w:lang w:val="en-ZA"/>
        </w:rPr>
        <w:t>Final Examination</w:t>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t>50%</w:t>
      </w:r>
    </w:p>
    <w:p w:rsidR="002D7F82" w:rsidRPr="00C639B3" w:rsidRDefault="002D7F82" w:rsidP="002D7F82">
      <w:pPr>
        <w:spacing w:line="360" w:lineRule="auto"/>
        <w:rPr>
          <w:b/>
          <w:lang w:val="en-ZA"/>
        </w:rPr>
      </w:pPr>
      <w:r w:rsidRPr="00C639B3">
        <w:rPr>
          <w:b/>
          <w:lang w:val="en-ZA"/>
        </w:rPr>
        <w:t>Total</w:t>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r>
      <w:r w:rsidRPr="00C639B3">
        <w:rPr>
          <w:b/>
          <w:lang w:val="en-ZA"/>
        </w:rPr>
        <w:tab/>
        <w:t>100%</w:t>
      </w:r>
    </w:p>
    <w:p w:rsidR="002D7F82" w:rsidRPr="00C639B3" w:rsidRDefault="002D7F82" w:rsidP="002D7F82">
      <w:pPr>
        <w:rPr>
          <w:rFonts w:eastAsia="Century Gothic"/>
          <w:b/>
          <w:color w:val="181717"/>
        </w:rPr>
      </w:pPr>
    </w:p>
    <w:p w:rsidR="002D7F82" w:rsidRDefault="002D7F82" w:rsidP="002D7F82">
      <w:pPr>
        <w:rPr>
          <w:rFonts w:eastAsia="Century Gothic"/>
          <w:b/>
          <w:color w:val="181717"/>
        </w:rPr>
      </w:pPr>
    </w:p>
    <w:p w:rsidR="002D7F82" w:rsidRPr="00C639B3" w:rsidRDefault="002D7F82" w:rsidP="002D7F82">
      <w:pPr>
        <w:rPr>
          <w:rFonts w:eastAsia="Century Gothic"/>
          <w:b/>
          <w:color w:val="181717"/>
        </w:rPr>
      </w:pPr>
    </w:p>
    <w:sdt>
      <w:sdtPr>
        <w:rPr>
          <w:rFonts w:ascii="Times New Roman" w:eastAsia="Times New Roman" w:hAnsi="Times New Roman" w:cs="Times New Roman"/>
          <w:color w:val="auto"/>
          <w:sz w:val="24"/>
          <w:szCs w:val="24"/>
        </w:rPr>
        <w:id w:val="1119484137"/>
        <w:docPartObj>
          <w:docPartGallery w:val="Table of Contents"/>
          <w:docPartUnique/>
        </w:docPartObj>
      </w:sdtPr>
      <w:sdtEndPr>
        <w:rPr>
          <w:b/>
          <w:bCs/>
          <w:noProof/>
        </w:rPr>
      </w:sdtEndPr>
      <w:sdtContent>
        <w:p w:rsidR="003A4F6F" w:rsidRPr="00802682" w:rsidRDefault="00802682">
          <w:pPr>
            <w:pStyle w:val="TOCHeading"/>
            <w:rPr>
              <w:b/>
              <w:sz w:val="36"/>
            </w:rPr>
          </w:pPr>
          <w:r w:rsidRPr="00802682">
            <w:rPr>
              <w:b/>
              <w:sz w:val="36"/>
            </w:rPr>
            <w:t>TABLE OFCONTENTS</w:t>
          </w:r>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r w:rsidRPr="008E12D5">
            <w:fldChar w:fldCharType="begin"/>
          </w:r>
          <w:r w:rsidR="003A4F6F">
            <w:instrText xml:space="preserve"> TOC \o "1-3" \h \z \u </w:instrText>
          </w:r>
          <w:r w:rsidRPr="008E12D5">
            <w:fldChar w:fldCharType="separate"/>
          </w:r>
          <w:hyperlink w:anchor="_Toc531854660" w:history="1">
            <w:r w:rsidR="003A4F6F" w:rsidRPr="00A055A7">
              <w:rPr>
                <w:rStyle w:val="Hyperlink"/>
                <w:rFonts w:eastAsia="SimSun"/>
                <w:b/>
                <w:bCs/>
                <w:noProof/>
                <w:lang w:val="en-ZA" w:eastAsia="zh-CN"/>
              </w:rPr>
              <w:t>Summary</w:t>
            </w:r>
            <w:r w:rsidR="003A4F6F">
              <w:rPr>
                <w:noProof/>
                <w:webHidden/>
              </w:rPr>
              <w:tab/>
            </w:r>
            <w:r>
              <w:rPr>
                <w:noProof/>
                <w:webHidden/>
              </w:rPr>
              <w:fldChar w:fldCharType="begin"/>
            </w:r>
            <w:r w:rsidR="003A4F6F">
              <w:rPr>
                <w:noProof/>
                <w:webHidden/>
              </w:rPr>
              <w:instrText xml:space="preserve"> PAGEREF _Toc531854660 \h </w:instrText>
            </w:r>
            <w:r>
              <w:rPr>
                <w:noProof/>
                <w:webHidden/>
              </w:rPr>
            </w:r>
            <w:r>
              <w:rPr>
                <w:noProof/>
                <w:webHidden/>
              </w:rPr>
              <w:fldChar w:fldCharType="separate"/>
            </w:r>
            <w:r w:rsidR="006515AA">
              <w:rPr>
                <w:noProof/>
                <w:webHidden/>
              </w:rPr>
              <w:t>4</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662" w:history="1">
            <w:r w:rsidR="003A4F6F" w:rsidRPr="00A055A7">
              <w:rPr>
                <w:rStyle w:val="Hyperlink"/>
                <w:b/>
                <w:noProof/>
              </w:rPr>
              <w:t>Recommended R</w:t>
            </w:r>
            <w:r w:rsidR="003A4F6F" w:rsidRPr="00A055A7">
              <w:rPr>
                <w:rStyle w:val="Hyperlink"/>
                <w:b/>
                <w:bCs/>
                <w:noProof/>
                <w:lang w:val="en-ZA"/>
              </w:rPr>
              <w:t>readings</w:t>
            </w:r>
            <w:r w:rsidR="003A4F6F">
              <w:rPr>
                <w:noProof/>
                <w:webHidden/>
              </w:rPr>
              <w:tab/>
            </w:r>
            <w:r>
              <w:rPr>
                <w:noProof/>
                <w:webHidden/>
              </w:rPr>
              <w:fldChar w:fldCharType="begin"/>
            </w:r>
            <w:r w:rsidR="003A4F6F">
              <w:rPr>
                <w:noProof/>
                <w:webHidden/>
              </w:rPr>
              <w:instrText xml:space="preserve"> PAGEREF _Toc531854662 \h </w:instrText>
            </w:r>
            <w:r>
              <w:rPr>
                <w:noProof/>
                <w:webHidden/>
              </w:rPr>
            </w:r>
            <w:r>
              <w:rPr>
                <w:noProof/>
                <w:webHidden/>
              </w:rPr>
              <w:fldChar w:fldCharType="separate"/>
            </w:r>
            <w:r w:rsidR="006515AA">
              <w:rPr>
                <w:noProof/>
                <w:webHidden/>
              </w:rPr>
              <w:t>4</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663" w:history="1">
            <w:r w:rsidR="003A4F6F" w:rsidRPr="00A055A7">
              <w:rPr>
                <w:rStyle w:val="Hyperlink"/>
                <w:b/>
                <w:bCs/>
                <w:noProof/>
                <w:lang w:val="en-ZA"/>
              </w:rPr>
              <w:t>TIMEFRAME</w:t>
            </w:r>
            <w:r w:rsidR="003A4F6F">
              <w:rPr>
                <w:noProof/>
                <w:webHidden/>
              </w:rPr>
              <w:tab/>
            </w:r>
            <w:r>
              <w:rPr>
                <w:noProof/>
                <w:webHidden/>
              </w:rPr>
              <w:fldChar w:fldCharType="begin"/>
            </w:r>
            <w:r w:rsidR="003A4F6F">
              <w:rPr>
                <w:noProof/>
                <w:webHidden/>
              </w:rPr>
              <w:instrText xml:space="preserve"> PAGEREF _Toc531854663 \h </w:instrText>
            </w:r>
            <w:r>
              <w:rPr>
                <w:noProof/>
                <w:webHidden/>
              </w:rPr>
            </w:r>
            <w:r>
              <w:rPr>
                <w:noProof/>
                <w:webHidden/>
              </w:rPr>
              <w:fldChar w:fldCharType="separate"/>
            </w:r>
            <w:r w:rsidR="006515AA">
              <w:rPr>
                <w:noProof/>
                <w:webHidden/>
              </w:rPr>
              <w:t>5</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664" w:history="1">
            <w:r w:rsidR="003A4F6F" w:rsidRPr="00A055A7">
              <w:rPr>
                <w:rStyle w:val="Hyperlink"/>
                <w:b/>
                <w:bCs/>
                <w:noProof/>
                <w:lang w:val="en-ZA"/>
              </w:rPr>
              <w:t>NEED HELP?</w:t>
            </w:r>
            <w:r w:rsidR="003A4F6F">
              <w:rPr>
                <w:noProof/>
                <w:webHidden/>
              </w:rPr>
              <w:tab/>
            </w:r>
            <w:r>
              <w:rPr>
                <w:noProof/>
                <w:webHidden/>
              </w:rPr>
              <w:fldChar w:fldCharType="begin"/>
            </w:r>
            <w:r w:rsidR="003A4F6F">
              <w:rPr>
                <w:noProof/>
                <w:webHidden/>
              </w:rPr>
              <w:instrText xml:space="preserve"> PAGEREF _Toc531854664 \h </w:instrText>
            </w:r>
            <w:r>
              <w:rPr>
                <w:noProof/>
                <w:webHidden/>
              </w:rPr>
            </w:r>
            <w:r>
              <w:rPr>
                <w:noProof/>
                <w:webHidden/>
              </w:rPr>
              <w:fldChar w:fldCharType="separate"/>
            </w:r>
            <w:r w:rsidR="006515AA">
              <w:rPr>
                <w:noProof/>
                <w:webHidden/>
              </w:rPr>
              <w:t>5</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665" w:history="1">
            <w:r w:rsidR="003A4F6F" w:rsidRPr="00A055A7">
              <w:rPr>
                <w:rStyle w:val="Hyperlink"/>
                <w:rFonts w:eastAsia="SimSun"/>
                <w:b/>
                <w:bCs/>
                <w:noProof/>
                <w:lang w:val="en-ZA" w:eastAsia="zh-CN"/>
              </w:rPr>
              <w:t>ASSESSMENT</w:t>
            </w:r>
            <w:r w:rsidR="003A4F6F">
              <w:rPr>
                <w:noProof/>
                <w:webHidden/>
              </w:rPr>
              <w:tab/>
            </w:r>
            <w:r>
              <w:rPr>
                <w:noProof/>
                <w:webHidden/>
              </w:rPr>
              <w:fldChar w:fldCharType="begin"/>
            </w:r>
            <w:r w:rsidR="003A4F6F">
              <w:rPr>
                <w:noProof/>
                <w:webHidden/>
              </w:rPr>
              <w:instrText xml:space="preserve"> PAGEREF _Toc531854665 \h </w:instrText>
            </w:r>
            <w:r>
              <w:rPr>
                <w:noProof/>
                <w:webHidden/>
              </w:rPr>
            </w:r>
            <w:r>
              <w:rPr>
                <w:noProof/>
                <w:webHidden/>
              </w:rPr>
              <w:fldChar w:fldCharType="separate"/>
            </w:r>
            <w:r w:rsidR="006515AA">
              <w:rPr>
                <w:noProof/>
                <w:webHidden/>
              </w:rPr>
              <w:t>6</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666" w:history="1">
            <w:r w:rsidR="003A4F6F" w:rsidRPr="00A055A7">
              <w:rPr>
                <w:rStyle w:val="Hyperlink"/>
                <w:noProof/>
              </w:rPr>
              <w:t>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1</w:t>
            </w:r>
            <w:r w:rsidR="003A4F6F">
              <w:rPr>
                <w:noProof/>
                <w:webHidden/>
              </w:rPr>
              <w:tab/>
            </w:r>
            <w:r>
              <w:rPr>
                <w:noProof/>
                <w:webHidden/>
              </w:rPr>
              <w:fldChar w:fldCharType="begin"/>
            </w:r>
            <w:r w:rsidR="003A4F6F">
              <w:rPr>
                <w:noProof/>
                <w:webHidden/>
              </w:rPr>
              <w:instrText xml:space="preserve"> PAGEREF _Toc531854666 \h </w:instrText>
            </w:r>
            <w:r>
              <w:rPr>
                <w:noProof/>
                <w:webHidden/>
              </w:rPr>
            </w:r>
            <w:r>
              <w:rPr>
                <w:noProof/>
                <w:webHidden/>
              </w:rPr>
              <w:fldChar w:fldCharType="separate"/>
            </w:r>
            <w:r w:rsidR="006515AA">
              <w:rPr>
                <w:noProof/>
                <w:webHidden/>
              </w:rPr>
              <w:t>13</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667" w:history="1">
            <w:r w:rsidR="003A4F6F" w:rsidRPr="00A055A7">
              <w:rPr>
                <w:rStyle w:val="Hyperlink"/>
                <w:noProof/>
              </w:rPr>
              <w:t>INTRODUCTION TO COST AND MANAGEMENT ACCOUNTING</w:t>
            </w:r>
            <w:r w:rsidR="003A4F6F">
              <w:rPr>
                <w:noProof/>
                <w:webHidden/>
              </w:rPr>
              <w:tab/>
            </w:r>
            <w:r>
              <w:rPr>
                <w:noProof/>
                <w:webHidden/>
              </w:rPr>
              <w:fldChar w:fldCharType="begin"/>
            </w:r>
            <w:r w:rsidR="003A4F6F">
              <w:rPr>
                <w:noProof/>
                <w:webHidden/>
              </w:rPr>
              <w:instrText xml:space="preserve"> PAGEREF _Toc531854667 \h </w:instrText>
            </w:r>
            <w:r>
              <w:rPr>
                <w:noProof/>
                <w:webHidden/>
              </w:rPr>
            </w:r>
            <w:r>
              <w:rPr>
                <w:noProof/>
                <w:webHidden/>
              </w:rPr>
              <w:fldChar w:fldCharType="separate"/>
            </w:r>
            <w:r w:rsidR="006515AA">
              <w:rPr>
                <w:noProof/>
                <w:webHidden/>
              </w:rPr>
              <w:t>13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68" w:history="1">
            <w:r w:rsidR="003A4F6F" w:rsidRPr="00A055A7">
              <w:rPr>
                <w:rStyle w:val="Hyperlink"/>
                <w:noProof/>
              </w:rPr>
              <w:t>1.1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_Toc531854668 \h </w:instrText>
            </w:r>
            <w:r>
              <w:rPr>
                <w:noProof/>
                <w:webHidden/>
              </w:rPr>
            </w:r>
            <w:r>
              <w:rPr>
                <w:noProof/>
                <w:webHidden/>
              </w:rPr>
              <w:fldChar w:fldCharType="separate"/>
            </w:r>
            <w:r w:rsidR="006515AA">
              <w:rPr>
                <w:noProof/>
                <w:webHidden/>
              </w:rPr>
              <w:t>13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69" w:history="1">
            <w:r w:rsidR="003A4F6F" w:rsidRPr="00A055A7">
              <w:rPr>
                <w:rStyle w:val="Hyperlink"/>
                <w:noProof/>
              </w:rPr>
              <w:t>1.2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_Toc531854669 \h </w:instrText>
            </w:r>
            <w:r>
              <w:rPr>
                <w:noProof/>
                <w:webHidden/>
              </w:rPr>
            </w:r>
            <w:r>
              <w:rPr>
                <w:noProof/>
                <w:webHidden/>
              </w:rPr>
              <w:fldChar w:fldCharType="separate"/>
            </w:r>
            <w:r w:rsidR="006515AA">
              <w:rPr>
                <w:noProof/>
                <w:webHidden/>
              </w:rPr>
              <w:t>13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70" w:history="1">
            <w:r w:rsidR="003A4F6F" w:rsidRPr="00A055A7">
              <w:rPr>
                <w:rStyle w:val="Hyperlink"/>
                <w:noProof/>
              </w:rPr>
              <w:t>1.3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MANAGEMENT ACCOUNTING</w:t>
            </w:r>
            <w:r w:rsidR="003A4F6F">
              <w:rPr>
                <w:noProof/>
                <w:webHidden/>
              </w:rPr>
              <w:tab/>
            </w:r>
            <w:r>
              <w:rPr>
                <w:noProof/>
                <w:webHidden/>
              </w:rPr>
              <w:fldChar w:fldCharType="begin"/>
            </w:r>
            <w:r w:rsidR="003A4F6F">
              <w:rPr>
                <w:noProof/>
                <w:webHidden/>
              </w:rPr>
              <w:instrText xml:space="preserve"> PAGEREF _Toc531854670 \h </w:instrText>
            </w:r>
            <w:r>
              <w:rPr>
                <w:noProof/>
                <w:webHidden/>
              </w:rPr>
            </w:r>
            <w:r>
              <w:rPr>
                <w:noProof/>
                <w:webHidden/>
              </w:rPr>
              <w:fldChar w:fldCharType="separate"/>
            </w:r>
            <w:r w:rsidR="006515AA">
              <w:rPr>
                <w:noProof/>
                <w:webHidden/>
              </w:rPr>
              <w:t>13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71" w:history="1">
            <w:r w:rsidR="003A4F6F" w:rsidRPr="00A055A7">
              <w:rPr>
                <w:rStyle w:val="Hyperlink"/>
                <w:noProof/>
              </w:rPr>
              <w:t>1.4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COST ACCOUNTING</w:t>
            </w:r>
            <w:r w:rsidR="003A4F6F">
              <w:rPr>
                <w:noProof/>
                <w:webHidden/>
              </w:rPr>
              <w:tab/>
            </w:r>
            <w:r>
              <w:rPr>
                <w:noProof/>
                <w:webHidden/>
              </w:rPr>
              <w:fldChar w:fldCharType="begin"/>
            </w:r>
            <w:r w:rsidR="003A4F6F">
              <w:rPr>
                <w:noProof/>
                <w:webHidden/>
              </w:rPr>
              <w:instrText xml:space="preserve"> PAGEREF _Toc531854671 \h </w:instrText>
            </w:r>
            <w:r>
              <w:rPr>
                <w:noProof/>
                <w:webHidden/>
              </w:rPr>
            </w:r>
            <w:r>
              <w:rPr>
                <w:noProof/>
                <w:webHidden/>
              </w:rPr>
              <w:fldChar w:fldCharType="separate"/>
            </w:r>
            <w:r w:rsidR="006515AA">
              <w:rPr>
                <w:noProof/>
                <w:webHidden/>
              </w:rPr>
              <w:t>13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72" w:history="1">
            <w:r w:rsidR="003A4F6F" w:rsidRPr="00A055A7">
              <w:rPr>
                <w:rStyle w:val="Hyperlink"/>
                <w:noProof/>
              </w:rPr>
              <w:t>1.5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COST ACCOUNTING SYSTEM</w:t>
            </w:r>
            <w:r w:rsidR="003A4F6F">
              <w:rPr>
                <w:noProof/>
                <w:webHidden/>
              </w:rPr>
              <w:tab/>
            </w:r>
            <w:r>
              <w:rPr>
                <w:noProof/>
                <w:webHidden/>
              </w:rPr>
              <w:fldChar w:fldCharType="begin"/>
            </w:r>
            <w:r w:rsidR="003A4F6F">
              <w:rPr>
                <w:noProof/>
                <w:webHidden/>
              </w:rPr>
              <w:instrText xml:space="preserve"> PAGEREF _Toc531854672 \h </w:instrText>
            </w:r>
            <w:r>
              <w:rPr>
                <w:noProof/>
                <w:webHidden/>
              </w:rPr>
            </w:r>
            <w:r>
              <w:rPr>
                <w:noProof/>
                <w:webHidden/>
              </w:rPr>
              <w:fldChar w:fldCharType="separate"/>
            </w:r>
            <w:r w:rsidR="006515AA">
              <w:rPr>
                <w:noProof/>
                <w:webHidden/>
              </w:rPr>
              <w:t>14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73" w:history="1">
            <w:r w:rsidR="003A4F6F" w:rsidRPr="00A055A7">
              <w:rPr>
                <w:rStyle w:val="Hyperlink"/>
                <w:noProof/>
              </w:rPr>
              <w:t>1.6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FINANCIAL ACCOUNTING AND COST AND MANAGEMENT ACCOUNTING</w:t>
            </w:r>
            <w:r w:rsidR="003A4F6F">
              <w:rPr>
                <w:noProof/>
                <w:webHidden/>
              </w:rPr>
              <w:tab/>
            </w:r>
            <w:r>
              <w:rPr>
                <w:noProof/>
                <w:webHidden/>
              </w:rPr>
              <w:fldChar w:fldCharType="begin"/>
            </w:r>
            <w:r w:rsidR="003A4F6F">
              <w:rPr>
                <w:noProof/>
                <w:webHidden/>
              </w:rPr>
              <w:instrText xml:space="preserve"> PAGEREF _Toc531854673 \h </w:instrText>
            </w:r>
            <w:r>
              <w:rPr>
                <w:noProof/>
                <w:webHidden/>
              </w:rPr>
            </w:r>
            <w:r>
              <w:rPr>
                <w:noProof/>
                <w:webHidden/>
              </w:rPr>
              <w:fldChar w:fldCharType="separate"/>
            </w:r>
            <w:r w:rsidR="006515AA">
              <w:rPr>
                <w:noProof/>
                <w:webHidden/>
              </w:rPr>
              <w:t>14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74" w:history="1">
            <w:r w:rsidR="003A4F6F" w:rsidRPr="00A055A7">
              <w:rPr>
                <w:rStyle w:val="Hyperlink"/>
                <w:noProof/>
              </w:rPr>
              <w:t>1.7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INTERNAL REPORTING STRUCTURES</w:t>
            </w:r>
            <w:r w:rsidR="003A4F6F">
              <w:rPr>
                <w:noProof/>
                <w:webHidden/>
              </w:rPr>
              <w:tab/>
            </w:r>
            <w:r>
              <w:rPr>
                <w:noProof/>
                <w:webHidden/>
              </w:rPr>
              <w:fldChar w:fldCharType="begin"/>
            </w:r>
            <w:r w:rsidR="003A4F6F">
              <w:rPr>
                <w:noProof/>
                <w:webHidden/>
              </w:rPr>
              <w:instrText xml:space="preserve"> PAGEREF _Toc531854674 \h </w:instrText>
            </w:r>
            <w:r>
              <w:rPr>
                <w:noProof/>
                <w:webHidden/>
              </w:rPr>
            </w:r>
            <w:r>
              <w:rPr>
                <w:noProof/>
                <w:webHidden/>
              </w:rPr>
              <w:fldChar w:fldCharType="separate"/>
            </w:r>
            <w:r w:rsidR="006515AA">
              <w:rPr>
                <w:noProof/>
                <w:webHidden/>
              </w:rPr>
              <w:t>15</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79" w:history="1">
            <w:r w:rsidR="003A4F6F" w:rsidRPr="00A055A7">
              <w:rPr>
                <w:rStyle w:val="Hyperlink"/>
                <w:noProof/>
              </w:rPr>
              <w:t>1.8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ALLOCATION OF COSTS</w:t>
            </w:r>
            <w:r w:rsidR="003A4F6F">
              <w:rPr>
                <w:noProof/>
                <w:webHidden/>
              </w:rPr>
              <w:tab/>
            </w:r>
            <w:r>
              <w:rPr>
                <w:noProof/>
                <w:webHidden/>
              </w:rPr>
              <w:fldChar w:fldCharType="begin"/>
            </w:r>
            <w:r w:rsidR="003A4F6F">
              <w:rPr>
                <w:noProof/>
                <w:webHidden/>
              </w:rPr>
              <w:instrText xml:space="preserve"> PAGEREF _Toc531854679 \h </w:instrText>
            </w:r>
            <w:r>
              <w:rPr>
                <w:noProof/>
                <w:webHidden/>
              </w:rPr>
            </w:r>
            <w:r>
              <w:rPr>
                <w:noProof/>
                <w:webHidden/>
              </w:rPr>
              <w:fldChar w:fldCharType="separate"/>
            </w:r>
            <w:r w:rsidR="006515AA">
              <w:rPr>
                <w:noProof/>
                <w:webHidden/>
              </w:rPr>
              <w:t>16</w:t>
            </w:r>
            <w:r>
              <w:rPr>
                <w:noProof/>
                <w:webHidden/>
              </w:rPr>
              <w:fldChar w:fldCharType="end"/>
            </w:r>
          </w:hyperlink>
        </w:p>
        <w:p w:rsidR="003A4F6F" w:rsidRDefault="008E12D5">
          <w:pPr>
            <w:pStyle w:val="TOC2"/>
            <w:tabs>
              <w:tab w:val="right" w:leader="dot" w:pos="10054"/>
            </w:tabs>
            <w:rPr>
              <w:rFonts w:asciiTheme="minorHAnsi" w:eastAsiaTheme="minorEastAsia" w:hAnsiTheme="minorHAnsi" w:cstheme="minorBidi"/>
              <w:noProof/>
              <w:sz w:val="22"/>
              <w:szCs w:val="22"/>
              <w:lang w:val="en-GB" w:eastAsia="en-GB"/>
            </w:rPr>
          </w:pPr>
          <w:hyperlink w:anchor="_Toc531854680" w:history="1">
            <w:r w:rsidR="003A4F6F" w:rsidRPr="00A055A7">
              <w:rPr>
                <w:rStyle w:val="Hyperlink"/>
                <w:noProof/>
              </w:rPr>
              <w:t>Cost units</w:t>
            </w:r>
            <w:r w:rsidR="003A4F6F">
              <w:rPr>
                <w:noProof/>
                <w:webHidden/>
              </w:rPr>
              <w:tab/>
            </w:r>
            <w:r>
              <w:rPr>
                <w:noProof/>
                <w:webHidden/>
              </w:rPr>
              <w:fldChar w:fldCharType="begin"/>
            </w:r>
            <w:r w:rsidR="003A4F6F">
              <w:rPr>
                <w:noProof/>
                <w:webHidden/>
              </w:rPr>
              <w:instrText xml:space="preserve"> PAGEREF _Toc531854680 \h </w:instrText>
            </w:r>
            <w:r>
              <w:rPr>
                <w:noProof/>
                <w:webHidden/>
              </w:rPr>
            </w:r>
            <w:r>
              <w:rPr>
                <w:noProof/>
                <w:webHidden/>
              </w:rPr>
              <w:fldChar w:fldCharType="separate"/>
            </w:r>
            <w:r w:rsidR="006515AA">
              <w:rPr>
                <w:noProof/>
                <w:webHidden/>
              </w:rPr>
              <w:t>16</w:t>
            </w:r>
            <w:r>
              <w:rPr>
                <w:noProof/>
                <w:webHidden/>
              </w:rPr>
              <w:fldChar w:fldCharType="end"/>
            </w:r>
          </w:hyperlink>
        </w:p>
        <w:p w:rsidR="003A4F6F" w:rsidRDefault="008E12D5">
          <w:pPr>
            <w:pStyle w:val="TOC2"/>
            <w:tabs>
              <w:tab w:val="right" w:leader="dot" w:pos="10054"/>
            </w:tabs>
            <w:rPr>
              <w:rFonts w:asciiTheme="minorHAnsi" w:eastAsiaTheme="minorEastAsia" w:hAnsiTheme="minorHAnsi" w:cstheme="minorBidi"/>
              <w:noProof/>
              <w:sz w:val="22"/>
              <w:szCs w:val="22"/>
              <w:lang w:val="en-GB" w:eastAsia="en-GB"/>
            </w:rPr>
          </w:pPr>
          <w:hyperlink w:anchor="_Toc531854681" w:history="1">
            <w:r w:rsidR="003A4F6F" w:rsidRPr="00A055A7">
              <w:rPr>
                <w:rStyle w:val="Hyperlink"/>
                <w:noProof/>
              </w:rPr>
              <w:t>Cost units are measured for several reasons:</w:t>
            </w:r>
            <w:r w:rsidR="003A4F6F">
              <w:rPr>
                <w:noProof/>
                <w:webHidden/>
              </w:rPr>
              <w:tab/>
            </w:r>
            <w:r>
              <w:rPr>
                <w:noProof/>
                <w:webHidden/>
              </w:rPr>
              <w:fldChar w:fldCharType="begin"/>
            </w:r>
            <w:r w:rsidR="003A4F6F">
              <w:rPr>
                <w:noProof/>
                <w:webHidden/>
              </w:rPr>
              <w:instrText xml:space="preserve"> PAGEREF _Toc531854681 \h </w:instrText>
            </w:r>
            <w:r>
              <w:rPr>
                <w:noProof/>
                <w:webHidden/>
              </w:rPr>
            </w:r>
            <w:r>
              <w:rPr>
                <w:noProof/>
                <w:webHidden/>
              </w:rPr>
              <w:fldChar w:fldCharType="separate"/>
            </w:r>
            <w:r w:rsidR="006515AA">
              <w:rPr>
                <w:noProof/>
                <w:webHidden/>
              </w:rPr>
              <w:t>16</w:t>
            </w:r>
            <w:r>
              <w:rPr>
                <w:noProof/>
                <w:webHidden/>
              </w:rPr>
              <w:fldChar w:fldCharType="end"/>
            </w:r>
          </w:hyperlink>
        </w:p>
        <w:p w:rsidR="003A4F6F" w:rsidRDefault="008E12D5">
          <w:pPr>
            <w:pStyle w:val="TOC2"/>
            <w:tabs>
              <w:tab w:val="right" w:leader="dot" w:pos="10054"/>
            </w:tabs>
            <w:rPr>
              <w:rFonts w:asciiTheme="minorHAnsi" w:eastAsiaTheme="minorEastAsia" w:hAnsiTheme="minorHAnsi" w:cstheme="minorBidi"/>
              <w:noProof/>
              <w:sz w:val="22"/>
              <w:szCs w:val="22"/>
              <w:lang w:val="en-GB" w:eastAsia="en-GB"/>
            </w:rPr>
          </w:pPr>
          <w:hyperlink w:anchor="_Toc531854682" w:history="1">
            <w:r w:rsidR="003A4F6F" w:rsidRPr="00A055A7">
              <w:rPr>
                <w:rStyle w:val="Hyperlink"/>
                <w:noProof/>
              </w:rPr>
              <w:t>Cost object</w:t>
            </w:r>
            <w:r w:rsidR="003A4F6F">
              <w:rPr>
                <w:noProof/>
                <w:webHidden/>
              </w:rPr>
              <w:tab/>
            </w:r>
            <w:r>
              <w:rPr>
                <w:noProof/>
                <w:webHidden/>
              </w:rPr>
              <w:fldChar w:fldCharType="begin"/>
            </w:r>
            <w:r w:rsidR="003A4F6F">
              <w:rPr>
                <w:noProof/>
                <w:webHidden/>
              </w:rPr>
              <w:instrText xml:space="preserve"> PAGEREF _Toc531854682 \h </w:instrText>
            </w:r>
            <w:r>
              <w:rPr>
                <w:noProof/>
                <w:webHidden/>
              </w:rPr>
            </w:r>
            <w:r>
              <w:rPr>
                <w:noProof/>
                <w:webHidden/>
              </w:rPr>
              <w:fldChar w:fldCharType="separate"/>
            </w:r>
            <w:r w:rsidR="006515AA">
              <w:rPr>
                <w:noProof/>
                <w:webHidden/>
              </w:rPr>
              <w:t>16</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83" w:history="1">
            <w:r w:rsidR="003A4F6F" w:rsidRPr="00A055A7">
              <w:rPr>
                <w:rStyle w:val="Hyperlink"/>
                <w:noProof/>
              </w:rPr>
              <w:t>1.9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THE ROLE OF ACCOUNTING TECHNICIAN</w:t>
            </w:r>
            <w:r w:rsidR="003A4F6F">
              <w:rPr>
                <w:noProof/>
                <w:webHidden/>
              </w:rPr>
              <w:tab/>
            </w:r>
            <w:r>
              <w:rPr>
                <w:noProof/>
                <w:webHidden/>
              </w:rPr>
              <w:fldChar w:fldCharType="begin"/>
            </w:r>
            <w:r w:rsidR="003A4F6F">
              <w:rPr>
                <w:noProof/>
                <w:webHidden/>
              </w:rPr>
              <w:instrText xml:space="preserve"> PAGEREF _Toc531854683 \h </w:instrText>
            </w:r>
            <w:r>
              <w:rPr>
                <w:noProof/>
                <w:webHidden/>
              </w:rPr>
            </w:r>
            <w:r>
              <w:rPr>
                <w:noProof/>
                <w:webHidden/>
              </w:rPr>
              <w:fldChar w:fldCharType="separate"/>
            </w:r>
            <w:r w:rsidR="006515AA">
              <w:rPr>
                <w:noProof/>
                <w:webHidden/>
              </w:rPr>
              <w:t>16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684" w:history="1">
            <w:r w:rsidR="003A4F6F" w:rsidRPr="00A055A7">
              <w:rPr>
                <w:rStyle w:val="Hyperlink"/>
                <w:noProof/>
              </w:rPr>
              <w:t>1.10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SUMMARY</w:t>
            </w:r>
            <w:r w:rsidR="003A4F6F">
              <w:rPr>
                <w:noProof/>
                <w:webHidden/>
              </w:rPr>
              <w:tab/>
            </w:r>
            <w:r>
              <w:rPr>
                <w:noProof/>
                <w:webHidden/>
              </w:rPr>
              <w:fldChar w:fldCharType="begin"/>
            </w:r>
            <w:r w:rsidR="003A4F6F">
              <w:rPr>
                <w:noProof/>
                <w:webHidden/>
              </w:rPr>
              <w:instrText xml:space="preserve"> PAGEREF _Toc531854684 \h </w:instrText>
            </w:r>
            <w:r>
              <w:rPr>
                <w:noProof/>
                <w:webHidden/>
              </w:rPr>
            </w:r>
            <w:r>
              <w:rPr>
                <w:noProof/>
                <w:webHidden/>
              </w:rPr>
              <w:fldChar w:fldCharType="separate"/>
            </w:r>
            <w:r w:rsidR="006515AA">
              <w:rPr>
                <w:noProof/>
                <w:webHidden/>
              </w:rPr>
              <w:t>17</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685" w:history="1">
            <w:r w:rsidR="003A4F6F" w:rsidRPr="00A055A7">
              <w:rPr>
                <w:rStyle w:val="Hyperlink"/>
                <w:noProof/>
                <w:lang w:val="en-ZA"/>
              </w:rPr>
              <w:t>UNIT 2</w:t>
            </w:r>
            <w:r w:rsidR="003A4F6F">
              <w:rPr>
                <w:noProof/>
                <w:webHidden/>
              </w:rPr>
              <w:tab/>
            </w:r>
            <w:r>
              <w:rPr>
                <w:noProof/>
                <w:webHidden/>
              </w:rPr>
              <w:fldChar w:fldCharType="begin"/>
            </w:r>
            <w:r w:rsidR="003A4F6F">
              <w:rPr>
                <w:noProof/>
                <w:webHidden/>
              </w:rPr>
              <w:instrText xml:space="preserve"> PAGEREF _Toc531854685 \h </w:instrText>
            </w:r>
            <w:r>
              <w:rPr>
                <w:noProof/>
                <w:webHidden/>
              </w:rPr>
            </w:r>
            <w:r>
              <w:rPr>
                <w:noProof/>
                <w:webHidden/>
              </w:rPr>
              <w:fldChar w:fldCharType="separate"/>
            </w:r>
            <w:r w:rsidR="006515AA">
              <w:rPr>
                <w:noProof/>
                <w:webHidden/>
              </w:rPr>
              <w:t>18</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686" w:history="1">
            <w:r w:rsidR="003A4F6F" w:rsidRPr="00A055A7">
              <w:rPr>
                <w:rStyle w:val="Hyperlink"/>
                <w:noProof/>
                <w:lang w:val="en-ZA"/>
              </w:rPr>
              <w:t>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COST CLASSIFICATION</w:t>
            </w:r>
            <w:r w:rsidR="003A4F6F">
              <w:rPr>
                <w:noProof/>
                <w:webHidden/>
              </w:rPr>
              <w:tab/>
            </w:r>
            <w:r>
              <w:rPr>
                <w:noProof/>
                <w:webHidden/>
              </w:rPr>
              <w:fldChar w:fldCharType="begin"/>
            </w:r>
            <w:r w:rsidR="003A4F6F">
              <w:rPr>
                <w:noProof/>
                <w:webHidden/>
              </w:rPr>
              <w:instrText xml:space="preserve"> PAGEREF _Toc531854686 \h </w:instrText>
            </w:r>
            <w:r>
              <w:rPr>
                <w:noProof/>
                <w:webHidden/>
              </w:rPr>
            </w:r>
            <w:r>
              <w:rPr>
                <w:noProof/>
                <w:webHidden/>
              </w:rPr>
              <w:fldChar w:fldCharType="separate"/>
            </w:r>
            <w:r w:rsidR="006515AA">
              <w:rPr>
                <w:noProof/>
                <w:webHidden/>
              </w:rPr>
              <w:t>18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87" w:history="1">
            <w:r w:rsidR="003A4F6F" w:rsidRPr="00A055A7">
              <w:rPr>
                <w:rStyle w:val="Hyperlink"/>
                <w:noProof/>
                <w:lang w:val="en-ZA"/>
              </w:rPr>
              <w:t>2.1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Introduction</w:t>
            </w:r>
            <w:r w:rsidR="003A4F6F">
              <w:rPr>
                <w:noProof/>
                <w:webHidden/>
              </w:rPr>
              <w:tab/>
            </w:r>
            <w:r>
              <w:rPr>
                <w:noProof/>
                <w:webHidden/>
              </w:rPr>
              <w:fldChar w:fldCharType="begin"/>
            </w:r>
            <w:r w:rsidR="003A4F6F">
              <w:rPr>
                <w:noProof/>
                <w:webHidden/>
              </w:rPr>
              <w:instrText xml:space="preserve"> PAGEREF _Toc531854687 \h </w:instrText>
            </w:r>
            <w:r>
              <w:rPr>
                <w:noProof/>
                <w:webHidden/>
              </w:rPr>
            </w:r>
            <w:r>
              <w:rPr>
                <w:noProof/>
                <w:webHidden/>
              </w:rPr>
              <w:fldChar w:fldCharType="separate"/>
            </w:r>
            <w:r w:rsidR="006515AA">
              <w:rPr>
                <w:noProof/>
                <w:webHidden/>
              </w:rPr>
              <w:t>18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88" w:history="1">
            <w:r w:rsidR="003A4F6F" w:rsidRPr="00A055A7">
              <w:rPr>
                <w:rStyle w:val="Hyperlink"/>
                <w:noProof/>
                <w:lang w:val="en-ZA"/>
              </w:rPr>
              <w:t>2.2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Learning Objectives</w:t>
            </w:r>
            <w:r w:rsidR="003A4F6F">
              <w:rPr>
                <w:noProof/>
                <w:webHidden/>
              </w:rPr>
              <w:tab/>
            </w:r>
            <w:r>
              <w:rPr>
                <w:noProof/>
                <w:webHidden/>
              </w:rPr>
              <w:fldChar w:fldCharType="begin"/>
            </w:r>
            <w:r w:rsidR="003A4F6F">
              <w:rPr>
                <w:noProof/>
                <w:webHidden/>
              </w:rPr>
              <w:instrText xml:space="preserve"> PAGEREF _Toc531854688 \h </w:instrText>
            </w:r>
            <w:r>
              <w:rPr>
                <w:noProof/>
                <w:webHidden/>
              </w:rPr>
            </w:r>
            <w:r>
              <w:rPr>
                <w:noProof/>
                <w:webHidden/>
              </w:rPr>
              <w:fldChar w:fldCharType="separate"/>
            </w:r>
            <w:r w:rsidR="006515AA">
              <w:rPr>
                <w:noProof/>
                <w:webHidden/>
              </w:rPr>
              <w:t>18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89" w:history="1">
            <w:r w:rsidR="003A4F6F" w:rsidRPr="00A055A7">
              <w:rPr>
                <w:rStyle w:val="Hyperlink"/>
                <w:noProof/>
                <w:lang w:val="en-ZA"/>
              </w:rPr>
              <w:t>2.3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Classification of Costs</w:t>
            </w:r>
            <w:r w:rsidR="003A4F6F">
              <w:rPr>
                <w:noProof/>
                <w:webHidden/>
              </w:rPr>
              <w:tab/>
            </w:r>
            <w:r>
              <w:rPr>
                <w:noProof/>
                <w:webHidden/>
              </w:rPr>
              <w:fldChar w:fldCharType="begin"/>
            </w:r>
            <w:r w:rsidR="003A4F6F">
              <w:rPr>
                <w:noProof/>
                <w:webHidden/>
              </w:rPr>
              <w:instrText xml:space="preserve"> PAGEREF _Toc531854689 \h </w:instrText>
            </w:r>
            <w:r>
              <w:rPr>
                <w:noProof/>
                <w:webHidden/>
              </w:rPr>
            </w:r>
            <w:r>
              <w:rPr>
                <w:noProof/>
                <w:webHidden/>
              </w:rPr>
              <w:fldChar w:fldCharType="separate"/>
            </w:r>
            <w:r w:rsidR="006515AA">
              <w:rPr>
                <w:noProof/>
                <w:webHidden/>
              </w:rPr>
              <w:t>18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96" w:history="1">
            <w:r w:rsidR="003A4F6F" w:rsidRPr="00A055A7">
              <w:rPr>
                <w:rStyle w:val="Hyperlink"/>
                <w:noProof/>
                <w:lang w:val="en-ZA"/>
              </w:rPr>
              <w:t>2.4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Unit Summary</w:t>
            </w:r>
            <w:r w:rsidR="003A4F6F">
              <w:rPr>
                <w:noProof/>
                <w:webHidden/>
              </w:rPr>
              <w:tab/>
            </w:r>
            <w:r>
              <w:rPr>
                <w:noProof/>
                <w:webHidden/>
              </w:rPr>
              <w:fldChar w:fldCharType="begin"/>
            </w:r>
            <w:r w:rsidR="003A4F6F">
              <w:rPr>
                <w:noProof/>
                <w:webHidden/>
              </w:rPr>
              <w:instrText xml:space="preserve"> PAGEREF _Toc531854696 \h </w:instrText>
            </w:r>
            <w:r>
              <w:rPr>
                <w:noProof/>
                <w:webHidden/>
              </w:rPr>
            </w:r>
            <w:r>
              <w:rPr>
                <w:noProof/>
                <w:webHidden/>
              </w:rPr>
              <w:fldChar w:fldCharType="separate"/>
            </w:r>
            <w:r w:rsidR="006515AA">
              <w:rPr>
                <w:noProof/>
                <w:webHidden/>
              </w:rPr>
              <w:t>21</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97" w:history="1">
            <w:r w:rsidR="003A4F6F" w:rsidRPr="00A055A7">
              <w:rPr>
                <w:rStyle w:val="Hyperlink"/>
                <w:noProof/>
                <w:lang w:val="en-ZA"/>
              </w:rPr>
              <w:t>2.5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Review Questions</w:t>
            </w:r>
            <w:r w:rsidR="003A4F6F">
              <w:rPr>
                <w:noProof/>
                <w:webHidden/>
              </w:rPr>
              <w:tab/>
            </w:r>
            <w:r>
              <w:rPr>
                <w:noProof/>
                <w:webHidden/>
              </w:rPr>
              <w:fldChar w:fldCharType="begin"/>
            </w:r>
            <w:r w:rsidR="003A4F6F">
              <w:rPr>
                <w:noProof/>
                <w:webHidden/>
              </w:rPr>
              <w:instrText xml:space="preserve"> PAGEREF _Toc531854697 \h </w:instrText>
            </w:r>
            <w:r>
              <w:rPr>
                <w:noProof/>
                <w:webHidden/>
              </w:rPr>
            </w:r>
            <w:r>
              <w:rPr>
                <w:noProof/>
                <w:webHidden/>
              </w:rPr>
              <w:fldChar w:fldCharType="separate"/>
            </w:r>
            <w:r w:rsidR="006515AA">
              <w:rPr>
                <w:noProof/>
                <w:webHidden/>
              </w:rPr>
              <w:t>21</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698" w:history="1">
            <w:r w:rsidR="003A4F6F" w:rsidRPr="00A055A7">
              <w:rPr>
                <w:rStyle w:val="Hyperlink"/>
                <w:b/>
                <w:bCs/>
                <w:noProof/>
                <w:lang w:val="en-ZA"/>
              </w:rPr>
              <w:t>2.</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Cost Classification</w:t>
            </w:r>
            <w:r w:rsidR="003A4F6F">
              <w:rPr>
                <w:noProof/>
                <w:webHidden/>
              </w:rPr>
              <w:tab/>
            </w:r>
            <w:r>
              <w:rPr>
                <w:noProof/>
                <w:webHidden/>
              </w:rPr>
              <w:fldChar w:fldCharType="begin"/>
            </w:r>
            <w:r w:rsidR="003A4F6F">
              <w:rPr>
                <w:noProof/>
                <w:webHidden/>
              </w:rPr>
              <w:instrText xml:space="preserve"> PAGEREF _Toc531854698 \h </w:instrText>
            </w:r>
            <w:r>
              <w:rPr>
                <w:noProof/>
                <w:webHidden/>
              </w:rPr>
            </w:r>
            <w:r>
              <w:rPr>
                <w:noProof/>
                <w:webHidden/>
              </w:rPr>
              <w:fldChar w:fldCharType="separate"/>
            </w:r>
            <w:r w:rsidR="006515AA">
              <w:rPr>
                <w:noProof/>
                <w:webHidden/>
              </w:rPr>
              <w:t>22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699" w:history="1">
            <w:r w:rsidR="003A4F6F" w:rsidRPr="00A055A7">
              <w:rPr>
                <w:rStyle w:val="Hyperlink"/>
                <w:noProof/>
                <w:lang w:val="en-ZA"/>
              </w:rPr>
              <w:t>2.6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Answers to Review Questions</w:t>
            </w:r>
            <w:r w:rsidR="003A4F6F">
              <w:rPr>
                <w:noProof/>
                <w:webHidden/>
              </w:rPr>
              <w:tab/>
            </w:r>
            <w:r>
              <w:rPr>
                <w:noProof/>
                <w:webHidden/>
              </w:rPr>
              <w:fldChar w:fldCharType="begin"/>
            </w:r>
            <w:r w:rsidR="003A4F6F">
              <w:rPr>
                <w:noProof/>
                <w:webHidden/>
              </w:rPr>
              <w:instrText xml:space="preserve"> PAGEREF _Toc531854699 \h </w:instrText>
            </w:r>
            <w:r>
              <w:rPr>
                <w:noProof/>
                <w:webHidden/>
              </w:rPr>
            </w:r>
            <w:r>
              <w:rPr>
                <w:noProof/>
                <w:webHidden/>
              </w:rPr>
              <w:fldChar w:fldCharType="separate"/>
            </w:r>
            <w:r w:rsidR="006515AA">
              <w:rPr>
                <w:noProof/>
                <w:webHidden/>
              </w:rPr>
              <w:t>22</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703" w:history="1">
            <w:r w:rsidR="003A4F6F" w:rsidRPr="00A055A7">
              <w:rPr>
                <w:rStyle w:val="Hyperlink"/>
                <w:noProof/>
                <w:lang w:val="en-ZA"/>
              </w:rPr>
              <w:t>UNIT 3</w:t>
            </w:r>
            <w:r w:rsidR="003A4F6F">
              <w:rPr>
                <w:noProof/>
                <w:webHidden/>
              </w:rPr>
              <w:tab/>
            </w:r>
            <w:r>
              <w:rPr>
                <w:noProof/>
                <w:webHidden/>
              </w:rPr>
              <w:fldChar w:fldCharType="begin"/>
            </w:r>
            <w:r w:rsidR="003A4F6F">
              <w:rPr>
                <w:noProof/>
                <w:webHidden/>
              </w:rPr>
              <w:instrText xml:space="preserve"> PAGEREF _Toc531854703 \h </w:instrText>
            </w:r>
            <w:r>
              <w:rPr>
                <w:noProof/>
                <w:webHidden/>
              </w:rPr>
            </w:r>
            <w:r>
              <w:rPr>
                <w:noProof/>
                <w:webHidden/>
              </w:rPr>
              <w:fldChar w:fldCharType="separate"/>
            </w:r>
            <w:r w:rsidR="006515AA">
              <w:rPr>
                <w:noProof/>
                <w:webHidden/>
              </w:rPr>
              <w:t>23</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704" w:history="1">
            <w:r w:rsidR="003A4F6F" w:rsidRPr="00A055A7">
              <w:rPr>
                <w:rStyle w:val="Hyperlink"/>
                <w:noProof/>
                <w:lang w:val="en-ZA"/>
              </w:rPr>
              <w:t>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COST BEHAVIOUR</w:t>
            </w:r>
            <w:r w:rsidR="003A4F6F">
              <w:rPr>
                <w:noProof/>
                <w:webHidden/>
              </w:rPr>
              <w:tab/>
            </w:r>
            <w:r>
              <w:rPr>
                <w:noProof/>
                <w:webHidden/>
              </w:rPr>
              <w:fldChar w:fldCharType="begin"/>
            </w:r>
            <w:r w:rsidR="003A4F6F">
              <w:rPr>
                <w:noProof/>
                <w:webHidden/>
              </w:rPr>
              <w:instrText xml:space="preserve"> PAGEREF _Toc531854704 \h </w:instrText>
            </w:r>
            <w:r>
              <w:rPr>
                <w:noProof/>
                <w:webHidden/>
              </w:rPr>
            </w:r>
            <w:r>
              <w:rPr>
                <w:noProof/>
                <w:webHidden/>
              </w:rPr>
              <w:fldChar w:fldCharType="separate"/>
            </w:r>
            <w:r w:rsidR="006515AA">
              <w:rPr>
                <w:noProof/>
                <w:webHidden/>
              </w:rPr>
              <w:t>23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06" w:history="1">
            <w:r w:rsidR="003A4F6F" w:rsidRPr="00A055A7">
              <w:rPr>
                <w:rStyle w:val="Hyperlink"/>
                <w:noProof/>
                <w:lang w:val="en-ZA"/>
              </w:rPr>
              <w:t>3.1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Introduction</w:t>
            </w:r>
            <w:r w:rsidR="003A4F6F">
              <w:rPr>
                <w:noProof/>
                <w:webHidden/>
              </w:rPr>
              <w:tab/>
            </w:r>
            <w:r>
              <w:rPr>
                <w:noProof/>
                <w:webHidden/>
              </w:rPr>
              <w:fldChar w:fldCharType="begin"/>
            </w:r>
            <w:r w:rsidR="003A4F6F">
              <w:rPr>
                <w:noProof/>
                <w:webHidden/>
              </w:rPr>
              <w:instrText xml:space="preserve"> PAGEREF _Toc531854706 \h </w:instrText>
            </w:r>
            <w:r>
              <w:rPr>
                <w:noProof/>
                <w:webHidden/>
              </w:rPr>
            </w:r>
            <w:r>
              <w:rPr>
                <w:noProof/>
                <w:webHidden/>
              </w:rPr>
              <w:fldChar w:fldCharType="separate"/>
            </w:r>
            <w:r w:rsidR="006515AA">
              <w:rPr>
                <w:noProof/>
                <w:webHidden/>
              </w:rPr>
              <w:t>23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07" w:history="1">
            <w:r w:rsidR="003A4F6F" w:rsidRPr="00A055A7">
              <w:rPr>
                <w:rStyle w:val="Hyperlink"/>
                <w:noProof/>
                <w:lang w:val="en-ZA"/>
              </w:rPr>
              <w:t>3.2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Learning Objectives</w:t>
            </w:r>
            <w:r w:rsidR="003A4F6F">
              <w:rPr>
                <w:noProof/>
                <w:webHidden/>
              </w:rPr>
              <w:tab/>
            </w:r>
            <w:r>
              <w:rPr>
                <w:noProof/>
                <w:webHidden/>
              </w:rPr>
              <w:fldChar w:fldCharType="begin"/>
            </w:r>
            <w:r w:rsidR="003A4F6F">
              <w:rPr>
                <w:noProof/>
                <w:webHidden/>
              </w:rPr>
              <w:instrText xml:space="preserve"> PAGEREF _Toc531854707 \h </w:instrText>
            </w:r>
            <w:r>
              <w:rPr>
                <w:noProof/>
                <w:webHidden/>
              </w:rPr>
            </w:r>
            <w:r>
              <w:rPr>
                <w:noProof/>
                <w:webHidden/>
              </w:rPr>
              <w:fldChar w:fldCharType="separate"/>
            </w:r>
            <w:r w:rsidR="006515AA">
              <w:rPr>
                <w:noProof/>
                <w:webHidden/>
              </w:rPr>
              <w:t>23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08" w:history="1">
            <w:r w:rsidR="003A4F6F" w:rsidRPr="00A055A7">
              <w:rPr>
                <w:rStyle w:val="Hyperlink"/>
                <w:noProof/>
                <w:lang w:val="en-ZA"/>
              </w:rPr>
              <w:t>3.3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Definition and Application of Cost Behaviour Concept</w:t>
            </w:r>
            <w:r w:rsidR="003A4F6F">
              <w:rPr>
                <w:noProof/>
                <w:webHidden/>
              </w:rPr>
              <w:tab/>
            </w:r>
            <w:r>
              <w:rPr>
                <w:noProof/>
                <w:webHidden/>
              </w:rPr>
              <w:fldChar w:fldCharType="begin"/>
            </w:r>
            <w:r w:rsidR="003A4F6F">
              <w:rPr>
                <w:noProof/>
                <w:webHidden/>
              </w:rPr>
              <w:instrText xml:space="preserve"> PAGEREF _Toc531854708 \h </w:instrText>
            </w:r>
            <w:r>
              <w:rPr>
                <w:noProof/>
                <w:webHidden/>
              </w:rPr>
            </w:r>
            <w:r>
              <w:rPr>
                <w:noProof/>
                <w:webHidden/>
              </w:rPr>
              <w:fldChar w:fldCharType="separate"/>
            </w:r>
            <w:r w:rsidR="006515AA">
              <w:rPr>
                <w:noProof/>
                <w:webHidden/>
              </w:rPr>
              <w:t>23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09" w:history="1">
            <w:r w:rsidR="003A4F6F" w:rsidRPr="00A055A7">
              <w:rPr>
                <w:rStyle w:val="Hyperlink"/>
                <w:noProof/>
                <w:lang w:val="en-ZA"/>
              </w:rPr>
              <w:t>3.4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Cost Behaviour Patterns</w:t>
            </w:r>
            <w:r w:rsidR="003A4F6F">
              <w:rPr>
                <w:noProof/>
                <w:webHidden/>
              </w:rPr>
              <w:tab/>
            </w:r>
            <w:r>
              <w:rPr>
                <w:noProof/>
                <w:webHidden/>
              </w:rPr>
              <w:fldChar w:fldCharType="begin"/>
            </w:r>
            <w:r w:rsidR="003A4F6F">
              <w:rPr>
                <w:noProof/>
                <w:webHidden/>
              </w:rPr>
              <w:instrText xml:space="preserve"> PAGEREF _Toc531854709 \h </w:instrText>
            </w:r>
            <w:r>
              <w:rPr>
                <w:noProof/>
                <w:webHidden/>
              </w:rPr>
            </w:r>
            <w:r>
              <w:rPr>
                <w:noProof/>
                <w:webHidden/>
              </w:rPr>
              <w:fldChar w:fldCharType="separate"/>
            </w:r>
            <w:r w:rsidR="006515AA">
              <w:rPr>
                <w:noProof/>
                <w:webHidden/>
              </w:rPr>
              <w:t>24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10" w:history="1">
            <w:r w:rsidR="003A4F6F" w:rsidRPr="00A055A7">
              <w:rPr>
                <w:rStyle w:val="Hyperlink"/>
                <w:noProof/>
                <w:lang w:val="en-ZA"/>
              </w:rPr>
              <w:t>3.5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Determining the Fixed and Variable Elements of Semi–Variable Costs</w:t>
            </w:r>
            <w:r w:rsidR="003A4F6F">
              <w:rPr>
                <w:noProof/>
                <w:webHidden/>
              </w:rPr>
              <w:tab/>
            </w:r>
            <w:r>
              <w:rPr>
                <w:noProof/>
                <w:webHidden/>
              </w:rPr>
              <w:fldChar w:fldCharType="begin"/>
            </w:r>
            <w:r w:rsidR="003A4F6F">
              <w:rPr>
                <w:noProof/>
                <w:webHidden/>
              </w:rPr>
              <w:instrText xml:space="preserve"> PAGEREF _Toc531854710 \h </w:instrText>
            </w:r>
            <w:r>
              <w:rPr>
                <w:noProof/>
                <w:webHidden/>
              </w:rPr>
            </w:r>
            <w:r>
              <w:rPr>
                <w:noProof/>
                <w:webHidden/>
              </w:rPr>
              <w:fldChar w:fldCharType="separate"/>
            </w:r>
            <w:r w:rsidR="006515AA">
              <w:rPr>
                <w:noProof/>
                <w:webHidden/>
              </w:rPr>
              <w:t>28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13" w:history="1">
            <w:r w:rsidR="003A4F6F" w:rsidRPr="00A055A7">
              <w:rPr>
                <w:rStyle w:val="Hyperlink"/>
                <w:noProof/>
                <w:lang w:val="en-ZA"/>
              </w:rPr>
              <w:t>3.6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Unit Summary</w:t>
            </w:r>
            <w:r w:rsidR="003A4F6F">
              <w:rPr>
                <w:noProof/>
                <w:webHidden/>
              </w:rPr>
              <w:tab/>
            </w:r>
            <w:r>
              <w:rPr>
                <w:noProof/>
                <w:webHidden/>
              </w:rPr>
              <w:fldChar w:fldCharType="begin"/>
            </w:r>
            <w:r w:rsidR="003A4F6F">
              <w:rPr>
                <w:noProof/>
                <w:webHidden/>
              </w:rPr>
              <w:instrText xml:space="preserve"> PAGEREF _Toc531854713 \h </w:instrText>
            </w:r>
            <w:r>
              <w:rPr>
                <w:noProof/>
                <w:webHidden/>
              </w:rPr>
            </w:r>
            <w:r>
              <w:rPr>
                <w:noProof/>
                <w:webHidden/>
              </w:rPr>
              <w:fldChar w:fldCharType="separate"/>
            </w:r>
            <w:r w:rsidR="006515AA">
              <w:rPr>
                <w:noProof/>
                <w:webHidden/>
              </w:rPr>
              <w:t>30</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14" w:history="1">
            <w:r w:rsidR="003A4F6F" w:rsidRPr="00A055A7">
              <w:rPr>
                <w:rStyle w:val="Hyperlink"/>
                <w:noProof/>
                <w:lang w:val="en-ZA"/>
              </w:rPr>
              <w:t>3.7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Review Question</w:t>
            </w:r>
            <w:r w:rsidR="003A4F6F">
              <w:rPr>
                <w:noProof/>
                <w:webHidden/>
              </w:rPr>
              <w:tab/>
            </w:r>
            <w:r>
              <w:rPr>
                <w:noProof/>
                <w:webHidden/>
              </w:rPr>
              <w:fldChar w:fldCharType="begin"/>
            </w:r>
            <w:r w:rsidR="003A4F6F">
              <w:rPr>
                <w:noProof/>
                <w:webHidden/>
              </w:rPr>
              <w:instrText xml:space="preserve"> PAGEREF _Toc531854714 \h </w:instrText>
            </w:r>
            <w:r>
              <w:rPr>
                <w:noProof/>
                <w:webHidden/>
              </w:rPr>
            </w:r>
            <w:r>
              <w:rPr>
                <w:noProof/>
                <w:webHidden/>
              </w:rPr>
              <w:fldChar w:fldCharType="separate"/>
            </w:r>
            <w:r w:rsidR="006515AA">
              <w:rPr>
                <w:noProof/>
                <w:webHidden/>
              </w:rPr>
              <w:t>30</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15" w:history="1">
            <w:r w:rsidR="003A4F6F" w:rsidRPr="00A055A7">
              <w:rPr>
                <w:rStyle w:val="Hyperlink"/>
                <w:noProof/>
                <w:lang w:val="en-ZA"/>
              </w:rPr>
              <w:t>3.8</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Answer to Review Question</w:t>
            </w:r>
            <w:r w:rsidR="003A4F6F">
              <w:rPr>
                <w:noProof/>
                <w:webHidden/>
              </w:rPr>
              <w:tab/>
            </w:r>
            <w:r>
              <w:rPr>
                <w:noProof/>
                <w:webHidden/>
              </w:rPr>
              <w:fldChar w:fldCharType="begin"/>
            </w:r>
            <w:r w:rsidR="003A4F6F">
              <w:rPr>
                <w:noProof/>
                <w:webHidden/>
              </w:rPr>
              <w:instrText xml:space="preserve"> PAGEREF _Toc531854715 \h </w:instrText>
            </w:r>
            <w:r>
              <w:rPr>
                <w:noProof/>
                <w:webHidden/>
              </w:rPr>
            </w:r>
            <w:r>
              <w:rPr>
                <w:noProof/>
                <w:webHidden/>
              </w:rPr>
              <w:fldChar w:fldCharType="separate"/>
            </w:r>
            <w:r w:rsidR="006515AA">
              <w:rPr>
                <w:noProof/>
                <w:webHidden/>
              </w:rPr>
              <w:t>31</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716" w:history="1">
            <w:r w:rsidR="003A4F6F" w:rsidRPr="00A055A7">
              <w:rPr>
                <w:rStyle w:val="Hyperlink"/>
                <w:noProof/>
              </w:rPr>
              <w:t>UNIT</w:t>
            </w:r>
            <w:r w:rsidR="003A4F6F" w:rsidRPr="00A055A7">
              <w:rPr>
                <w:rStyle w:val="Hyperlink"/>
                <w:noProof/>
                <w:lang w:val="en-ZA"/>
              </w:rPr>
              <w:t xml:space="preserve"> 4</w:t>
            </w:r>
            <w:r w:rsidR="003A4F6F">
              <w:rPr>
                <w:noProof/>
                <w:webHidden/>
              </w:rPr>
              <w:tab/>
            </w:r>
            <w:r>
              <w:rPr>
                <w:noProof/>
                <w:webHidden/>
              </w:rPr>
              <w:fldChar w:fldCharType="begin"/>
            </w:r>
            <w:r w:rsidR="003A4F6F">
              <w:rPr>
                <w:noProof/>
                <w:webHidden/>
              </w:rPr>
              <w:instrText xml:space="preserve"> PAGEREF _Toc531854716 \h </w:instrText>
            </w:r>
            <w:r>
              <w:rPr>
                <w:noProof/>
                <w:webHidden/>
              </w:rPr>
            </w:r>
            <w:r>
              <w:rPr>
                <w:noProof/>
                <w:webHidden/>
              </w:rPr>
              <w:fldChar w:fldCharType="separate"/>
            </w:r>
            <w:r w:rsidR="006515AA">
              <w:rPr>
                <w:noProof/>
                <w:webHidden/>
              </w:rPr>
              <w:t>32</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717" w:history="1">
            <w:r w:rsidR="003A4F6F" w:rsidRPr="00A055A7">
              <w:rPr>
                <w:rStyle w:val="Hyperlink"/>
                <w:noProof/>
                <w:lang w:val="en-ZA"/>
              </w:rPr>
              <w:t>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COSTING OF MATERIALS</w:t>
            </w:r>
            <w:r w:rsidR="003A4F6F">
              <w:rPr>
                <w:noProof/>
                <w:webHidden/>
              </w:rPr>
              <w:tab/>
            </w:r>
            <w:r>
              <w:rPr>
                <w:noProof/>
                <w:webHidden/>
              </w:rPr>
              <w:fldChar w:fldCharType="begin"/>
            </w:r>
            <w:r w:rsidR="003A4F6F">
              <w:rPr>
                <w:noProof/>
                <w:webHidden/>
              </w:rPr>
              <w:instrText xml:space="preserve"> PAGEREF _Toc531854717 \h </w:instrText>
            </w:r>
            <w:r>
              <w:rPr>
                <w:noProof/>
                <w:webHidden/>
              </w:rPr>
            </w:r>
            <w:r>
              <w:rPr>
                <w:noProof/>
                <w:webHidden/>
              </w:rPr>
              <w:fldChar w:fldCharType="separate"/>
            </w:r>
            <w:r w:rsidR="006515AA">
              <w:rPr>
                <w:noProof/>
                <w:webHidden/>
              </w:rPr>
              <w:t>32</w:t>
            </w:r>
            <w:r>
              <w:rPr>
                <w:noProof/>
                <w:webHidden/>
              </w:rPr>
              <w:fldChar w:fldCharType="end"/>
            </w:r>
          </w:hyperlink>
        </w:p>
        <w:p w:rsidR="003A4F6F" w:rsidRDefault="008E12D5" w:rsidP="003A4F6F">
          <w:pPr>
            <w:pStyle w:val="TOC3"/>
            <w:tabs>
              <w:tab w:val="right" w:leader="dot" w:pos="10054"/>
            </w:tabs>
            <w:rPr>
              <w:rFonts w:asciiTheme="minorHAnsi" w:eastAsiaTheme="minorEastAsia" w:hAnsiTheme="minorHAnsi" w:cstheme="minorBidi"/>
              <w:noProof/>
              <w:sz w:val="22"/>
              <w:szCs w:val="22"/>
              <w:lang w:val="en-GB" w:eastAsia="en-GB"/>
            </w:rPr>
          </w:pPr>
          <w:hyperlink w:anchor="_Toc531854719" w:history="1">
            <w:r w:rsidR="003A4F6F" w:rsidRPr="00A055A7">
              <w:rPr>
                <w:rStyle w:val="Hyperlink"/>
                <w:noProof/>
                <w:lang w:val="en-ZA"/>
              </w:rPr>
              <w:t>4.1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Introduction</w:t>
            </w:r>
            <w:r>
              <w:rPr>
                <w:noProof/>
                <w:webHidden/>
              </w:rPr>
              <w:fldChar w:fldCharType="begin"/>
            </w:r>
            <w:r w:rsidR="003A4F6F">
              <w:rPr>
                <w:noProof/>
                <w:webHidden/>
              </w:rPr>
              <w:instrText xml:space="preserve"> PAGEREF _Toc531854719 \h </w:instrText>
            </w:r>
            <w:r>
              <w:rPr>
                <w:noProof/>
                <w:webHidden/>
              </w:rPr>
            </w:r>
            <w:r>
              <w:rPr>
                <w:noProof/>
                <w:webHidden/>
              </w:rPr>
              <w:fldChar w:fldCharType="separate"/>
            </w:r>
            <w:r w:rsidR="006515AA">
              <w:rPr>
                <w:noProof/>
                <w:webHidden/>
              </w:rPr>
              <w:t>32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20" w:history="1">
            <w:r w:rsidR="003A4F6F" w:rsidRPr="00A055A7">
              <w:rPr>
                <w:rStyle w:val="Hyperlink"/>
                <w:noProof/>
                <w:lang w:val="en-ZA"/>
              </w:rPr>
              <w:t>4.2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Learning Objectives</w:t>
            </w:r>
            <w:r w:rsidR="003A4F6F">
              <w:rPr>
                <w:noProof/>
                <w:webHidden/>
              </w:rPr>
              <w:tab/>
            </w:r>
            <w:r>
              <w:rPr>
                <w:noProof/>
                <w:webHidden/>
              </w:rPr>
              <w:fldChar w:fldCharType="begin"/>
            </w:r>
            <w:r w:rsidR="003A4F6F">
              <w:rPr>
                <w:noProof/>
                <w:webHidden/>
              </w:rPr>
              <w:instrText xml:space="preserve"> PAGEREF _Toc531854720 \h </w:instrText>
            </w:r>
            <w:r>
              <w:rPr>
                <w:noProof/>
                <w:webHidden/>
              </w:rPr>
            </w:r>
            <w:r>
              <w:rPr>
                <w:noProof/>
                <w:webHidden/>
              </w:rPr>
              <w:fldChar w:fldCharType="separate"/>
            </w:r>
            <w:r w:rsidR="006515AA">
              <w:rPr>
                <w:noProof/>
                <w:webHidden/>
              </w:rPr>
              <w:t>32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21" w:history="1">
            <w:r w:rsidR="003A4F6F" w:rsidRPr="00A055A7">
              <w:rPr>
                <w:rStyle w:val="Hyperlink"/>
                <w:noProof/>
                <w:lang w:val="en-ZA"/>
              </w:rPr>
              <w:t>4.3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Direct and Indirect Materials</w:t>
            </w:r>
            <w:r w:rsidR="003A4F6F">
              <w:rPr>
                <w:noProof/>
                <w:webHidden/>
              </w:rPr>
              <w:tab/>
            </w:r>
            <w:r>
              <w:rPr>
                <w:noProof/>
                <w:webHidden/>
              </w:rPr>
              <w:fldChar w:fldCharType="begin"/>
            </w:r>
            <w:r w:rsidR="003A4F6F">
              <w:rPr>
                <w:noProof/>
                <w:webHidden/>
              </w:rPr>
              <w:instrText xml:space="preserve"> PAGEREF _Toc531854721 \h </w:instrText>
            </w:r>
            <w:r>
              <w:rPr>
                <w:noProof/>
                <w:webHidden/>
              </w:rPr>
            </w:r>
            <w:r>
              <w:rPr>
                <w:noProof/>
                <w:webHidden/>
              </w:rPr>
              <w:fldChar w:fldCharType="separate"/>
            </w:r>
            <w:r w:rsidR="006515AA">
              <w:rPr>
                <w:noProof/>
                <w:webHidden/>
              </w:rPr>
              <w:t>32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22" w:history="1">
            <w:r w:rsidR="003A4F6F" w:rsidRPr="00A055A7">
              <w:rPr>
                <w:rStyle w:val="Hyperlink"/>
                <w:noProof/>
                <w:lang w:val="en-ZA"/>
              </w:rPr>
              <w:t>4.4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Stock Control</w:t>
            </w:r>
            <w:r w:rsidR="003A4F6F">
              <w:rPr>
                <w:noProof/>
                <w:webHidden/>
              </w:rPr>
              <w:tab/>
            </w:r>
            <w:r>
              <w:rPr>
                <w:noProof/>
                <w:webHidden/>
              </w:rPr>
              <w:fldChar w:fldCharType="begin"/>
            </w:r>
            <w:r w:rsidR="003A4F6F">
              <w:rPr>
                <w:noProof/>
                <w:webHidden/>
              </w:rPr>
              <w:instrText xml:space="preserve"> PAGEREF _Toc531854722 \h </w:instrText>
            </w:r>
            <w:r>
              <w:rPr>
                <w:noProof/>
                <w:webHidden/>
              </w:rPr>
            </w:r>
            <w:r>
              <w:rPr>
                <w:noProof/>
                <w:webHidden/>
              </w:rPr>
              <w:fldChar w:fldCharType="separate"/>
            </w:r>
            <w:r w:rsidR="006515AA">
              <w:rPr>
                <w:noProof/>
                <w:webHidden/>
              </w:rPr>
              <w:t>32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23" w:history="1">
            <w:r w:rsidR="003A4F6F" w:rsidRPr="00A055A7">
              <w:rPr>
                <w:rStyle w:val="Hyperlink"/>
                <w:noProof/>
                <w:lang w:val="en-ZA"/>
              </w:rPr>
              <w:t>4.5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Procedure and Documentation for Materials</w:t>
            </w:r>
            <w:r w:rsidR="003A4F6F">
              <w:rPr>
                <w:noProof/>
                <w:webHidden/>
              </w:rPr>
              <w:tab/>
            </w:r>
            <w:r>
              <w:rPr>
                <w:noProof/>
                <w:webHidden/>
              </w:rPr>
              <w:fldChar w:fldCharType="begin"/>
            </w:r>
            <w:r w:rsidR="003A4F6F">
              <w:rPr>
                <w:noProof/>
                <w:webHidden/>
              </w:rPr>
              <w:instrText xml:space="preserve"> PAGEREF _Toc531854723 \h </w:instrText>
            </w:r>
            <w:r>
              <w:rPr>
                <w:noProof/>
                <w:webHidden/>
              </w:rPr>
            </w:r>
            <w:r>
              <w:rPr>
                <w:noProof/>
                <w:webHidden/>
              </w:rPr>
              <w:fldChar w:fldCharType="separate"/>
            </w:r>
            <w:r w:rsidR="006515AA">
              <w:rPr>
                <w:noProof/>
                <w:webHidden/>
              </w:rPr>
              <w:t>33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37" w:history="1">
            <w:r w:rsidR="003A4F6F" w:rsidRPr="00A055A7">
              <w:rPr>
                <w:rStyle w:val="Hyperlink"/>
                <w:noProof/>
                <w:lang w:val="en-ZA"/>
              </w:rPr>
              <w:t>4.6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Material Issues and Pricing</w:t>
            </w:r>
            <w:r w:rsidR="003A4F6F">
              <w:rPr>
                <w:noProof/>
                <w:webHidden/>
              </w:rPr>
              <w:tab/>
            </w:r>
            <w:r>
              <w:rPr>
                <w:noProof/>
                <w:webHidden/>
              </w:rPr>
              <w:fldChar w:fldCharType="begin"/>
            </w:r>
            <w:r w:rsidR="003A4F6F">
              <w:rPr>
                <w:noProof/>
                <w:webHidden/>
              </w:rPr>
              <w:instrText xml:space="preserve"> PAGEREF _Toc531854737 \h </w:instrText>
            </w:r>
            <w:r>
              <w:rPr>
                <w:noProof/>
                <w:webHidden/>
              </w:rPr>
            </w:r>
            <w:r>
              <w:rPr>
                <w:noProof/>
                <w:webHidden/>
              </w:rPr>
              <w:fldChar w:fldCharType="separate"/>
            </w:r>
            <w:r w:rsidR="006515AA">
              <w:rPr>
                <w:noProof/>
                <w:webHidden/>
              </w:rPr>
              <w:t>36</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41" w:history="1">
            <w:r w:rsidR="003A4F6F" w:rsidRPr="00A055A7">
              <w:rPr>
                <w:rStyle w:val="Hyperlink"/>
                <w:noProof/>
                <w:lang w:val="en-ZA"/>
              </w:rPr>
              <w:t>4.7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Comparison of Issue Methods</w:t>
            </w:r>
            <w:r w:rsidR="003A4F6F">
              <w:rPr>
                <w:noProof/>
                <w:webHidden/>
              </w:rPr>
              <w:tab/>
            </w:r>
            <w:r>
              <w:rPr>
                <w:noProof/>
                <w:webHidden/>
              </w:rPr>
              <w:fldChar w:fldCharType="begin"/>
            </w:r>
            <w:r w:rsidR="003A4F6F">
              <w:rPr>
                <w:noProof/>
                <w:webHidden/>
              </w:rPr>
              <w:instrText xml:space="preserve"> PAGEREF _Toc531854741 \h </w:instrText>
            </w:r>
            <w:r>
              <w:rPr>
                <w:noProof/>
                <w:webHidden/>
              </w:rPr>
            </w:r>
            <w:r>
              <w:rPr>
                <w:noProof/>
                <w:webHidden/>
              </w:rPr>
              <w:fldChar w:fldCharType="separate"/>
            </w:r>
            <w:r w:rsidR="006515AA">
              <w:rPr>
                <w:noProof/>
                <w:webHidden/>
              </w:rPr>
              <w:t>39</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43" w:history="1">
            <w:r w:rsidR="003A4F6F" w:rsidRPr="00A055A7">
              <w:rPr>
                <w:rStyle w:val="Hyperlink"/>
                <w:noProof/>
                <w:lang w:val="en-ZA"/>
              </w:rPr>
              <w:t>4.8</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Accounting for Material Costs</w:t>
            </w:r>
            <w:r w:rsidR="003A4F6F">
              <w:rPr>
                <w:noProof/>
                <w:webHidden/>
              </w:rPr>
              <w:tab/>
            </w:r>
            <w:r>
              <w:rPr>
                <w:noProof/>
                <w:webHidden/>
              </w:rPr>
              <w:fldChar w:fldCharType="begin"/>
            </w:r>
            <w:r w:rsidR="003A4F6F">
              <w:rPr>
                <w:noProof/>
                <w:webHidden/>
              </w:rPr>
              <w:instrText xml:space="preserve"> PAGEREF _Toc531854743 \h </w:instrText>
            </w:r>
            <w:r>
              <w:rPr>
                <w:noProof/>
                <w:webHidden/>
              </w:rPr>
            </w:r>
            <w:r>
              <w:rPr>
                <w:noProof/>
                <w:webHidden/>
              </w:rPr>
              <w:fldChar w:fldCharType="separate"/>
            </w:r>
            <w:r w:rsidR="006515AA">
              <w:rPr>
                <w:noProof/>
                <w:webHidden/>
              </w:rPr>
              <w:t>40</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44" w:history="1">
            <w:r w:rsidR="003A4F6F" w:rsidRPr="00A055A7">
              <w:rPr>
                <w:rStyle w:val="Hyperlink"/>
                <w:noProof/>
                <w:lang w:val="en-ZA"/>
              </w:rPr>
              <w:t>4.9</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Unit Summary</w:t>
            </w:r>
            <w:r w:rsidR="003A4F6F">
              <w:rPr>
                <w:noProof/>
                <w:webHidden/>
              </w:rPr>
              <w:tab/>
            </w:r>
            <w:r>
              <w:rPr>
                <w:noProof/>
                <w:webHidden/>
              </w:rPr>
              <w:fldChar w:fldCharType="begin"/>
            </w:r>
            <w:r w:rsidR="003A4F6F">
              <w:rPr>
                <w:noProof/>
                <w:webHidden/>
              </w:rPr>
              <w:instrText xml:space="preserve"> PAGEREF _Toc531854744 \h </w:instrText>
            </w:r>
            <w:r>
              <w:rPr>
                <w:noProof/>
                <w:webHidden/>
              </w:rPr>
            </w:r>
            <w:r>
              <w:rPr>
                <w:noProof/>
                <w:webHidden/>
              </w:rPr>
              <w:fldChar w:fldCharType="separate"/>
            </w:r>
            <w:r w:rsidR="006515AA">
              <w:rPr>
                <w:noProof/>
                <w:webHidden/>
              </w:rPr>
              <w:t>41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745" w:history="1">
            <w:r w:rsidR="003A4F6F" w:rsidRPr="00A055A7">
              <w:rPr>
                <w:rStyle w:val="Hyperlink"/>
                <w:noProof/>
                <w:lang w:val="en-ZA"/>
              </w:rPr>
              <w:t>4.10</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Review Questions</w:t>
            </w:r>
            <w:r w:rsidR="003A4F6F">
              <w:rPr>
                <w:noProof/>
                <w:webHidden/>
              </w:rPr>
              <w:tab/>
            </w:r>
            <w:r>
              <w:rPr>
                <w:noProof/>
                <w:webHidden/>
              </w:rPr>
              <w:fldChar w:fldCharType="begin"/>
            </w:r>
            <w:r w:rsidR="003A4F6F">
              <w:rPr>
                <w:noProof/>
                <w:webHidden/>
              </w:rPr>
              <w:instrText xml:space="preserve"> PAGEREF _Toc531854745 \h </w:instrText>
            </w:r>
            <w:r>
              <w:rPr>
                <w:noProof/>
                <w:webHidden/>
              </w:rPr>
            </w:r>
            <w:r>
              <w:rPr>
                <w:noProof/>
                <w:webHidden/>
              </w:rPr>
              <w:fldChar w:fldCharType="separate"/>
            </w:r>
            <w:r w:rsidR="006515AA">
              <w:rPr>
                <w:noProof/>
                <w:webHidden/>
              </w:rPr>
              <w:t>41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746" w:history="1">
            <w:r w:rsidR="003A4F6F" w:rsidRPr="00A055A7">
              <w:rPr>
                <w:rStyle w:val="Hyperlink"/>
                <w:noProof/>
                <w:lang w:val="en-ZA"/>
              </w:rPr>
              <w:t>4.11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Answers to Review Questions</w:t>
            </w:r>
            <w:r w:rsidR="003A4F6F">
              <w:rPr>
                <w:noProof/>
                <w:webHidden/>
              </w:rPr>
              <w:tab/>
            </w:r>
            <w:r>
              <w:rPr>
                <w:noProof/>
                <w:webHidden/>
              </w:rPr>
              <w:fldChar w:fldCharType="begin"/>
            </w:r>
            <w:r w:rsidR="003A4F6F">
              <w:rPr>
                <w:noProof/>
                <w:webHidden/>
              </w:rPr>
              <w:instrText xml:space="preserve"> PAGEREF _Toc531854746 \h </w:instrText>
            </w:r>
            <w:r>
              <w:rPr>
                <w:noProof/>
                <w:webHidden/>
              </w:rPr>
            </w:r>
            <w:r>
              <w:rPr>
                <w:noProof/>
                <w:webHidden/>
              </w:rPr>
              <w:fldChar w:fldCharType="separate"/>
            </w:r>
            <w:r w:rsidR="006515AA">
              <w:rPr>
                <w:noProof/>
                <w:webHidden/>
              </w:rPr>
              <w:t>42</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747" w:history="1">
            <w:r w:rsidR="003A4F6F" w:rsidRPr="00A055A7">
              <w:rPr>
                <w:rStyle w:val="Hyperlink"/>
                <w:noProof/>
                <w:lang w:val="en-ZA"/>
              </w:rPr>
              <w:t>UNIT 5</w:t>
            </w:r>
            <w:r w:rsidR="003A4F6F">
              <w:rPr>
                <w:noProof/>
                <w:webHidden/>
              </w:rPr>
              <w:tab/>
            </w:r>
            <w:r>
              <w:rPr>
                <w:noProof/>
                <w:webHidden/>
              </w:rPr>
              <w:fldChar w:fldCharType="begin"/>
            </w:r>
            <w:r w:rsidR="003A4F6F">
              <w:rPr>
                <w:noProof/>
                <w:webHidden/>
              </w:rPr>
              <w:instrText xml:space="preserve"> PAGEREF _Toc531854747 \h </w:instrText>
            </w:r>
            <w:r>
              <w:rPr>
                <w:noProof/>
                <w:webHidden/>
              </w:rPr>
            </w:r>
            <w:r>
              <w:rPr>
                <w:noProof/>
                <w:webHidden/>
              </w:rPr>
              <w:fldChar w:fldCharType="separate"/>
            </w:r>
            <w:r w:rsidR="006515AA">
              <w:rPr>
                <w:noProof/>
                <w:webHidden/>
              </w:rPr>
              <w:t>44</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748" w:history="1">
            <w:r w:rsidR="003A4F6F" w:rsidRPr="00A055A7">
              <w:rPr>
                <w:rStyle w:val="Hyperlink"/>
                <w:noProof/>
                <w:lang w:val="en-ZA"/>
              </w:rPr>
              <w:t>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MATERIALS STOCK CONTROL</w:t>
            </w:r>
            <w:r w:rsidR="003A4F6F">
              <w:rPr>
                <w:noProof/>
                <w:webHidden/>
              </w:rPr>
              <w:tab/>
            </w:r>
            <w:r>
              <w:rPr>
                <w:noProof/>
                <w:webHidden/>
              </w:rPr>
              <w:fldChar w:fldCharType="begin"/>
            </w:r>
            <w:r w:rsidR="003A4F6F">
              <w:rPr>
                <w:noProof/>
                <w:webHidden/>
              </w:rPr>
              <w:instrText xml:space="preserve"> PAGEREF _Toc531854748 \h </w:instrText>
            </w:r>
            <w:r>
              <w:rPr>
                <w:noProof/>
                <w:webHidden/>
              </w:rPr>
            </w:r>
            <w:r>
              <w:rPr>
                <w:noProof/>
                <w:webHidden/>
              </w:rPr>
              <w:fldChar w:fldCharType="separate"/>
            </w:r>
            <w:r w:rsidR="006515AA">
              <w:rPr>
                <w:noProof/>
                <w:webHidden/>
              </w:rPr>
              <w:t>44</w:t>
            </w:r>
            <w:r>
              <w:rPr>
                <w:noProof/>
                <w:webHidden/>
              </w:rPr>
              <w:fldChar w:fldCharType="end"/>
            </w:r>
          </w:hyperlink>
        </w:p>
        <w:p w:rsidR="003A4F6F" w:rsidRDefault="008E12D5">
          <w:pPr>
            <w:pStyle w:val="TOC3"/>
            <w:tabs>
              <w:tab w:val="right" w:leader="dot" w:pos="10054"/>
            </w:tabs>
            <w:rPr>
              <w:rFonts w:asciiTheme="minorHAnsi" w:eastAsiaTheme="minorEastAsia" w:hAnsiTheme="minorHAnsi" w:cstheme="minorBidi"/>
              <w:noProof/>
              <w:sz w:val="22"/>
              <w:szCs w:val="22"/>
              <w:lang w:val="en-GB" w:eastAsia="en-GB"/>
            </w:rPr>
          </w:pPr>
          <w:hyperlink w:anchor="_Toc531854749" w:history="1">
            <w:r w:rsidRPr="008E12D5">
              <w:rPr>
                <w:b/>
                <w:bCs/>
                <w:noProof/>
                <w:lang w:val="en-ZA"/>
              </w:rPr>
              <w:pict>
                <v:rect id="_x0000_i1025" style="width:0;height:1.5pt" o:hrstd="t" o:hr="t" fillcolor="#aca899" stroked="f"/>
              </w:pict>
            </w:r>
            <w:r w:rsidR="003A4F6F">
              <w:rPr>
                <w:noProof/>
                <w:webHidden/>
              </w:rPr>
              <w:tab/>
            </w:r>
            <w:r>
              <w:rPr>
                <w:noProof/>
                <w:webHidden/>
              </w:rPr>
              <w:fldChar w:fldCharType="begin"/>
            </w:r>
            <w:r w:rsidR="003A4F6F">
              <w:rPr>
                <w:noProof/>
                <w:webHidden/>
              </w:rPr>
              <w:instrText xml:space="preserve"> PAGEREF _Toc531854749 \h </w:instrText>
            </w:r>
            <w:r>
              <w:rPr>
                <w:noProof/>
                <w:webHidden/>
              </w:rPr>
            </w:r>
            <w:r>
              <w:rPr>
                <w:noProof/>
                <w:webHidden/>
              </w:rPr>
              <w:fldChar w:fldCharType="separate"/>
            </w:r>
            <w:r w:rsidR="006515AA">
              <w:rPr>
                <w:noProof/>
                <w:webHidden/>
              </w:rPr>
              <w:t>44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50" w:history="1">
            <w:r w:rsidR="003A4F6F" w:rsidRPr="00A055A7">
              <w:rPr>
                <w:rStyle w:val="Hyperlink"/>
                <w:noProof/>
                <w:lang w:val="en-ZA"/>
              </w:rPr>
              <w:t>5.1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Introduction</w:t>
            </w:r>
            <w:r w:rsidR="003A4F6F">
              <w:rPr>
                <w:noProof/>
                <w:webHidden/>
              </w:rPr>
              <w:tab/>
            </w:r>
            <w:r>
              <w:rPr>
                <w:noProof/>
                <w:webHidden/>
              </w:rPr>
              <w:fldChar w:fldCharType="begin"/>
            </w:r>
            <w:r w:rsidR="003A4F6F">
              <w:rPr>
                <w:noProof/>
                <w:webHidden/>
              </w:rPr>
              <w:instrText xml:space="preserve"> PAGEREF _Toc531854750 \h </w:instrText>
            </w:r>
            <w:r>
              <w:rPr>
                <w:noProof/>
                <w:webHidden/>
              </w:rPr>
            </w:r>
            <w:r>
              <w:rPr>
                <w:noProof/>
                <w:webHidden/>
              </w:rPr>
              <w:fldChar w:fldCharType="separate"/>
            </w:r>
            <w:r w:rsidR="006515AA">
              <w:rPr>
                <w:noProof/>
                <w:webHidden/>
              </w:rPr>
              <w:t>44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51" w:history="1">
            <w:r w:rsidR="003A4F6F" w:rsidRPr="00A055A7">
              <w:rPr>
                <w:rStyle w:val="Hyperlink"/>
                <w:noProof/>
                <w:lang w:val="en-ZA"/>
              </w:rPr>
              <w:t>5.2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Learning Objectives</w:t>
            </w:r>
            <w:r w:rsidR="003A4F6F">
              <w:rPr>
                <w:noProof/>
                <w:webHidden/>
              </w:rPr>
              <w:tab/>
            </w:r>
            <w:r>
              <w:rPr>
                <w:noProof/>
                <w:webHidden/>
              </w:rPr>
              <w:fldChar w:fldCharType="begin"/>
            </w:r>
            <w:r w:rsidR="003A4F6F">
              <w:rPr>
                <w:noProof/>
                <w:webHidden/>
              </w:rPr>
              <w:instrText xml:space="preserve"> PAGEREF _Toc531854751 \h </w:instrText>
            </w:r>
            <w:r>
              <w:rPr>
                <w:noProof/>
                <w:webHidden/>
              </w:rPr>
            </w:r>
            <w:r>
              <w:rPr>
                <w:noProof/>
                <w:webHidden/>
              </w:rPr>
              <w:fldChar w:fldCharType="separate"/>
            </w:r>
            <w:r w:rsidR="006515AA">
              <w:rPr>
                <w:noProof/>
                <w:webHidden/>
              </w:rPr>
              <w:t>44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52" w:history="1">
            <w:r w:rsidR="003A4F6F" w:rsidRPr="00A055A7">
              <w:rPr>
                <w:rStyle w:val="Hyperlink"/>
                <w:noProof/>
                <w:lang w:val="en-ZA"/>
              </w:rPr>
              <w:t>5.3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Why Stock Control?</w:t>
            </w:r>
            <w:r w:rsidR="003A4F6F">
              <w:rPr>
                <w:noProof/>
                <w:webHidden/>
              </w:rPr>
              <w:tab/>
            </w:r>
            <w:r>
              <w:rPr>
                <w:noProof/>
                <w:webHidden/>
              </w:rPr>
              <w:fldChar w:fldCharType="begin"/>
            </w:r>
            <w:r w:rsidR="003A4F6F">
              <w:rPr>
                <w:noProof/>
                <w:webHidden/>
              </w:rPr>
              <w:instrText xml:space="preserve"> PAGEREF _Toc531854752 \h </w:instrText>
            </w:r>
            <w:r>
              <w:rPr>
                <w:noProof/>
                <w:webHidden/>
              </w:rPr>
            </w:r>
            <w:r>
              <w:rPr>
                <w:noProof/>
                <w:webHidden/>
              </w:rPr>
              <w:fldChar w:fldCharType="separate"/>
            </w:r>
            <w:r w:rsidR="006515AA">
              <w:rPr>
                <w:noProof/>
                <w:webHidden/>
              </w:rPr>
              <w:t>44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56" w:history="1">
            <w:r w:rsidR="003A4F6F" w:rsidRPr="00A055A7">
              <w:rPr>
                <w:rStyle w:val="Hyperlink"/>
                <w:noProof/>
                <w:lang w:val="en-ZA"/>
              </w:rPr>
              <w:t>5.4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Monitoring Stocks and Stock Losses</w:t>
            </w:r>
            <w:r w:rsidR="003A4F6F">
              <w:rPr>
                <w:noProof/>
                <w:webHidden/>
              </w:rPr>
              <w:tab/>
            </w:r>
            <w:r>
              <w:rPr>
                <w:noProof/>
                <w:webHidden/>
              </w:rPr>
              <w:fldChar w:fldCharType="begin"/>
            </w:r>
            <w:r w:rsidR="003A4F6F">
              <w:rPr>
                <w:noProof/>
                <w:webHidden/>
              </w:rPr>
              <w:instrText xml:space="preserve"> PAGEREF _Toc531854756 \h </w:instrText>
            </w:r>
            <w:r>
              <w:rPr>
                <w:noProof/>
                <w:webHidden/>
              </w:rPr>
            </w:r>
            <w:r>
              <w:rPr>
                <w:noProof/>
                <w:webHidden/>
              </w:rPr>
              <w:fldChar w:fldCharType="separate"/>
            </w:r>
            <w:r w:rsidR="006515AA">
              <w:rPr>
                <w:noProof/>
                <w:webHidden/>
              </w:rPr>
              <w:t>45</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61" w:history="1">
            <w:r w:rsidR="003A4F6F" w:rsidRPr="00A055A7">
              <w:rPr>
                <w:rStyle w:val="Hyperlink"/>
                <w:noProof/>
                <w:lang w:val="en-ZA"/>
              </w:rPr>
              <w:t>5.5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Re-order Level System</w:t>
            </w:r>
            <w:r w:rsidR="003A4F6F">
              <w:rPr>
                <w:noProof/>
                <w:webHidden/>
              </w:rPr>
              <w:tab/>
            </w:r>
            <w:r>
              <w:rPr>
                <w:noProof/>
                <w:webHidden/>
              </w:rPr>
              <w:fldChar w:fldCharType="begin"/>
            </w:r>
            <w:r w:rsidR="003A4F6F">
              <w:rPr>
                <w:noProof/>
                <w:webHidden/>
              </w:rPr>
              <w:instrText xml:space="preserve"> PAGEREF _Toc531854761 \h </w:instrText>
            </w:r>
            <w:r>
              <w:rPr>
                <w:noProof/>
                <w:webHidden/>
              </w:rPr>
            </w:r>
            <w:r>
              <w:rPr>
                <w:noProof/>
                <w:webHidden/>
              </w:rPr>
              <w:fldChar w:fldCharType="separate"/>
            </w:r>
            <w:r w:rsidR="006515AA">
              <w:rPr>
                <w:noProof/>
                <w:webHidden/>
              </w:rPr>
              <w:t>46</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62" w:history="1">
            <w:r w:rsidR="003A4F6F" w:rsidRPr="00A055A7">
              <w:rPr>
                <w:rStyle w:val="Hyperlink"/>
                <w:b/>
                <w:bCs/>
                <w:noProof/>
                <w:lang w:val="en-ZA"/>
              </w:rPr>
              <w:t>5.5.1</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Re-order Level</w:t>
            </w:r>
            <w:r w:rsidR="003A4F6F">
              <w:rPr>
                <w:noProof/>
                <w:webHidden/>
              </w:rPr>
              <w:tab/>
            </w:r>
            <w:r>
              <w:rPr>
                <w:noProof/>
                <w:webHidden/>
              </w:rPr>
              <w:fldChar w:fldCharType="begin"/>
            </w:r>
            <w:r w:rsidR="003A4F6F">
              <w:rPr>
                <w:noProof/>
                <w:webHidden/>
              </w:rPr>
              <w:instrText xml:space="preserve"> PAGEREF _Toc531854762 \h </w:instrText>
            </w:r>
            <w:r>
              <w:rPr>
                <w:noProof/>
                <w:webHidden/>
              </w:rPr>
            </w:r>
            <w:r>
              <w:rPr>
                <w:noProof/>
                <w:webHidden/>
              </w:rPr>
              <w:fldChar w:fldCharType="separate"/>
            </w:r>
            <w:r w:rsidR="006515AA">
              <w:rPr>
                <w:noProof/>
                <w:webHidden/>
              </w:rPr>
              <w:t>46</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63" w:history="1">
            <w:r w:rsidR="003A4F6F" w:rsidRPr="00A055A7">
              <w:rPr>
                <w:rStyle w:val="Hyperlink"/>
                <w:b/>
                <w:bCs/>
                <w:noProof/>
                <w:lang w:val="en-ZA"/>
              </w:rPr>
              <w:t>5.5.2</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Minimum Stock Level</w:t>
            </w:r>
            <w:r w:rsidR="003A4F6F">
              <w:rPr>
                <w:noProof/>
                <w:webHidden/>
              </w:rPr>
              <w:tab/>
            </w:r>
            <w:r>
              <w:rPr>
                <w:noProof/>
                <w:webHidden/>
              </w:rPr>
              <w:fldChar w:fldCharType="begin"/>
            </w:r>
            <w:r w:rsidR="003A4F6F">
              <w:rPr>
                <w:noProof/>
                <w:webHidden/>
              </w:rPr>
              <w:instrText xml:space="preserve"> PAGEREF _Toc531854763 \h </w:instrText>
            </w:r>
            <w:r>
              <w:rPr>
                <w:noProof/>
                <w:webHidden/>
              </w:rPr>
            </w:r>
            <w:r>
              <w:rPr>
                <w:noProof/>
                <w:webHidden/>
              </w:rPr>
              <w:fldChar w:fldCharType="separate"/>
            </w:r>
            <w:r w:rsidR="006515AA">
              <w:rPr>
                <w:noProof/>
                <w:webHidden/>
              </w:rPr>
              <w:t>46</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64" w:history="1">
            <w:r w:rsidR="003A4F6F" w:rsidRPr="00A055A7">
              <w:rPr>
                <w:rStyle w:val="Hyperlink"/>
                <w:b/>
                <w:bCs/>
                <w:noProof/>
                <w:lang w:val="en-ZA"/>
              </w:rPr>
              <w:t>5.5.3</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Maximum Stock</w:t>
            </w:r>
            <w:r w:rsidR="003A4F6F">
              <w:rPr>
                <w:noProof/>
                <w:webHidden/>
              </w:rPr>
              <w:tab/>
            </w:r>
            <w:r>
              <w:rPr>
                <w:noProof/>
                <w:webHidden/>
              </w:rPr>
              <w:fldChar w:fldCharType="begin"/>
            </w:r>
            <w:r w:rsidR="003A4F6F">
              <w:rPr>
                <w:noProof/>
                <w:webHidden/>
              </w:rPr>
              <w:instrText xml:space="preserve"> PAGEREF _Toc531854764 \h </w:instrText>
            </w:r>
            <w:r>
              <w:rPr>
                <w:noProof/>
                <w:webHidden/>
              </w:rPr>
            </w:r>
            <w:r>
              <w:rPr>
                <w:noProof/>
                <w:webHidden/>
              </w:rPr>
              <w:fldChar w:fldCharType="separate"/>
            </w:r>
            <w:r w:rsidR="006515AA">
              <w:rPr>
                <w:noProof/>
                <w:webHidden/>
              </w:rPr>
              <w:t>46</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66" w:history="1">
            <w:r w:rsidR="003A4F6F" w:rsidRPr="00A055A7">
              <w:rPr>
                <w:rStyle w:val="Hyperlink"/>
                <w:b/>
                <w:bCs/>
                <w:noProof/>
                <w:lang w:val="en-ZA"/>
              </w:rPr>
              <w:t>5.5.4</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Average Stock Level</w:t>
            </w:r>
            <w:r w:rsidR="003A4F6F">
              <w:rPr>
                <w:noProof/>
                <w:webHidden/>
              </w:rPr>
              <w:tab/>
            </w:r>
            <w:r>
              <w:rPr>
                <w:noProof/>
                <w:webHidden/>
              </w:rPr>
              <w:fldChar w:fldCharType="begin"/>
            </w:r>
            <w:r w:rsidR="003A4F6F">
              <w:rPr>
                <w:noProof/>
                <w:webHidden/>
              </w:rPr>
              <w:instrText xml:space="preserve"> PAGEREF _Toc531854766 \h </w:instrText>
            </w:r>
            <w:r>
              <w:rPr>
                <w:noProof/>
                <w:webHidden/>
              </w:rPr>
            </w:r>
            <w:r>
              <w:rPr>
                <w:noProof/>
                <w:webHidden/>
              </w:rPr>
              <w:fldChar w:fldCharType="separate"/>
            </w:r>
            <w:r w:rsidR="006515AA">
              <w:rPr>
                <w:noProof/>
                <w:webHidden/>
              </w:rPr>
              <w:t>47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69" w:history="1">
            <w:r w:rsidR="003A4F6F" w:rsidRPr="00A055A7">
              <w:rPr>
                <w:rStyle w:val="Hyperlink"/>
                <w:noProof/>
                <w:lang w:val="en-ZA"/>
              </w:rPr>
              <w:t>5.6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Economic Order Quantity (EOQ)</w:t>
            </w:r>
            <w:r w:rsidR="003A4F6F">
              <w:rPr>
                <w:noProof/>
                <w:webHidden/>
              </w:rPr>
              <w:tab/>
            </w:r>
            <w:r>
              <w:rPr>
                <w:noProof/>
                <w:webHidden/>
              </w:rPr>
              <w:fldChar w:fldCharType="begin"/>
            </w:r>
            <w:r w:rsidR="003A4F6F">
              <w:rPr>
                <w:noProof/>
                <w:webHidden/>
              </w:rPr>
              <w:instrText xml:space="preserve"> PAGEREF _Toc531854769 \h </w:instrText>
            </w:r>
            <w:r>
              <w:rPr>
                <w:noProof/>
                <w:webHidden/>
              </w:rPr>
            </w:r>
            <w:r>
              <w:rPr>
                <w:noProof/>
                <w:webHidden/>
              </w:rPr>
              <w:fldChar w:fldCharType="separate"/>
            </w:r>
            <w:r w:rsidR="006515AA">
              <w:rPr>
                <w:noProof/>
                <w:webHidden/>
              </w:rPr>
              <w:t>48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72" w:history="1">
            <w:r w:rsidR="003A4F6F" w:rsidRPr="00A055A7">
              <w:rPr>
                <w:rStyle w:val="Hyperlink"/>
                <w:noProof/>
                <w:lang w:val="en-ZA"/>
              </w:rPr>
              <w:t>5.7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Other Systems of Stock Control</w:t>
            </w:r>
            <w:r w:rsidR="003A4F6F">
              <w:rPr>
                <w:noProof/>
                <w:webHidden/>
              </w:rPr>
              <w:tab/>
            </w:r>
            <w:r>
              <w:rPr>
                <w:noProof/>
                <w:webHidden/>
              </w:rPr>
              <w:fldChar w:fldCharType="begin"/>
            </w:r>
            <w:r w:rsidR="003A4F6F">
              <w:rPr>
                <w:noProof/>
                <w:webHidden/>
              </w:rPr>
              <w:instrText xml:space="preserve"> PAGEREF _Toc531854772 \h </w:instrText>
            </w:r>
            <w:r>
              <w:rPr>
                <w:noProof/>
                <w:webHidden/>
              </w:rPr>
            </w:r>
            <w:r>
              <w:rPr>
                <w:noProof/>
                <w:webHidden/>
              </w:rPr>
              <w:fldChar w:fldCharType="separate"/>
            </w:r>
            <w:r w:rsidR="006515AA">
              <w:rPr>
                <w:noProof/>
                <w:webHidden/>
              </w:rPr>
              <w:t>48</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73" w:history="1">
            <w:r w:rsidR="003A4F6F" w:rsidRPr="00A055A7">
              <w:rPr>
                <w:rStyle w:val="Hyperlink"/>
                <w:b/>
                <w:bCs/>
                <w:noProof/>
                <w:lang w:val="en-ZA"/>
              </w:rPr>
              <w:t>5.7.1</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Two-Bin System</w:t>
            </w:r>
            <w:r w:rsidR="003A4F6F">
              <w:rPr>
                <w:noProof/>
                <w:webHidden/>
              </w:rPr>
              <w:tab/>
            </w:r>
            <w:r>
              <w:rPr>
                <w:noProof/>
                <w:webHidden/>
              </w:rPr>
              <w:fldChar w:fldCharType="begin"/>
            </w:r>
            <w:r w:rsidR="003A4F6F">
              <w:rPr>
                <w:noProof/>
                <w:webHidden/>
              </w:rPr>
              <w:instrText xml:space="preserve"> PAGEREF _Toc531854773 \h </w:instrText>
            </w:r>
            <w:r>
              <w:rPr>
                <w:noProof/>
                <w:webHidden/>
              </w:rPr>
            </w:r>
            <w:r>
              <w:rPr>
                <w:noProof/>
                <w:webHidden/>
              </w:rPr>
              <w:fldChar w:fldCharType="separate"/>
            </w:r>
            <w:r w:rsidR="006515AA">
              <w:rPr>
                <w:noProof/>
                <w:webHidden/>
              </w:rPr>
              <w:t>48</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74" w:history="1">
            <w:r w:rsidR="003A4F6F" w:rsidRPr="00A055A7">
              <w:rPr>
                <w:rStyle w:val="Hyperlink"/>
                <w:b/>
                <w:bCs/>
                <w:noProof/>
                <w:lang w:val="en-ZA"/>
              </w:rPr>
              <w:t>5.7.2</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Periodic Review System</w:t>
            </w:r>
            <w:r w:rsidR="003A4F6F">
              <w:rPr>
                <w:noProof/>
                <w:webHidden/>
              </w:rPr>
              <w:tab/>
            </w:r>
            <w:r>
              <w:rPr>
                <w:noProof/>
                <w:webHidden/>
              </w:rPr>
              <w:fldChar w:fldCharType="begin"/>
            </w:r>
            <w:r w:rsidR="003A4F6F">
              <w:rPr>
                <w:noProof/>
                <w:webHidden/>
              </w:rPr>
              <w:instrText xml:space="preserve"> PAGEREF _Toc531854774 \h </w:instrText>
            </w:r>
            <w:r>
              <w:rPr>
                <w:noProof/>
                <w:webHidden/>
              </w:rPr>
            </w:r>
            <w:r>
              <w:rPr>
                <w:noProof/>
                <w:webHidden/>
              </w:rPr>
              <w:fldChar w:fldCharType="separate"/>
            </w:r>
            <w:r w:rsidR="006515AA">
              <w:rPr>
                <w:noProof/>
                <w:webHidden/>
              </w:rPr>
              <w:t>48</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75" w:history="1">
            <w:r w:rsidR="003A4F6F" w:rsidRPr="00A055A7">
              <w:rPr>
                <w:rStyle w:val="Hyperlink"/>
                <w:b/>
                <w:bCs/>
                <w:noProof/>
                <w:lang w:val="en-ZA"/>
              </w:rPr>
              <w:t>5.7.3</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ABC Inventory Analysis</w:t>
            </w:r>
            <w:r w:rsidR="003A4F6F">
              <w:rPr>
                <w:noProof/>
                <w:webHidden/>
              </w:rPr>
              <w:tab/>
            </w:r>
            <w:r>
              <w:rPr>
                <w:noProof/>
                <w:webHidden/>
              </w:rPr>
              <w:fldChar w:fldCharType="begin"/>
            </w:r>
            <w:r w:rsidR="003A4F6F">
              <w:rPr>
                <w:noProof/>
                <w:webHidden/>
              </w:rPr>
              <w:instrText xml:space="preserve"> PAGEREF _Toc531854775 \h </w:instrText>
            </w:r>
            <w:r>
              <w:rPr>
                <w:noProof/>
                <w:webHidden/>
              </w:rPr>
            </w:r>
            <w:r>
              <w:rPr>
                <w:noProof/>
                <w:webHidden/>
              </w:rPr>
              <w:fldChar w:fldCharType="separate"/>
            </w:r>
            <w:r w:rsidR="006515AA">
              <w:rPr>
                <w:noProof/>
                <w:webHidden/>
              </w:rPr>
              <w:t>48</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76" w:history="1">
            <w:r w:rsidR="003A4F6F" w:rsidRPr="00A055A7">
              <w:rPr>
                <w:rStyle w:val="Hyperlink"/>
                <w:b/>
                <w:bCs/>
                <w:noProof/>
                <w:lang w:val="en-ZA"/>
              </w:rPr>
              <w:t>5.7.4</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JIT Systems</w:t>
            </w:r>
            <w:r w:rsidR="003A4F6F">
              <w:rPr>
                <w:noProof/>
                <w:webHidden/>
              </w:rPr>
              <w:tab/>
            </w:r>
            <w:r>
              <w:rPr>
                <w:noProof/>
                <w:webHidden/>
              </w:rPr>
              <w:fldChar w:fldCharType="begin"/>
            </w:r>
            <w:r w:rsidR="003A4F6F">
              <w:rPr>
                <w:noProof/>
                <w:webHidden/>
              </w:rPr>
              <w:instrText xml:space="preserve"> PAGEREF _Toc531854776 \h </w:instrText>
            </w:r>
            <w:r>
              <w:rPr>
                <w:noProof/>
                <w:webHidden/>
              </w:rPr>
            </w:r>
            <w:r>
              <w:rPr>
                <w:noProof/>
                <w:webHidden/>
              </w:rPr>
              <w:fldChar w:fldCharType="separate"/>
            </w:r>
            <w:r w:rsidR="006515AA">
              <w:rPr>
                <w:noProof/>
                <w:webHidden/>
              </w:rPr>
              <w:t>49</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77" w:history="1">
            <w:r w:rsidR="003A4F6F" w:rsidRPr="00A055A7">
              <w:rPr>
                <w:rStyle w:val="Hyperlink"/>
                <w:noProof/>
                <w:lang w:val="en-ZA"/>
              </w:rPr>
              <w:t>5.8</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Unit Summary</w:t>
            </w:r>
            <w:r w:rsidR="003A4F6F">
              <w:rPr>
                <w:noProof/>
                <w:webHidden/>
              </w:rPr>
              <w:tab/>
            </w:r>
            <w:r>
              <w:rPr>
                <w:noProof/>
                <w:webHidden/>
              </w:rPr>
              <w:fldChar w:fldCharType="begin"/>
            </w:r>
            <w:r w:rsidR="003A4F6F">
              <w:rPr>
                <w:noProof/>
                <w:webHidden/>
              </w:rPr>
              <w:instrText xml:space="preserve"> PAGEREF _Toc531854777 \h </w:instrText>
            </w:r>
            <w:r>
              <w:rPr>
                <w:noProof/>
                <w:webHidden/>
              </w:rPr>
            </w:r>
            <w:r>
              <w:rPr>
                <w:noProof/>
                <w:webHidden/>
              </w:rPr>
              <w:fldChar w:fldCharType="separate"/>
            </w:r>
            <w:r w:rsidR="006515AA">
              <w:rPr>
                <w:noProof/>
                <w:webHidden/>
              </w:rPr>
              <w:t>49</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81" w:history="1">
            <w:r w:rsidR="003A4F6F" w:rsidRPr="00A055A7">
              <w:rPr>
                <w:rStyle w:val="Hyperlink"/>
                <w:noProof/>
                <w:lang w:val="en-ZA"/>
              </w:rPr>
              <w:t>5.9</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Review Questions</w:t>
            </w:r>
            <w:r w:rsidR="003A4F6F">
              <w:rPr>
                <w:noProof/>
                <w:webHidden/>
              </w:rPr>
              <w:tab/>
            </w:r>
            <w:r>
              <w:rPr>
                <w:noProof/>
                <w:webHidden/>
              </w:rPr>
              <w:fldChar w:fldCharType="begin"/>
            </w:r>
            <w:r w:rsidR="003A4F6F">
              <w:rPr>
                <w:noProof/>
                <w:webHidden/>
              </w:rPr>
              <w:instrText xml:space="preserve"> PAGEREF _Toc531854781 \h </w:instrText>
            </w:r>
            <w:r>
              <w:rPr>
                <w:noProof/>
                <w:webHidden/>
              </w:rPr>
            </w:r>
            <w:r>
              <w:rPr>
                <w:noProof/>
                <w:webHidden/>
              </w:rPr>
              <w:fldChar w:fldCharType="separate"/>
            </w:r>
            <w:r w:rsidR="006515AA">
              <w:rPr>
                <w:noProof/>
                <w:webHidden/>
              </w:rPr>
              <w:t>50</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782" w:history="1">
            <w:r w:rsidR="003A4F6F" w:rsidRPr="00A055A7">
              <w:rPr>
                <w:rStyle w:val="Hyperlink"/>
                <w:noProof/>
                <w:lang w:val="en-ZA"/>
              </w:rPr>
              <w:t>5.10</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Answers to Review Questions</w:t>
            </w:r>
            <w:r w:rsidR="003A4F6F">
              <w:rPr>
                <w:noProof/>
                <w:webHidden/>
              </w:rPr>
              <w:tab/>
            </w:r>
            <w:r>
              <w:rPr>
                <w:noProof/>
                <w:webHidden/>
              </w:rPr>
              <w:fldChar w:fldCharType="begin"/>
            </w:r>
            <w:r w:rsidR="003A4F6F">
              <w:rPr>
                <w:noProof/>
                <w:webHidden/>
              </w:rPr>
              <w:instrText xml:space="preserve"> PAGEREF _Toc531854782 \h </w:instrText>
            </w:r>
            <w:r>
              <w:rPr>
                <w:noProof/>
                <w:webHidden/>
              </w:rPr>
            </w:r>
            <w:r>
              <w:rPr>
                <w:noProof/>
                <w:webHidden/>
              </w:rPr>
              <w:fldChar w:fldCharType="separate"/>
            </w:r>
            <w:r w:rsidR="006515AA">
              <w:rPr>
                <w:noProof/>
                <w:webHidden/>
              </w:rPr>
              <w:t>51</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784" w:history="1">
            <w:r w:rsidR="003A4F6F" w:rsidRPr="00A055A7">
              <w:rPr>
                <w:rStyle w:val="Hyperlink"/>
                <w:noProof/>
                <w:lang w:val="en-ZA"/>
              </w:rPr>
              <w:t>UNIT 6</w:t>
            </w:r>
            <w:r w:rsidR="003A4F6F">
              <w:rPr>
                <w:noProof/>
                <w:webHidden/>
              </w:rPr>
              <w:tab/>
            </w:r>
            <w:r>
              <w:rPr>
                <w:noProof/>
                <w:webHidden/>
              </w:rPr>
              <w:fldChar w:fldCharType="begin"/>
            </w:r>
            <w:r w:rsidR="003A4F6F">
              <w:rPr>
                <w:noProof/>
                <w:webHidden/>
              </w:rPr>
              <w:instrText xml:space="preserve"> PAGEREF _Toc531854784 \h </w:instrText>
            </w:r>
            <w:r>
              <w:rPr>
                <w:noProof/>
                <w:webHidden/>
              </w:rPr>
            </w:r>
            <w:r>
              <w:rPr>
                <w:noProof/>
                <w:webHidden/>
              </w:rPr>
              <w:fldChar w:fldCharType="separate"/>
            </w:r>
            <w:r w:rsidR="006515AA">
              <w:rPr>
                <w:noProof/>
                <w:webHidden/>
              </w:rPr>
              <w:t>52</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785" w:history="1">
            <w:r w:rsidR="003A4F6F" w:rsidRPr="00A055A7">
              <w:rPr>
                <w:rStyle w:val="Hyperlink"/>
                <w:noProof/>
                <w:lang w:val="en-ZA"/>
              </w:rPr>
              <w:t>LABOUR COSTING</w:t>
            </w:r>
            <w:r w:rsidR="003A4F6F">
              <w:rPr>
                <w:noProof/>
                <w:webHidden/>
              </w:rPr>
              <w:tab/>
            </w:r>
            <w:r>
              <w:rPr>
                <w:noProof/>
                <w:webHidden/>
              </w:rPr>
              <w:fldChar w:fldCharType="begin"/>
            </w:r>
            <w:r w:rsidR="003A4F6F">
              <w:rPr>
                <w:noProof/>
                <w:webHidden/>
              </w:rPr>
              <w:instrText xml:space="preserve"> PAGEREF _Toc531854785 \h </w:instrText>
            </w:r>
            <w:r>
              <w:rPr>
                <w:noProof/>
                <w:webHidden/>
              </w:rPr>
            </w:r>
            <w:r>
              <w:rPr>
                <w:noProof/>
                <w:webHidden/>
              </w:rPr>
              <w:fldChar w:fldCharType="separate"/>
            </w:r>
            <w:r w:rsidR="006515AA">
              <w:rPr>
                <w:noProof/>
                <w:webHidden/>
              </w:rPr>
              <w:t>52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87" w:history="1">
            <w:r w:rsidR="003A4F6F" w:rsidRPr="00A055A7">
              <w:rPr>
                <w:rStyle w:val="Hyperlink"/>
                <w:noProof/>
                <w:lang w:val="en-ZA"/>
              </w:rPr>
              <w:t>6.1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Introduction</w:t>
            </w:r>
            <w:r w:rsidR="003A4F6F">
              <w:rPr>
                <w:noProof/>
                <w:webHidden/>
              </w:rPr>
              <w:tab/>
            </w:r>
            <w:r>
              <w:rPr>
                <w:noProof/>
                <w:webHidden/>
              </w:rPr>
              <w:fldChar w:fldCharType="begin"/>
            </w:r>
            <w:r w:rsidR="003A4F6F">
              <w:rPr>
                <w:noProof/>
                <w:webHidden/>
              </w:rPr>
              <w:instrText xml:space="preserve"> PAGEREF _Toc531854787 \h </w:instrText>
            </w:r>
            <w:r>
              <w:rPr>
                <w:noProof/>
                <w:webHidden/>
              </w:rPr>
            </w:r>
            <w:r>
              <w:rPr>
                <w:noProof/>
                <w:webHidden/>
              </w:rPr>
              <w:fldChar w:fldCharType="separate"/>
            </w:r>
            <w:r w:rsidR="006515AA">
              <w:rPr>
                <w:noProof/>
                <w:webHidden/>
              </w:rPr>
              <w:t>52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88" w:history="1">
            <w:r w:rsidR="003A4F6F" w:rsidRPr="00A055A7">
              <w:rPr>
                <w:rStyle w:val="Hyperlink"/>
                <w:noProof/>
                <w:lang w:val="en-ZA"/>
              </w:rPr>
              <w:t>6.2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Learning Objectives</w:t>
            </w:r>
            <w:r w:rsidR="003A4F6F">
              <w:rPr>
                <w:noProof/>
                <w:webHidden/>
              </w:rPr>
              <w:tab/>
            </w:r>
            <w:r>
              <w:rPr>
                <w:noProof/>
                <w:webHidden/>
              </w:rPr>
              <w:fldChar w:fldCharType="begin"/>
            </w:r>
            <w:r w:rsidR="003A4F6F">
              <w:rPr>
                <w:noProof/>
                <w:webHidden/>
              </w:rPr>
              <w:instrText xml:space="preserve"> PAGEREF _Toc531854788 \h </w:instrText>
            </w:r>
            <w:r>
              <w:rPr>
                <w:noProof/>
                <w:webHidden/>
              </w:rPr>
            </w:r>
            <w:r>
              <w:rPr>
                <w:noProof/>
                <w:webHidden/>
              </w:rPr>
              <w:fldChar w:fldCharType="separate"/>
            </w:r>
            <w:r w:rsidR="006515AA">
              <w:rPr>
                <w:noProof/>
                <w:webHidden/>
              </w:rPr>
              <w:t>52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89" w:history="1">
            <w:r w:rsidR="003A4F6F" w:rsidRPr="00A055A7">
              <w:rPr>
                <w:rStyle w:val="Hyperlink"/>
                <w:noProof/>
                <w:lang w:val="en-ZA"/>
              </w:rPr>
              <w:t>6.3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Remuneration Methods</w:t>
            </w:r>
            <w:r w:rsidR="003A4F6F">
              <w:rPr>
                <w:noProof/>
                <w:webHidden/>
              </w:rPr>
              <w:tab/>
            </w:r>
            <w:r>
              <w:rPr>
                <w:noProof/>
                <w:webHidden/>
              </w:rPr>
              <w:fldChar w:fldCharType="begin"/>
            </w:r>
            <w:r w:rsidR="003A4F6F">
              <w:rPr>
                <w:noProof/>
                <w:webHidden/>
              </w:rPr>
              <w:instrText xml:space="preserve"> PAGEREF _Toc531854789 \h </w:instrText>
            </w:r>
            <w:r>
              <w:rPr>
                <w:noProof/>
                <w:webHidden/>
              </w:rPr>
            </w:r>
            <w:r>
              <w:rPr>
                <w:noProof/>
                <w:webHidden/>
              </w:rPr>
              <w:fldChar w:fldCharType="separate"/>
            </w:r>
            <w:r w:rsidR="006515AA">
              <w:rPr>
                <w:noProof/>
                <w:webHidden/>
              </w:rPr>
              <w:t>52</w:t>
            </w:r>
            <w:r>
              <w:rPr>
                <w:noProof/>
                <w:webHidden/>
              </w:rPr>
              <w:fldChar w:fldCharType="end"/>
            </w:r>
          </w:hyperlink>
        </w:p>
        <w:p w:rsidR="003A4F6F" w:rsidRDefault="008E12D5">
          <w:pPr>
            <w:pStyle w:val="TOC1"/>
            <w:tabs>
              <w:tab w:val="left" w:pos="880"/>
              <w:tab w:val="right" w:leader="dot" w:pos="10054"/>
            </w:tabs>
            <w:rPr>
              <w:rFonts w:asciiTheme="minorHAnsi" w:eastAsiaTheme="minorEastAsia" w:hAnsiTheme="minorHAnsi" w:cstheme="minorBidi"/>
              <w:noProof/>
              <w:sz w:val="22"/>
              <w:szCs w:val="22"/>
              <w:lang w:val="en-GB" w:eastAsia="en-GB"/>
            </w:rPr>
          </w:pPr>
          <w:hyperlink w:anchor="_Toc531854790" w:history="1">
            <w:r w:rsidR="003A4F6F" w:rsidRPr="00A055A7">
              <w:rPr>
                <w:rStyle w:val="Hyperlink"/>
                <w:b/>
                <w:bCs/>
                <w:noProof/>
                <w:lang w:val="en-ZA"/>
              </w:rPr>
              <w:t>6.3.1</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Time Based Systems</w:t>
            </w:r>
            <w:r w:rsidR="003A4F6F">
              <w:rPr>
                <w:noProof/>
                <w:webHidden/>
              </w:rPr>
              <w:tab/>
            </w:r>
            <w:r>
              <w:rPr>
                <w:noProof/>
                <w:webHidden/>
              </w:rPr>
              <w:fldChar w:fldCharType="begin"/>
            </w:r>
            <w:r w:rsidR="003A4F6F">
              <w:rPr>
                <w:noProof/>
                <w:webHidden/>
              </w:rPr>
              <w:instrText xml:space="preserve"> PAGEREF _Toc531854790 \h </w:instrText>
            </w:r>
            <w:r>
              <w:rPr>
                <w:noProof/>
                <w:webHidden/>
              </w:rPr>
            </w:r>
            <w:r>
              <w:rPr>
                <w:noProof/>
                <w:webHidden/>
              </w:rPr>
              <w:fldChar w:fldCharType="separate"/>
            </w:r>
            <w:r w:rsidR="006515AA">
              <w:rPr>
                <w:noProof/>
                <w:webHidden/>
              </w:rPr>
              <w:t>52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797" w:history="1">
            <w:r w:rsidR="003A4F6F" w:rsidRPr="00A055A7">
              <w:rPr>
                <w:rStyle w:val="Hyperlink"/>
                <w:noProof/>
                <w:lang w:val="en-ZA"/>
              </w:rPr>
              <w:t>6.4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Labour Turnover</w:t>
            </w:r>
            <w:r w:rsidR="003A4F6F">
              <w:rPr>
                <w:noProof/>
                <w:webHidden/>
              </w:rPr>
              <w:tab/>
            </w:r>
            <w:r>
              <w:rPr>
                <w:noProof/>
                <w:webHidden/>
              </w:rPr>
              <w:fldChar w:fldCharType="begin"/>
            </w:r>
            <w:r w:rsidR="003A4F6F">
              <w:rPr>
                <w:noProof/>
                <w:webHidden/>
              </w:rPr>
              <w:instrText xml:space="preserve"> PAGEREF _Toc531854797 \h </w:instrText>
            </w:r>
            <w:r>
              <w:rPr>
                <w:noProof/>
                <w:webHidden/>
              </w:rPr>
            </w:r>
            <w:r>
              <w:rPr>
                <w:noProof/>
                <w:webHidden/>
              </w:rPr>
              <w:fldChar w:fldCharType="separate"/>
            </w:r>
            <w:r w:rsidR="006515AA">
              <w:rPr>
                <w:noProof/>
                <w:webHidden/>
              </w:rPr>
              <w:t>56</w:t>
            </w:r>
            <w:r>
              <w:rPr>
                <w:noProof/>
                <w:webHidden/>
              </w:rPr>
              <w:fldChar w:fldCharType="end"/>
            </w:r>
          </w:hyperlink>
        </w:p>
        <w:p w:rsidR="003A4F6F" w:rsidRDefault="008E12D5">
          <w:pPr>
            <w:pStyle w:val="TOC3"/>
            <w:tabs>
              <w:tab w:val="left" w:pos="1320"/>
              <w:tab w:val="right" w:leader="dot" w:pos="10054"/>
            </w:tabs>
            <w:rPr>
              <w:rFonts w:asciiTheme="minorHAnsi" w:eastAsiaTheme="minorEastAsia" w:hAnsiTheme="minorHAnsi" w:cstheme="minorBidi"/>
              <w:noProof/>
              <w:sz w:val="22"/>
              <w:szCs w:val="22"/>
              <w:lang w:val="en-GB" w:eastAsia="en-GB"/>
            </w:rPr>
          </w:pPr>
          <w:hyperlink w:anchor="_Toc531854799" w:history="1">
            <w:r w:rsidR="003A4F6F" w:rsidRPr="00A055A7">
              <w:rPr>
                <w:rStyle w:val="Hyperlink"/>
                <w:b/>
                <w:bCs/>
                <w:noProof/>
                <w:lang w:val="en-ZA"/>
              </w:rPr>
              <w:t>6.4.1</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Costs of Labour Turnover</w:t>
            </w:r>
            <w:r w:rsidR="003A4F6F">
              <w:rPr>
                <w:noProof/>
                <w:webHidden/>
              </w:rPr>
              <w:tab/>
            </w:r>
            <w:r>
              <w:rPr>
                <w:noProof/>
                <w:webHidden/>
              </w:rPr>
              <w:fldChar w:fldCharType="begin"/>
            </w:r>
            <w:r w:rsidR="003A4F6F">
              <w:rPr>
                <w:noProof/>
                <w:webHidden/>
              </w:rPr>
              <w:instrText xml:space="preserve"> PAGEREF _Toc531854799 \h </w:instrText>
            </w:r>
            <w:r>
              <w:rPr>
                <w:noProof/>
                <w:webHidden/>
              </w:rPr>
            </w:r>
            <w:r>
              <w:rPr>
                <w:noProof/>
                <w:webHidden/>
              </w:rPr>
              <w:fldChar w:fldCharType="separate"/>
            </w:r>
            <w:r w:rsidR="006515AA">
              <w:rPr>
                <w:noProof/>
                <w:webHidden/>
              </w:rPr>
              <w:t>57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00" w:history="1">
            <w:r w:rsidR="003A4F6F" w:rsidRPr="00A055A7">
              <w:rPr>
                <w:rStyle w:val="Hyperlink"/>
                <w:noProof/>
                <w:lang w:val="en-ZA"/>
              </w:rPr>
              <w:t>6.5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Accounting for Labour Costs</w:t>
            </w:r>
            <w:r w:rsidR="003A4F6F">
              <w:rPr>
                <w:noProof/>
                <w:webHidden/>
              </w:rPr>
              <w:tab/>
            </w:r>
            <w:r>
              <w:rPr>
                <w:noProof/>
                <w:webHidden/>
              </w:rPr>
              <w:fldChar w:fldCharType="begin"/>
            </w:r>
            <w:r w:rsidR="003A4F6F">
              <w:rPr>
                <w:noProof/>
                <w:webHidden/>
              </w:rPr>
              <w:instrText xml:space="preserve"> PAGEREF _Toc531854800 \h </w:instrText>
            </w:r>
            <w:r>
              <w:rPr>
                <w:noProof/>
                <w:webHidden/>
              </w:rPr>
            </w:r>
            <w:r>
              <w:rPr>
                <w:noProof/>
                <w:webHidden/>
              </w:rPr>
              <w:fldChar w:fldCharType="separate"/>
            </w:r>
            <w:r w:rsidR="006515AA">
              <w:rPr>
                <w:noProof/>
                <w:webHidden/>
              </w:rPr>
              <w:t>57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03" w:history="1">
            <w:r w:rsidR="003A4F6F" w:rsidRPr="00A055A7">
              <w:rPr>
                <w:rStyle w:val="Hyperlink"/>
                <w:noProof/>
                <w:lang w:val="en-ZA"/>
              </w:rPr>
              <w:t>6.6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Documentation of Labour Time</w:t>
            </w:r>
            <w:r w:rsidR="003A4F6F">
              <w:rPr>
                <w:noProof/>
                <w:webHidden/>
              </w:rPr>
              <w:tab/>
            </w:r>
            <w:r>
              <w:rPr>
                <w:noProof/>
                <w:webHidden/>
              </w:rPr>
              <w:fldChar w:fldCharType="begin"/>
            </w:r>
            <w:r w:rsidR="003A4F6F">
              <w:rPr>
                <w:noProof/>
                <w:webHidden/>
              </w:rPr>
              <w:instrText xml:space="preserve"> PAGEREF _Toc531854803 \h </w:instrText>
            </w:r>
            <w:r>
              <w:rPr>
                <w:noProof/>
                <w:webHidden/>
              </w:rPr>
            </w:r>
            <w:r>
              <w:rPr>
                <w:noProof/>
                <w:webHidden/>
              </w:rPr>
              <w:fldChar w:fldCharType="separate"/>
            </w:r>
            <w:r w:rsidR="006515AA">
              <w:rPr>
                <w:noProof/>
                <w:webHidden/>
              </w:rPr>
              <w:t>59</w:t>
            </w:r>
            <w:r>
              <w:rPr>
                <w:noProof/>
                <w:webHidden/>
              </w:rPr>
              <w:fldChar w:fldCharType="end"/>
            </w:r>
          </w:hyperlink>
        </w:p>
        <w:p w:rsidR="003A4F6F" w:rsidRDefault="008E12D5">
          <w:pPr>
            <w:pStyle w:val="TOC3"/>
            <w:tabs>
              <w:tab w:val="left" w:pos="1320"/>
              <w:tab w:val="right" w:leader="dot" w:pos="10054"/>
            </w:tabs>
            <w:rPr>
              <w:rFonts w:asciiTheme="minorHAnsi" w:eastAsiaTheme="minorEastAsia" w:hAnsiTheme="minorHAnsi" w:cstheme="minorBidi"/>
              <w:noProof/>
              <w:sz w:val="22"/>
              <w:szCs w:val="22"/>
              <w:lang w:val="en-GB" w:eastAsia="en-GB"/>
            </w:rPr>
          </w:pPr>
          <w:hyperlink w:anchor="_Toc531854804" w:history="1">
            <w:r w:rsidR="003A4F6F" w:rsidRPr="00A055A7">
              <w:rPr>
                <w:rStyle w:val="Hyperlink"/>
                <w:b/>
                <w:bCs/>
                <w:noProof/>
                <w:lang w:val="en-ZA"/>
              </w:rPr>
              <w:t>6.6.1</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Time Sheets</w:t>
            </w:r>
            <w:r w:rsidR="003A4F6F">
              <w:rPr>
                <w:noProof/>
                <w:webHidden/>
              </w:rPr>
              <w:tab/>
            </w:r>
            <w:r>
              <w:rPr>
                <w:noProof/>
                <w:webHidden/>
              </w:rPr>
              <w:fldChar w:fldCharType="begin"/>
            </w:r>
            <w:r w:rsidR="003A4F6F">
              <w:rPr>
                <w:noProof/>
                <w:webHidden/>
              </w:rPr>
              <w:instrText xml:space="preserve"> PAGEREF _Toc531854804 \h </w:instrText>
            </w:r>
            <w:r>
              <w:rPr>
                <w:noProof/>
                <w:webHidden/>
              </w:rPr>
            </w:r>
            <w:r>
              <w:rPr>
                <w:noProof/>
                <w:webHidden/>
              </w:rPr>
              <w:fldChar w:fldCharType="separate"/>
            </w:r>
            <w:r w:rsidR="006515AA">
              <w:rPr>
                <w:noProof/>
                <w:webHidden/>
              </w:rPr>
              <w:t>60</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06" w:history="1">
            <w:r w:rsidR="003A4F6F" w:rsidRPr="00A055A7">
              <w:rPr>
                <w:rStyle w:val="Hyperlink"/>
                <w:noProof/>
                <w:lang w:val="en-ZA"/>
              </w:rPr>
              <w:t>6.7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Measuring Labour Activity</w:t>
            </w:r>
            <w:r w:rsidR="003A4F6F">
              <w:rPr>
                <w:noProof/>
                <w:webHidden/>
              </w:rPr>
              <w:tab/>
            </w:r>
            <w:r>
              <w:rPr>
                <w:noProof/>
                <w:webHidden/>
              </w:rPr>
              <w:fldChar w:fldCharType="begin"/>
            </w:r>
            <w:r w:rsidR="003A4F6F">
              <w:rPr>
                <w:noProof/>
                <w:webHidden/>
              </w:rPr>
              <w:instrText xml:space="preserve"> PAGEREF _Toc531854806 \h </w:instrText>
            </w:r>
            <w:r>
              <w:rPr>
                <w:noProof/>
                <w:webHidden/>
              </w:rPr>
            </w:r>
            <w:r>
              <w:rPr>
                <w:noProof/>
                <w:webHidden/>
              </w:rPr>
              <w:fldChar w:fldCharType="separate"/>
            </w:r>
            <w:r w:rsidR="006515AA">
              <w:rPr>
                <w:noProof/>
                <w:webHidden/>
              </w:rPr>
              <w:t>61</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07" w:history="1">
            <w:r w:rsidR="003A4F6F" w:rsidRPr="00A055A7">
              <w:rPr>
                <w:rStyle w:val="Hyperlink"/>
                <w:noProof/>
                <w:lang w:val="en-ZA"/>
              </w:rPr>
              <w:t>6.8</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Unit Summary</w:t>
            </w:r>
            <w:r w:rsidR="003A4F6F">
              <w:rPr>
                <w:noProof/>
                <w:webHidden/>
              </w:rPr>
              <w:tab/>
            </w:r>
            <w:r>
              <w:rPr>
                <w:noProof/>
                <w:webHidden/>
              </w:rPr>
              <w:fldChar w:fldCharType="begin"/>
            </w:r>
            <w:r w:rsidR="003A4F6F">
              <w:rPr>
                <w:noProof/>
                <w:webHidden/>
              </w:rPr>
              <w:instrText xml:space="preserve"> PAGEREF _Toc531854807 \h </w:instrText>
            </w:r>
            <w:r>
              <w:rPr>
                <w:noProof/>
                <w:webHidden/>
              </w:rPr>
            </w:r>
            <w:r>
              <w:rPr>
                <w:noProof/>
                <w:webHidden/>
              </w:rPr>
              <w:fldChar w:fldCharType="separate"/>
            </w:r>
            <w:r w:rsidR="006515AA">
              <w:rPr>
                <w:noProof/>
                <w:webHidden/>
              </w:rPr>
              <w:t>63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08" w:history="1">
            <w:r w:rsidR="003A4F6F" w:rsidRPr="00A055A7">
              <w:rPr>
                <w:rStyle w:val="Hyperlink"/>
                <w:noProof/>
                <w:lang w:val="en-ZA"/>
              </w:rPr>
              <w:t>6.9</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Review Questions</w:t>
            </w:r>
            <w:r w:rsidR="003A4F6F">
              <w:rPr>
                <w:noProof/>
                <w:webHidden/>
              </w:rPr>
              <w:tab/>
            </w:r>
            <w:r>
              <w:rPr>
                <w:noProof/>
                <w:webHidden/>
              </w:rPr>
              <w:fldChar w:fldCharType="begin"/>
            </w:r>
            <w:r w:rsidR="003A4F6F">
              <w:rPr>
                <w:noProof/>
                <w:webHidden/>
              </w:rPr>
              <w:instrText xml:space="preserve"> PAGEREF _Toc531854808 \h </w:instrText>
            </w:r>
            <w:r>
              <w:rPr>
                <w:noProof/>
                <w:webHidden/>
              </w:rPr>
            </w:r>
            <w:r>
              <w:rPr>
                <w:noProof/>
                <w:webHidden/>
              </w:rPr>
              <w:fldChar w:fldCharType="separate"/>
            </w:r>
            <w:r w:rsidR="006515AA">
              <w:rPr>
                <w:noProof/>
                <w:webHidden/>
              </w:rPr>
              <w:t>63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09" w:history="1">
            <w:r w:rsidR="003A4F6F" w:rsidRPr="00A055A7">
              <w:rPr>
                <w:rStyle w:val="Hyperlink"/>
                <w:noProof/>
                <w:lang w:val="en-ZA"/>
              </w:rPr>
              <w:t>6.10</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Answers to Review Questions</w:t>
            </w:r>
            <w:r w:rsidR="003A4F6F">
              <w:rPr>
                <w:noProof/>
                <w:webHidden/>
              </w:rPr>
              <w:tab/>
            </w:r>
            <w:r>
              <w:rPr>
                <w:noProof/>
                <w:webHidden/>
              </w:rPr>
              <w:fldChar w:fldCharType="begin"/>
            </w:r>
            <w:r w:rsidR="003A4F6F">
              <w:rPr>
                <w:noProof/>
                <w:webHidden/>
              </w:rPr>
              <w:instrText xml:space="preserve"> PAGEREF _Toc531854809 \h </w:instrText>
            </w:r>
            <w:r>
              <w:rPr>
                <w:noProof/>
                <w:webHidden/>
              </w:rPr>
            </w:r>
            <w:r>
              <w:rPr>
                <w:noProof/>
                <w:webHidden/>
              </w:rPr>
              <w:fldChar w:fldCharType="separate"/>
            </w:r>
            <w:r w:rsidR="006515AA">
              <w:rPr>
                <w:noProof/>
                <w:webHidden/>
              </w:rPr>
              <w:t>64</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810" w:history="1">
            <w:r w:rsidR="003A4F6F" w:rsidRPr="00A055A7">
              <w:rPr>
                <w:rStyle w:val="Hyperlink"/>
                <w:noProof/>
                <w:lang w:val="en-ZA"/>
              </w:rPr>
              <w:t>UNIT 7</w:t>
            </w:r>
            <w:r w:rsidR="003A4F6F">
              <w:rPr>
                <w:noProof/>
                <w:webHidden/>
              </w:rPr>
              <w:tab/>
            </w:r>
            <w:r>
              <w:rPr>
                <w:noProof/>
                <w:webHidden/>
              </w:rPr>
              <w:fldChar w:fldCharType="begin"/>
            </w:r>
            <w:r w:rsidR="003A4F6F">
              <w:rPr>
                <w:noProof/>
                <w:webHidden/>
              </w:rPr>
              <w:instrText xml:space="preserve"> PAGEREF _Toc531854810 \h </w:instrText>
            </w:r>
            <w:r>
              <w:rPr>
                <w:noProof/>
                <w:webHidden/>
              </w:rPr>
            </w:r>
            <w:r>
              <w:rPr>
                <w:noProof/>
                <w:webHidden/>
              </w:rPr>
              <w:fldChar w:fldCharType="separate"/>
            </w:r>
            <w:r w:rsidR="006515AA">
              <w:rPr>
                <w:noProof/>
                <w:webHidden/>
              </w:rPr>
              <w:t>67</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811" w:history="1">
            <w:r w:rsidR="003A4F6F" w:rsidRPr="00A055A7">
              <w:rPr>
                <w:rStyle w:val="Hyperlink"/>
                <w:noProof/>
                <w:lang w:val="en-ZA"/>
              </w:rPr>
              <w:t>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COSTING FOR OVERHEADS AND ABSORPTION COSTING</w:t>
            </w:r>
            <w:r w:rsidR="003A4F6F">
              <w:rPr>
                <w:noProof/>
                <w:webHidden/>
              </w:rPr>
              <w:tab/>
            </w:r>
            <w:r>
              <w:rPr>
                <w:noProof/>
                <w:webHidden/>
              </w:rPr>
              <w:fldChar w:fldCharType="begin"/>
            </w:r>
            <w:r w:rsidR="003A4F6F">
              <w:rPr>
                <w:noProof/>
                <w:webHidden/>
              </w:rPr>
              <w:instrText xml:space="preserve"> PAGEREF _Toc531854811 \h </w:instrText>
            </w:r>
            <w:r>
              <w:rPr>
                <w:noProof/>
                <w:webHidden/>
              </w:rPr>
            </w:r>
            <w:r>
              <w:rPr>
                <w:noProof/>
                <w:webHidden/>
              </w:rPr>
              <w:fldChar w:fldCharType="separate"/>
            </w:r>
            <w:r w:rsidR="006515AA">
              <w:rPr>
                <w:noProof/>
                <w:webHidden/>
              </w:rPr>
              <w:t>67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13" w:history="1">
            <w:r w:rsidR="003A4F6F" w:rsidRPr="00A055A7">
              <w:rPr>
                <w:rStyle w:val="Hyperlink"/>
                <w:noProof/>
                <w:lang w:val="en-ZA"/>
              </w:rPr>
              <w:t>7.1</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Introduction</w:t>
            </w:r>
            <w:r w:rsidR="003A4F6F">
              <w:rPr>
                <w:noProof/>
                <w:webHidden/>
              </w:rPr>
              <w:tab/>
            </w:r>
            <w:r>
              <w:rPr>
                <w:noProof/>
                <w:webHidden/>
              </w:rPr>
              <w:fldChar w:fldCharType="begin"/>
            </w:r>
            <w:r w:rsidR="003A4F6F">
              <w:rPr>
                <w:noProof/>
                <w:webHidden/>
              </w:rPr>
              <w:instrText xml:space="preserve"> PAGEREF _Toc531854813 \h </w:instrText>
            </w:r>
            <w:r>
              <w:rPr>
                <w:noProof/>
                <w:webHidden/>
              </w:rPr>
            </w:r>
            <w:r>
              <w:rPr>
                <w:noProof/>
                <w:webHidden/>
              </w:rPr>
              <w:fldChar w:fldCharType="separate"/>
            </w:r>
            <w:r w:rsidR="006515AA">
              <w:rPr>
                <w:noProof/>
                <w:webHidden/>
              </w:rPr>
              <w:t>67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14" w:history="1">
            <w:r w:rsidR="003A4F6F" w:rsidRPr="00A055A7">
              <w:rPr>
                <w:rStyle w:val="Hyperlink"/>
                <w:noProof/>
                <w:lang w:val="en-ZA"/>
              </w:rPr>
              <w:t>7.2</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Learning Objectives</w:t>
            </w:r>
            <w:r w:rsidR="003A4F6F">
              <w:rPr>
                <w:noProof/>
                <w:webHidden/>
              </w:rPr>
              <w:tab/>
            </w:r>
            <w:r>
              <w:rPr>
                <w:noProof/>
                <w:webHidden/>
              </w:rPr>
              <w:fldChar w:fldCharType="begin"/>
            </w:r>
            <w:r w:rsidR="003A4F6F">
              <w:rPr>
                <w:noProof/>
                <w:webHidden/>
              </w:rPr>
              <w:instrText xml:space="preserve"> PAGEREF _Toc531854814 \h </w:instrText>
            </w:r>
            <w:r>
              <w:rPr>
                <w:noProof/>
                <w:webHidden/>
              </w:rPr>
            </w:r>
            <w:r>
              <w:rPr>
                <w:noProof/>
                <w:webHidden/>
              </w:rPr>
              <w:fldChar w:fldCharType="separate"/>
            </w:r>
            <w:r w:rsidR="006515AA">
              <w:rPr>
                <w:noProof/>
                <w:webHidden/>
              </w:rPr>
              <w:t>67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15" w:history="1">
            <w:r w:rsidR="003A4F6F" w:rsidRPr="00A055A7">
              <w:rPr>
                <w:rStyle w:val="Hyperlink"/>
                <w:noProof/>
                <w:lang w:val="en-ZA"/>
              </w:rPr>
              <w:t>7.3</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Product and Service Costs</w:t>
            </w:r>
            <w:r w:rsidR="003A4F6F">
              <w:rPr>
                <w:noProof/>
                <w:webHidden/>
              </w:rPr>
              <w:tab/>
            </w:r>
            <w:r>
              <w:rPr>
                <w:noProof/>
                <w:webHidden/>
              </w:rPr>
              <w:fldChar w:fldCharType="begin"/>
            </w:r>
            <w:r w:rsidR="003A4F6F">
              <w:rPr>
                <w:noProof/>
                <w:webHidden/>
              </w:rPr>
              <w:instrText xml:space="preserve"> PAGEREF _Toc531854815 \h </w:instrText>
            </w:r>
            <w:r>
              <w:rPr>
                <w:noProof/>
                <w:webHidden/>
              </w:rPr>
            </w:r>
            <w:r>
              <w:rPr>
                <w:noProof/>
                <w:webHidden/>
              </w:rPr>
              <w:fldChar w:fldCharType="separate"/>
            </w:r>
            <w:r w:rsidR="006515AA">
              <w:rPr>
                <w:noProof/>
                <w:webHidden/>
              </w:rPr>
              <w:t>67</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16" w:history="1">
            <w:r w:rsidR="003A4F6F" w:rsidRPr="00A055A7">
              <w:rPr>
                <w:rStyle w:val="Hyperlink"/>
                <w:noProof/>
                <w:lang w:val="en-ZA"/>
              </w:rPr>
              <w:t>7.4</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Overheads</w:t>
            </w:r>
            <w:r w:rsidR="003A4F6F">
              <w:rPr>
                <w:noProof/>
                <w:webHidden/>
              </w:rPr>
              <w:tab/>
            </w:r>
            <w:r>
              <w:rPr>
                <w:noProof/>
                <w:webHidden/>
              </w:rPr>
              <w:fldChar w:fldCharType="begin"/>
            </w:r>
            <w:r w:rsidR="003A4F6F">
              <w:rPr>
                <w:noProof/>
                <w:webHidden/>
              </w:rPr>
              <w:instrText xml:space="preserve"> PAGEREF _Toc531854816 \h </w:instrText>
            </w:r>
            <w:r>
              <w:rPr>
                <w:noProof/>
                <w:webHidden/>
              </w:rPr>
            </w:r>
            <w:r>
              <w:rPr>
                <w:noProof/>
                <w:webHidden/>
              </w:rPr>
              <w:fldChar w:fldCharType="separate"/>
            </w:r>
            <w:r w:rsidR="006515AA">
              <w:rPr>
                <w:noProof/>
                <w:webHidden/>
              </w:rPr>
              <w:t>67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17" w:history="1">
            <w:r w:rsidR="003A4F6F" w:rsidRPr="00A055A7">
              <w:rPr>
                <w:rStyle w:val="Hyperlink"/>
                <w:b/>
                <w:bCs/>
                <w:noProof/>
                <w:lang w:val="en-ZA"/>
              </w:rPr>
              <w:t>7.4.1</w:t>
            </w:r>
            <w:r w:rsidR="003A4F6F">
              <w:rPr>
                <w:rFonts w:asciiTheme="minorHAnsi" w:eastAsiaTheme="minorEastAsia" w:hAnsiTheme="minorHAnsi" w:cstheme="minorBidi"/>
                <w:noProof/>
                <w:sz w:val="22"/>
                <w:szCs w:val="22"/>
                <w:lang w:val="en-GB" w:eastAsia="en-GB"/>
              </w:rPr>
              <w:tab/>
            </w:r>
            <w:r w:rsidR="003A4F6F" w:rsidRPr="00A055A7">
              <w:rPr>
                <w:rStyle w:val="Hyperlink"/>
                <w:b/>
                <w:bCs/>
                <w:noProof/>
                <w:lang w:val="en-ZA"/>
              </w:rPr>
              <w:t>Production Overheads</w:t>
            </w:r>
            <w:r w:rsidR="003A4F6F">
              <w:rPr>
                <w:noProof/>
                <w:webHidden/>
              </w:rPr>
              <w:tab/>
            </w:r>
            <w:r>
              <w:rPr>
                <w:noProof/>
                <w:webHidden/>
              </w:rPr>
              <w:fldChar w:fldCharType="begin"/>
            </w:r>
            <w:r w:rsidR="003A4F6F">
              <w:rPr>
                <w:noProof/>
                <w:webHidden/>
              </w:rPr>
              <w:instrText xml:space="preserve"> PAGEREF _Toc531854817 \h </w:instrText>
            </w:r>
            <w:r>
              <w:rPr>
                <w:noProof/>
                <w:webHidden/>
              </w:rPr>
            </w:r>
            <w:r>
              <w:rPr>
                <w:noProof/>
                <w:webHidden/>
              </w:rPr>
              <w:fldChar w:fldCharType="separate"/>
            </w:r>
            <w:r w:rsidR="006515AA">
              <w:rPr>
                <w:noProof/>
                <w:webHidden/>
              </w:rPr>
              <w:t>68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23" w:history="1">
            <w:r w:rsidR="003A4F6F" w:rsidRPr="00A055A7">
              <w:rPr>
                <w:rStyle w:val="Hyperlink"/>
                <w:noProof/>
                <w:lang w:val="en-ZA"/>
              </w:rPr>
              <w:t>7.5</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Overhead Absorption</w:t>
            </w:r>
            <w:r w:rsidR="003A4F6F">
              <w:rPr>
                <w:noProof/>
                <w:webHidden/>
              </w:rPr>
              <w:tab/>
            </w:r>
            <w:r>
              <w:rPr>
                <w:noProof/>
                <w:webHidden/>
              </w:rPr>
              <w:fldChar w:fldCharType="begin"/>
            </w:r>
            <w:r w:rsidR="003A4F6F">
              <w:rPr>
                <w:noProof/>
                <w:webHidden/>
              </w:rPr>
              <w:instrText xml:space="preserve"> PAGEREF _Toc531854823 \h </w:instrText>
            </w:r>
            <w:r>
              <w:rPr>
                <w:noProof/>
                <w:webHidden/>
              </w:rPr>
            </w:r>
            <w:r>
              <w:rPr>
                <w:noProof/>
                <w:webHidden/>
              </w:rPr>
              <w:fldChar w:fldCharType="separate"/>
            </w:r>
            <w:r w:rsidR="006515AA">
              <w:rPr>
                <w:noProof/>
                <w:webHidden/>
              </w:rPr>
              <w:t>72</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29" w:history="1">
            <w:r w:rsidR="003A4F6F" w:rsidRPr="00A055A7">
              <w:rPr>
                <w:rStyle w:val="Hyperlink"/>
                <w:noProof/>
                <w:lang w:val="en-ZA"/>
              </w:rPr>
              <w:t>7.6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Treatment of Non –Manufacturing Overheads</w:t>
            </w:r>
            <w:r w:rsidR="003A4F6F">
              <w:rPr>
                <w:noProof/>
                <w:webHidden/>
              </w:rPr>
              <w:tab/>
            </w:r>
            <w:r>
              <w:rPr>
                <w:noProof/>
                <w:webHidden/>
              </w:rPr>
              <w:fldChar w:fldCharType="begin"/>
            </w:r>
            <w:r w:rsidR="003A4F6F">
              <w:rPr>
                <w:noProof/>
                <w:webHidden/>
              </w:rPr>
              <w:instrText xml:space="preserve"> PAGEREF _Toc531854829 \h </w:instrText>
            </w:r>
            <w:r>
              <w:rPr>
                <w:noProof/>
                <w:webHidden/>
              </w:rPr>
            </w:r>
            <w:r>
              <w:rPr>
                <w:noProof/>
                <w:webHidden/>
              </w:rPr>
              <w:fldChar w:fldCharType="separate"/>
            </w:r>
            <w:r w:rsidR="006515AA">
              <w:rPr>
                <w:noProof/>
                <w:webHidden/>
              </w:rPr>
              <w:t>76</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31" w:history="1">
            <w:r w:rsidR="003A4F6F" w:rsidRPr="00A055A7">
              <w:rPr>
                <w:rStyle w:val="Hyperlink"/>
                <w:noProof/>
                <w:lang w:val="en-ZA"/>
              </w:rPr>
              <w:t>7.7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Review Questions</w:t>
            </w:r>
            <w:r w:rsidR="003A4F6F">
              <w:rPr>
                <w:noProof/>
                <w:webHidden/>
              </w:rPr>
              <w:tab/>
            </w:r>
            <w:r>
              <w:rPr>
                <w:noProof/>
                <w:webHidden/>
              </w:rPr>
              <w:fldChar w:fldCharType="begin"/>
            </w:r>
            <w:r w:rsidR="003A4F6F">
              <w:rPr>
                <w:noProof/>
                <w:webHidden/>
              </w:rPr>
              <w:instrText xml:space="preserve"> PAGEREF _Toc531854831 \h </w:instrText>
            </w:r>
            <w:r>
              <w:rPr>
                <w:noProof/>
                <w:webHidden/>
              </w:rPr>
            </w:r>
            <w:r>
              <w:rPr>
                <w:noProof/>
                <w:webHidden/>
              </w:rPr>
              <w:fldChar w:fldCharType="separate"/>
            </w:r>
            <w:r w:rsidR="006515AA">
              <w:rPr>
                <w:noProof/>
                <w:webHidden/>
              </w:rPr>
              <w:t>78</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32" w:history="1">
            <w:r w:rsidR="003A4F6F" w:rsidRPr="00A055A7">
              <w:rPr>
                <w:rStyle w:val="Hyperlink"/>
                <w:noProof/>
                <w:lang w:val="en-ZA"/>
              </w:rPr>
              <w:t>7.8</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Answers to Review Questions</w:t>
            </w:r>
            <w:r w:rsidR="003A4F6F">
              <w:rPr>
                <w:noProof/>
                <w:webHidden/>
              </w:rPr>
              <w:tab/>
            </w:r>
            <w:r>
              <w:rPr>
                <w:noProof/>
                <w:webHidden/>
              </w:rPr>
              <w:fldChar w:fldCharType="begin"/>
            </w:r>
            <w:r w:rsidR="003A4F6F">
              <w:rPr>
                <w:noProof/>
                <w:webHidden/>
              </w:rPr>
              <w:instrText xml:space="preserve"> PAGEREF _Toc531854832 \h </w:instrText>
            </w:r>
            <w:r>
              <w:rPr>
                <w:noProof/>
                <w:webHidden/>
              </w:rPr>
            </w:r>
            <w:r>
              <w:rPr>
                <w:noProof/>
                <w:webHidden/>
              </w:rPr>
              <w:fldChar w:fldCharType="separate"/>
            </w:r>
            <w:r w:rsidR="006515AA">
              <w:rPr>
                <w:noProof/>
                <w:webHidden/>
              </w:rPr>
              <w:t>81</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833" w:history="1">
            <w:r w:rsidR="003A4F6F" w:rsidRPr="00A055A7">
              <w:rPr>
                <w:rStyle w:val="Hyperlink"/>
                <w:noProof/>
              </w:rPr>
              <w:t>UNIT 8</w:t>
            </w:r>
            <w:r w:rsidR="003A4F6F">
              <w:rPr>
                <w:noProof/>
                <w:webHidden/>
              </w:rPr>
              <w:tab/>
            </w:r>
            <w:r>
              <w:rPr>
                <w:noProof/>
                <w:webHidden/>
              </w:rPr>
              <w:fldChar w:fldCharType="begin"/>
            </w:r>
            <w:r w:rsidR="003A4F6F">
              <w:rPr>
                <w:noProof/>
                <w:webHidden/>
              </w:rPr>
              <w:instrText xml:space="preserve"> PAGEREF _Toc531854833 \h </w:instrText>
            </w:r>
            <w:r>
              <w:rPr>
                <w:noProof/>
                <w:webHidden/>
              </w:rPr>
            </w:r>
            <w:r>
              <w:rPr>
                <w:noProof/>
                <w:webHidden/>
              </w:rPr>
              <w:fldChar w:fldCharType="separate"/>
            </w:r>
            <w:r w:rsidR="006515AA">
              <w:rPr>
                <w:noProof/>
                <w:webHidden/>
              </w:rPr>
              <w:t>83</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834" w:history="1">
            <w:r w:rsidR="003A4F6F" w:rsidRPr="00A055A7">
              <w:rPr>
                <w:rStyle w:val="Hyperlink"/>
                <w:noProof/>
              </w:rPr>
              <w:t>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ABSORPTION AND MARGINAL COSTING</w:t>
            </w:r>
            <w:r w:rsidR="003A4F6F">
              <w:rPr>
                <w:noProof/>
                <w:webHidden/>
              </w:rPr>
              <w:tab/>
            </w:r>
            <w:r>
              <w:rPr>
                <w:noProof/>
                <w:webHidden/>
              </w:rPr>
              <w:fldChar w:fldCharType="begin"/>
            </w:r>
            <w:r w:rsidR="003A4F6F">
              <w:rPr>
                <w:noProof/>
                <w:webHidden/>
              </w:rPr>
              <w:instrText xml:space="preserve"> PAGEREF _Toc531854834 \h </w:instrText>
            </w:r>
            <w:r>
              <w:rPr>
                <w:noProof/>
                <w:webHidden/>
              </w:rPr>
            </w:r>
            <w:r>
              <w:rPr>
                <w:noProof/>
                <w:webHidden/>
              </w:rPr>
              <w:fldChar w:fldCharType="separate"/>
            </w:r>
            <w:r w:rsidR="006515AA">
              <w:rPr>
                <w:noProof/>
                <w:webHidden/>
              </w:rPr>
              <w:t>83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35" w:history="1">
            <w:r w:rsidR="003A4F6F" w:rsidRPr="00A055A7">
              <w:rPr>
                <w:rStyle w:val="Hyperlink"/>
                <w:noProof/>
              </w:rPr>
              <w:t>8.1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_Toc531854835 \h </w:instrText>
            </w:r>
            <w:r>
              <w:rPr>
                <w:noProof/>
                <w:webHidden/>
              </w:rPr>
            </w:r>
            <w:r>
              <w:rPr>
                <w:noProof/>
                <w:webHidden/>
              </w:rPr>
              <w:fldChar w:fldCharType="separate"/>
            </w:r>
            <w:r w:rsidR="006515AA">
              <w:rPr>
                <w:noProof/>
                <w:webHidden/>
              </w:rPr>
              <w:t>83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36" w:history="1">
            <w:r w:rsidR="003A4F6F" w:rsidRPr="00A055A7">
              <w:rPr>
                <w:rStyle w:val="Hyperlink"/>
                <w:noProof/>
              </w:rPr>
              <w:t>8.2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_Toc531854836 \h </w:instrText>
            </w:r>
            <w:r>
              <w:rPr>
                <w:noProof/>
                <w:webHidden/>
              </w:rPr>
            </w:r>
            <w:r>
              <w:rPr>
                <w:noProof/>
                <w:webHidden/>
              </w:rPr>
              <w:fldChar w:fldCharType="separate"/>
            </w:r>
            <w:r w:rsidR="006515AA">
              <w:rPr>
                <w:noProof/>
                <w:webHidden/>
              </w:rPr>
              <w:t>83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37" w:history="1">
            <w:r w:rsidR="003A4F6F" w:rsidRPr="00A055A7">
              <w:rPr>
                <w:rStyle w:val="Hyperlink"/>
                <w:noProof/>
              </w:rPr>
              <w:t>8.3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MARGINAL COST AND MARGINAL COSTING</w:t>
            </w:r>
            <w:r w:rsidR="003A4F6F">
              <w:rPr>
                <w:noProof/>
                <w:webHidden/>
              </w:rPr>
              <w:tab/>
            </w:r>
            <w:r>
              <w:rPr>
                <w:noProof/>
                <w:webHidden/>
              </w:rPr>
              <w:fldChar w:fldCharType="begin"/>
            </w:r>
            <w:r w:rsidR="003A4F6F">
              <w:rPr>
                <w:noProof/>
                <w:webHidden/>
              </w:rPr>
              <w:instrText xml:space="preserve"> PAGEREF _Toc531854837 \h </w:instrText>
            </w:r>
            <w:r>
              <w:rPr>
                <w:noProof/>
                <w:webHidden/>
              </w:rPr>
            </w:r>
            <w:r>
              <w:rPr>
                <w:noProof/>
                <w:webHidden/>
              </w:rPr>
              <w:fldChar w:fldCharType="separate"/>
            </w:r>
            <w:r w:rsidR="006515AA">
              <w:rPr>
                <w:noProof/>
                <w:webHidden/>
              </w:rPr>
              <w:t>84</w:t>
            </w:r>
            <w:r>
              <w:rPr>
                <w:noProof/>
                <w:webHidden/>
              </w:rPr>
              <w:fldChar w:fldCharType="end"/>
            </w:r>
          </w:hyperlink>
        </w:p>
        <w:p w:rsidR="003A4F6F" w:rsidRDefault="008E12D5">
          <w:pPr>
            <w:pStyle w:val="TOC3"/>
            <w:tabs>
              <w:tab w:val="left" w:pos="1320"/>
              <w:tab w:val="right" w:leader="dot" w:pos="10054"/>
            </w:tabs>
            <w:rPr>
              <w:rFonts w:asciiTheme="minorHAnsi" w:eastAsiaTheme="minorEastAsia" w:hAnsiTheme="minorHAnsi" w:cstheme="minorBidi"/>
              <w:noProof/>
              <w:sz w:val="22"/>
              <w:szCs w:val="22"/>
              <w:lang w:val="en-GB" w:eastAsia="en-GB"/>
            </w:rPr>
          </w:pPr>
          <w:hyperlink w:anchor="_Toc531854838" w:history="1">
            <w:r w:rsidR="003A4F6F" w:rsidRPr="00A055A7">
              <w:rPr>
                <w:rStyle w:val="Hyperlink"/>
                <w:noProof/>
              </w:rPr>
              <w:t>8.3.1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Marginal costing</w:t>
            </w:r>
            <w:r w:rsidR="003A4F6F">
              <w:rPr>
                <w:noProof/>
                <w:webHidden/>
              </w:rPr>
              <w:tab/>
            </w:r>
            <w:r>
              <w:rPr>
                <w:noProof/>
                <w:webHidden/>
              </w:rPr>
              <w:fldChar w:fldCharType="begin"/>
            </w:r>
            <w:r w:rsidR="003A4F6F">
              <w:rPr>
                <w:noProof/>
                <w:webHidden/>
              </w:rPr>
              <w:instrText xml:space="preserve"> PAGEREF _Toc531854838 \h </w:instrText>
            </w:r>
            <w:r>
              <w:rPr>
                <w:noProof/>
                <w:webHidden/>
              </w:rPr>
            </w:r>
            <w:r>
              <w:rPr>
                <w:noProof/>
                <w:webHidden/>
              </w:rPr>
              <w:fldChar w:fldCharType="separate"/>
            </w:r>
            <w:r w:rsidR="006515AA">
              <w:rPr>
                <w:noProof/>
                <w:webHidden/>
              </w:rPr>
              <w:t>84</w:t>
            </w:r>
            <w:r>
              <w:rPr>
                <w:noProof/>
                <w:webHidden/>
              </w:rPr>
              <w:fldChar w:fldCharType="end"/>
            </w:r>
          </w:hyperlink>
        </w:p>
        <w:p w:rsidR="003A4F6F" w:rsidRDefault="008E12D5">
          <w:pPr>
            <w:pStyle w:val="TOC3"/>
            <w:tabs>
              <w:tab w:val="left" w:pos="1320"/>
              <w:tab w:val="right" w:leader="dot" w:pos="10054"/>
            </w:tabs>
            <w:rPr>
              <w:rFonts w:asciiTheme="minorHAnsi" w:eastAsiaTheme="minorEastAsia" w:hAnsiTheme="minorHAnsi" w:cstheme="minorBidi"/>
              <w:noProof/>
              <w:sz w:val="22"/>
              <w:szCs w:val="22"/>
              <w:lang w:val="en-GB" w:eastAsia="en-GB"/>
            </w:rPr>
          </w:pPr>
          <w:hyperlink w:anchor="_Toc531854840" w:history="1">
            <w:r w:rsidR="003A4F6F" w:rsidRPr="00A055A7">
              <w:rPr>
                <w:rStyle w:val="Hyperlink"/>
                <w:noProof/>
              </w:rPr>
              <w:t>8.3.2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Absorption costing</w:t>
            </w:r>
            <w:r w:rsidR="003A4F6F">
              <w:rPr>
                <w:noProof/>
                <w:webHidden/>
              </w:rPr>
              <w:tab/>
            </w:r>
            <w:r>
              <w:rPr>
                <w:noProof/>
                <w:webHidden/>
              </w:rPr>
              <w:fldChar w:fldCharType="begin"/>
            </w:r>
            <w:r w:rsidR="003A4F6F">
              <w:rPr>
                <w:noProof/>
                <w:webHidden/>
              </w:rPr>
              <w:instrText xml:space="preserve"> PAGEREF _Toc531854840 \h </w:instrText>
            </w:r>
            <w:r>
              <w:rPr>
                <w:noProof/>
                <w:webHidden/>
              </w:rPr>
            </w:r>
            <w:r>
              <w:rPr>
                <w:noProof/>
                <w:webHidden/>
              </w:rPr>
              <w:fldChar w:fldCharType="separate"/>
            </w:r>
            <w:r w:rsidR="006515AA">
              <w:rPr>
                <w:noProof/>
                <w:webHidden/>
              </w:rPr>
              <w:t>84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45" w:history="1">
            <w:r w:rsidR="003A4F6F" w:rsidRPr="00A055A7">
              <w:rPr>
                <w:rStyle w:val="Hyperlink"/>
                <w:noProof/>
              </w:rPr>
              <w:t>8.4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Contribution Concept</w:t>
            </w:r>
            <w:r w:rsidR="003A4F6F">
              <w:rPr>
                <w:noProof/>
                <w:webHidden/>
              </w:rPr>
              <w:tab/>
            </w:r>
            <w:r>
              <w:rPr>
                <w:noProof/>
                <w:webHidden/>
              </w:rPr>
              <w:fldChar w:fldCharType="begin"/>
            </w:r>
            <w:r w:rsidR="003A4F6F">
              <w:rPr>
                <w:noProof/>
                <w:webHidden/>
              </w:rPr>
              <w:instrText xml:space="preserve"> PAGEREF _Toc531854845 \h </w:instrText>
            </w:r>
            <w:r>
              <w:rPr>
                <w:noProof/>
                <w:webHidden/>
              </w:rPr>
            </w:r>
            <w:r>
              <w:rPr>
                <w:noProof/>
                <w:webHidden/>
              </w:rPr>
              <w:fldChar w:fldCharType="separate"/>
            </w:r>
            <w:r w:rsidR="006515AA">
              <w:rPr>
                <w:noProof/>
                <w:webHidden/>
              </w:rPr>
              <w:t>86</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49" w:history="1">
            <w:r w:rsidR="003A4F6F" w:rsidRPr="00A055A7">
              <w:rPr>
                <w:rStyle w:val="Hyperlink"/>
                <w:noProof/>
              </w:rPr>
              <w:t>8.5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RECONCILITION OF THE DIFFERENCE BETWEEN MARGINAL AND ABSORPTION COST PROFITS.</w:t>
            </w:r>
            <w:r w:rsidR="003A4F6F">
              <w:rPr>
                <w:noProof/>
                <w:webHidden/>
              </w:rPr>
              <w:tab/>
            </w:r>
            <w:r>
              <w:rPr>
                <w:noProof/>
                <w:webHidden/>
              </w:rPr>
              <w:fldChar w:fldCharType="begin"/>
            </w:r>
            <w:r w:rsidR="003A4F6F">
              <w:rPr>
                <w:noProof/>
                <w:webHidden/>
              </w:rPr>
              <w:instrText xml:space="preserve"> PAGEREF _Toc531854849 \h </w:instrText>
            </w:r>
            <w:r>
              <w:rPr>
                <w:noProof/>
                <w:webHidden/>
              </w:rPr>
            </w:r>
            <w:r>
              <w:rPr>
                <w:noProof/>
                <w:webHidden/>
              </w:rPr>
              <w:fldChar w:fldCharType="separate"/>
            </w:r>
            <w:r w:rsidR="006515AA">
              <w:rPr>
                <w:noProof/>
                <w:webHidden/>
              </w:rPr>
              <w:t>90</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51" w:history="1">
            <w:r w:rsidR="003A4F6F" w:rsidRPr="00A055A7">
              <w:rPr>
                <w:rStyle w:val="Hyperlink"/>
                <w:noProof/>
              </w:rPr>
              <w:t>8.6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summary</w:t>
            </w:r>
            <w:r w:rsidR="003A4F6F">
              <w:rPr>
                <w:noProof/>
                <w:webHidden/>
              </w:rPr>
              <w:tab/>
            </w:r>
            <w:r>
              <w:rPr>
                <w:noProof/>
                <w:webHidden/>
              </w:rPr>
              <w:fldChar w:fldCharType="begin"/>
            </w:r>
            <w:r w:rsidR="003A4F6F">
              <w:rPr>
                <w:noProof/>
                <w:webHidden/>
              </w:rPr>
              <w:instrText xml:space="preserve"> PAGEREF _Toc531854851 \h </w:instrText>
            </w:r>
            <w:r>
              <w:rPr>
                <w:noProof/>
                <w:webHidden/>
              </w:rPr>
            </w:r>
            <w:r>
              <w:rPr>
                <w:noProof/>
                <w:webHidden/>
              </w:rPr>
              <w:fldChar w:fldCharType="separate"/>
            </w:r>
            <w:r w:rsidR="006515AA">
              <w:rPr>
                <w:noProof/>
                <w:webHidden/>
              </w:rPr>
              <w:t>91</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52" w:history="1">
            <w:r w:rsidR="003A4F6F" w:rsidRPr="00A055A7">
              <w:rPr>
                <w:rStyle w:val="Hyperlink"/>
                <w:noProof/>
              </w:rPr>
              <w:t>8.7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SELF REVIEW QUESTIONS</w:t>
            </w:r>
            <w:r w:rsidR="003A4F6F">
              <w:rPr>
                <w:noProof/>
                <w:webHidden/>
              </w:rPr>
              <w:tab/>
            </w:r>
            <w:r>
              <w:rPr>
                <w:noProof/>
                <w:webHidden/>
              </w:rPr>
              <w:fldChar w:fldCharType="begin"/>
            </w:r>
            <w:r w:rsidR="003A4F6F">
              <w:rPr>
                <w:noProof/>
                <w:webHidden/>
              </w:rPr>
              <w:instrText xml:space="preserve"> PAGEREF _Toc531854852 \h </w:instrText>
            </w:r>
            <w:r>
              <w:rPr>
                <w:noProof/>
                <w:webHidden/>
              </w:rPr>
            </w:r>
            <w:r>
              <w:rPr>
                <w:noProof/>
                <w:webHidden/>
              </w:rPr>
              <w:fldChar w:fldCharType="separate"/>
            </w:r>
            <w:r w:rsidR="006515AA">
              <w:rPr>
                <w:noProof/>
                <w:webHidden/>
              </w:rPr>
              <w:t>91</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53" w:history="1">
            <w:r w:rsidR="003A4F6F" w:rsidRPr="00A055A7">
              <w:rPr>
                <w:rStyle w:val="Hyperlink"/>
                <w:noProof/>
              </w:rPr>
              <w:t>8.8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EXAMINATION TYPE QUESTIONS</w:t>
            </w:r>
            <w:r w:rsidR="003A4F6F">
              <w:rPr>
                <w:noProof/>
                <w:webHidden/>
              </w:rPr>
              <w:tab/>
            </w:r>
            <w:r>
              <w:rPr>
                <w:noProof/>
                <w:webHidden/>
              </w:rPr>
              <w:fldChar w:fldCharType="begin"/>
            </w:r>
            <w:r w:rsidR="003A4F6F">
              <w:rPr>
                <w:noProof/>
                <w:webHidden/>
              </w:rPr>
              <w:instrText xml:space="preserve"> PAGEREF _Toc531854853 \h </w:instrText>
            </w:r>
            <w:r>
              <w:rPr>
                <w:noProof/>
                <w:webHidden/>
              </w:rPr>
            </w:r>
            <w:r>
              <w:rPr>
                <w:noProof/>
                <w:webHidden/>
              </w:rPr>
              <w:fldChar w:fldCharType="separate"/>
            </w:r>
            <w:r w:rsidR="006515AA">
              <w:rPr>
                <w:noProof/>
                <w:webHidden/>
              </w:rPr>
              <w:t>92</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854" w:history="1">
            <w:r w:rsidR="003A4F6F" w:rsidRPr="00A055A7">
              <w:rPr>
                <w:rStyle w:val="Hyperlink"/>
                <w:noProof/>
              </w:rPr>
              <w:t>UNIT 9</w:t>
            </w:r>
            <w:r w:rsidR="003A4F6F">
              <w:rPr>
                <w:noProof/>
                <w:webHidden/>
              </w:rPr>
              <w:tab/>
            </w:r>
            <w:r>
              <w:rPr>
                <w:noProof/>
                <w:webHidden/>
              </w:rPr>
              <w:fldChar w:fldCharType="begin"/>
            </w:r>
            <w:r w:rsidR="003A4F6F">
              <w:rPr>
                <w:noProof/>
                <w:webHidden/>
              </w:rPr>
              <w:instrText xml:space="preserve"> PAGEREF _Toc531854854 \h </w:instrText>
            </w:r>
            <w:r>
              <w:rPr>
                <w:noProof/>
                <w:webHidden/>
              </w:rPr>
            </w:r>
            <w:r>
              <w:rPr>
                <w:noProof/>
                <w:webHidden/>
              </w:rPr>
              <w:fldChar w:fldCharType="separate"/>
            </w:r>
            <w:r w:rsidR="006515AA">
              <w:rPr>
                <w:noProof/>
                <w:webHidden/>
              </w:rPr>
              <w:t>93</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855" w:history="1">
            <w:r w:rsidR="003A4F6F" w:rsidRPr="00A055A7">
              <w:rPr>
                <w:rStyle w:val="Hyperlink"/>
                <w:noProof/>
              </w:rPr>
              <w:t>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ACTIVITY BASED COSTING</w:t>
            </w:r>
            <w:r w:rsidR="003A4F6F">
              <w:rPr>
                <w:noProof/>
                <w:webHidden/>
              </w:rPr>
              <w:tab/>
            </w:r>
            <w:r>
              <w:rPr>
                <w:noProof/>
                <w:webHidden/>
              </w:rPr>
              <w:fldChar w:fldCharType="begin"/>
            </w:r>
            <w:r w:rsidR="003A4F6F">
              <w:rPr>
                <w:noProof/>
                <w:webHidden/>
              </w:rPr>
              <w:instrText xml:space="preserve"> PAGEREF _Toc531854855 \h </w:instrText>
            </w:r>
            <w:r>
              <w:rPr>
                <w:noProof/>
                <w:webHidden/>
              </w:rPr>
            </w:r>
            <w:r>
              <w:rPr>
                <w:noProof/>
                <w:webHidden/>
              </w:rPr>
              <w:fldChar w:fldCharType="separate"/>
            </w:r>
            <w:r w:rsidR="006515AA">
              <w:rPr>
                <w:noProof/>
                <w:webHidden/>
              </w:rPr>
              <w:t>93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56" w:history="1">
            <w:r w:rsidR="003A4F6F" w:rsidRPr="00A055A7">
              <w:rPr>
                <w:rStyle w:val="Hyperlink"/>
                <w:noProof/>
              </w:rPr>
              <w:t>9.1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_Toc531854856 \h </w:instrText>
            </w:r>
            <w:r>
              <w:rPr>
                <w:noProof/>
                <w:webHidden/>
              </w:rPr>
            </w:r>
            <w:r>
              <w:rPr>
                <w:noProof/>
                <w:webHidden/>
              </w:rPr>
              <w:fldChar w:fldCharType="separate"/>
            </w:r>
            <w:r w:rsidR="006515AA">
              <w:rPr>
                <w:noProof/>
                <w:webHidden/>
              </w:rPr>
              <w:t>93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57" w:history="1">
            <w:r w:rsidR="003A4F6F" w:rsidRPr="00A055A7">
              <w:rPr>
                <w:rStyle w:val="Hyperlink"/>
                <w:noProof/>
              </w:rPr>
              <w:t>9.2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_Toc531854857 \h </w:instrText>
            </w:r>
            <w:r>
              <w:rPr>
                <w:noProof/>
                <w:webHidden/>
              </w:rPr>
            </w:r>
            <w:r>
              <w:rPr>
                <w:noProof/>
                <w:webHidden/>
              </w:rPr>
              <w:fldChar w:fldCharType="separate"/>
            </w:r>
            <w:r w:rsidR="006515AA">
              <w:rPr>
                <w:noProof/>
                <w:webHidden/>
              </w:rPr>
              <w:t>93</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58" w:history="1">
            <w:r w:rsidR="003A4F6F" w:rsidRPr="00A055A7">
              <w:rPr>
                <w:rStyle w:val="Hyperlink"/>
                <w:noProof/>
              </w:rPr>
              <w:t>9.3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BACKGROUND TO ABC</w:t>
            </w:r>
            <w:r w:rsidR="003A4F6F">
              <w:rPr>
                <w:noProof/>
                <w:webHidden/>
              </w:rPr>
              <w:tab/>
            </w:r>
            <w:r>
              <w:rPr>
                <w:noProof/>
                <w:webHidden/>
              </w:rPr>
              <w:fldChar w:fldCharType="begin"/>
            </w:r>
            <w:r w:rsidR="003A4F6F">
              <w:rPr>
                <w:noProof/>
                <w:webHidden/>
              </w:rPr>
              <w:instrText xml:space="preserve"> PAGEREF _Toc531854858 \h </w:instrText>
            </w:r>
            <w:r>
              <w:rPr>
                <w:noProof/>
                <w:webHidden/>
              </w:rPr>
            </w:r>
            <w:r>
              <w:rPr>
                <w:noProof/>
                <w:webHidden/>
              </w:rPr>
              <w:fldChar w:fldCharType="separate"/>
            </w:r>
            <w:r w:rsidR="006515AA">
              <w:rPr>
                <w:noProof/>
                <w:webHidden/>
              </w:rPr>
              <w:t>94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62" w:history="1">
            <w:r w:rsidR="003A4F6F" w:rsidRPr="00A055A7">
              <w:rPr>
                <w:rStyle w:val="Hyperlink"/>
                <w:noProof/>
              </w:rPr>
              <w:t>9.4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DEFINITION OF ABC</w:t>
            </w:r>
            <w:r w:rsidR="003A4F6F">
              <w:rPr>
                <w:noProof/>
                <w:webHidden/>
              </w:rPr>
              <w:tab/>
            </w:r>
            <w:r>
              <w:rPr>
                <w:noProof/>
                <w:webHidden/>
              </w:rPr>
              <w:fldChar w:fldCharType="begin"/>
            </w:r>
            <w:r w:rsidR="003A4F6F">
              <w:rPr>
                <w:noProof/>
                <w:webHidden/>
              </w:rPr>
              <w:instrText xml:space="preserve"> PAGEREF _Toc531854862 \h </w:instrText>
            </w:r>
            <w:r>
              <w:rPr>
                <w:noProof/>
                <w:webHidden/>
              </w:rPr>
            </w:r>
            <w:r>
              <w:rPr>
                <w:noProof/>
                <w:webHidden/>
              </w:rPr>
              <w:fldChar w:fldCharType="separate"/>
            </w:r>
            <w:r w:rsidR="006515AA">
              <w:rPr>
                <w:noProof/>
                <w:webHidden/>
              </w:rPr>
              <w:t>94</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63" w:history="1">
            <w:r w:rsidR="003A4F6F" w:rsidRPr="00A055A7">
              <w:rPr>
                <w:rStyle w:val="Hyperlink"/>
                <w:noProof/>
              </w:rPr>
              <w:t>9.5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Designing an ABC system</w:t>
            </w:r>
            <w:r w:rsidR="003A4F6F">
              <w:rPr>
                <w:noProof/>
                <w:webHidden/>
              </w:rPr>
              <w:tab/>
            </w:r>
            <w:r>
              <w:rPr>
                <w:noProof/>
                <w:webHidden/>
              </w:rPr>
              <w:fldChar w:fldCharType="begin"/>
            </w:r>
            <w:r w:rsidR="003A4F6F">
              <w:rPr>
                <w:noProof/>
                <w:webHidden/>
              </w:rPr>
              <w:instrText xml:space="preserve"> PAGEREF _Toc531854863 \h </w:instrText>
            </w:r>
            <w:r>
              <w:rPr>
                <w:noProof/>
                <w:webHidden/>
              </w:rPr>
            </w:r>
            <w:r>
              <w:rPr>
                <w:noProof/>
                <w:webHidden/>
              </w:rPr>
              <w:fldChar w:fldCharType="separate"/>
            </w:r>
            <w:r w:rsidR="006515AA">
              <w:rPr>
                <w:noProof/>
                <w:webHidden/>
              </w:rPr>
              <w:t>95</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68" w:history="1">
            <w:r w:rsidR="003A4F6F" w:rsidRPr="00A055A7">
              <w:rPr>
                <w:rStyle w:val="Hyperlink"/>
                <w:noProof/>
              </w:rPr>
              <w:t>9.6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ASSIGNING COSTS TO PRODUCTS</w:t>
            </w:r>
            <w:r w:rsidR="003A4F6F">
              <w:rPr>
                <w:noProof/>
                <w:webHidden/>
              </w:rPr>
              <w:tab/>
            </w:r>
            <w:r>
              <w:rPr>
                <w:noProof/>
                <w:webHidden/>
              </w:rPr>
              <w:fldChar w:fldCharType="begin"/>
            </w:r>
            <w:r w:rsidR="003A4F6F">
              <w:rPr>
                <w:noProof/>
                <w:webHidden/>
              </w:rPr>
              <w:instrText xml:space="preserve"> PAGEREF _Toc531854868 \h </w:instrText>
            </w:r>
            <w:r>
              <w:rPr>
                <w:noProof/>
                <w:webHidden/>
              </w:rPr>
            </w:r>
            <w:r>
              <w:rPr>
                <w:noProof/>
                <w:webHidden/>
              </w:rPr>
              <w:fldChar w:fldCharType="separate"/>
            </w:r>
            <w:r w:rsidR="006515AA">
              <w:rPr>
                <w:noProof/>
                <w:webHidden/>
              </w:rPr>
              <w:t>96</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71" w:history="1">
            <w:r w:rsidR="003A4F6F" w:rsidRPr="00A055A7">
              <w:rPr>
                <w:rStyle w:val="Hyperlink"/>
                <w:noProof/>
              </w:rPr>
              <w:t>9.7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ADVANTAGES OF ABC</w:t>
            </w:r>
            <w:r w:rsidR="003A4F6F">
              <w:rPr>
                <w:noProof/>
                <w:webHidden/>
              </w:rPr>
              <w:tab/>
            </w:r>
            <w:r>
              <w:rPr>
                <w:noProof/>
                <w:webHidden/>
              </w:rPr>
              <w:fldChar w:fldCharType="begin"/>
            </w:r>
            <w:r w:rsidR="003A4F6F">
              <w:rPr>
                <w:noProof/>
                <w:webHidden/>
              </w:rPr>
              <w:instrText xml:space="preserve"> PAGEREF _Toc531854871 \h </w:instrText>
            </w:r>
            <w:r>
              <w:rPr>
                <w:noProof/>
                <w:webHidden/>
              </w:rPr>
            </w:r>
            <w:r>
              <w:rPr>
                <w:noProof/>
                <w:webHidden/>
              </w:rPr>
              <w:fldChar w:fldCharType="separate"/>
            </w:r>
            <w:r w:rsidR="006515AA">
              <w:rPr>
                <w:noProof/>
                <w:webHidden/>
              </w:rPr>
              <w:t>99</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72" w:history="1">
            <w:r w:rsidR="003A4F6F" w:rsidRPr="00A055A7">
              <w:rPr>
                <w:rStyle w:val="Hyperlink"/>
                <w:noProof/>
              </w:rPr>
              <w:t>9.8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CRITICISMS OF ABC</w:t>
            </w:r>
            <w:r w:rsidR="003A4F6F">
              <w:rPr>
                <w:noProof/>
                <w:webHidden/>
              </w:rPr>
              <w:tab/>
            </w:r>
            <w:r>
              <w:rPr>
                <w:noProof/>
                <w:webHidden/>
              </w:rPr>
              <w:fldChar w:fldCharType="begin"/>
            </w:r>
            <w:r w:rsidR="003A4F6F">
              <w:rPr>
                <w:noProof/>
                <w:webHidden/>
              </w:rPr>
              <w:instrText xml:space="preserve"> PAGEREF _Toc531854872 \h </w:instrText>
            </w:r>
            <w:r>
              <w:rPr>
                <w:noProof/>
                <w:webHidden/>
              </w:rPr>
            </w:r>
            <w:r>
              <w:rPr>
                <w:noProof/>
                <w:webHidden/>
              </w:rPr>
              <w:fldChar w:fldCharType="separate"/>
            </w:r>
            <w:r w:rsidR="006515AA">
              <w:rPr>
                <w:noProof/>
                <w:webHidden/>
              </w:rPr>
              <w:t>99</w:t>
            </w:r>
            <w:r>
              <w:rPr>
                <w:noProof/>
                <w:webHidden/>
              </w:rPr>
              <w:fldChar w:fldCharType="end"/>
            </w:r>
          </w:hyperlink>
        </w:p>
        <w:p w:rsidR="003A4F6F" w:rsidRDefault="008E12D5">
          <w:pPr>
            <w:pStyle w:val="TOC2"/>
            <w:tabs>
              <w:tab w:val="left" w:pos="880"/>
              <w:tab w:val="right" w:leader="dot" w:pos="10054"/>
            </w:tabs>
            <w:rPr>
              <w:rFonts w:asciiTheme="minorHAnsi" w:eastAsiaTheme="minorEastAsia" w:hAnsiTheme="minorHAnsi" w:cstheme="minorBidi"/>
              <w:noProof/>
              <w:sz w:val="22"/>
              <w:szCs w:val="22"/>
              <w:lang w:val="en-GB" w:eastAsia="en-GB"/>
            </w:rPr>
          </w:pPr>
          <w:hyperlink w:anchor="_Toc531854873" w:history="1">
            <w:r w:rsidR="003A4F6F" w:rsidRPr="00A055A7">
              <w:rPr>
                <w:rStyle w:val="Hyperlink"/>
                <w:noProof/>
              </w:rPr>
              <w:t>9.9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OTHER USES OF ABC</w:t>
            </w:r>
            <w:r w:rsidR="003A4F6F">
              <w:rPr>
                <w:noProof/>
                <w:webHidden/>
              </w:rPr>
              <w:tab/>
            </w:r>
            <w:r>
              <w:rPr>
                <w:noProof/>
                <w:webHidden/>
              </w:rPr>
              <w:fldChar w:fldCharType="begin"/>
            </w:r>
            <w:r w:rsidR="003A4F6F">
              <w:rPr>
                <w:noProof/>
                <w:webHidden/>
              </w:rPr>
              <w:instrText xml:space="preserve"> PAGEREF _Toc531854873 \h </w:instrText>
            </w:r>
            <w:r>
              <w:rPr>
                <w:noProof/>
                <w:webHidden/>
              </w:rPr>
            </w:r>
            <w:r>
              <w:rPr>
                <w:noProof/>
                <w:webHidden/>
              </w:rPr>
              <w:fldChar w:fldCharType="separate"/>
            </w:r>
            <w:r w:rsidR="006515AA">
              <w:rPr>
                <w:noProof/>
                <w:webHidden/>
              </w:rPr>
              <w:t>100</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77" w:history="1">
            <w:r w:rsidR="003A4F6F" w:rsidRPr="00A055A7">
              <w:rPr>
                <w:rStyle w:val="Hyperlink"/>
                <w:noProof/>
              </w:rPr>
              <w:t>9.10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summary</w:t>
            </w:r>
            <w:r w:rsidR="003A4F6F">
              <w:rPr>
                <w:noProof/>
                <w:webHidden/>
              </w:rPr>
              <w:tab/>
            </w:r>
            <w:r>
              <w:rPr>
                <w:noProof/>
                <w:webHidden/>
              </w:rPr>
              <w:fldChar w:fldCharType="begin"/>
            </w:r>
            <w:r w:rsidR="003A4F6F">
              <w:rPr>
                <w:noProof/>
                <w:webHidden/>
              </w:rPr>
              <w:instrText xml:space="preserve"> PAGEREF _Toc531854877 \h </w:instrText>
            </w:r>
            <w:r>
              <w:rPr>
                <w:noProof/>
                <w:webHidden/>
              </w:rPr>
            </w:r>
            <w:r>
              <w:rPr>
                <w:noProof/>
                <w:webHidden/>
              </w:rPr>
              <w:fldChar w:fldCharType="separate"/>
            </w:r>
            <w:r w:rsidR="006515AA">
              <w:rPr>
                <w:noProof/>
                <w:webHidden/>
              </w:rPr>
              <w:t>100</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879" w:history="1">
            <w:r w:rsidR="003A4F6F" w:rsidRPr="00A055A7">
              <w:rPr>
                <w:rStyle w:val="Hyperlink"/>
                <w:noProof/>
              </w:rPr>
              <w:t>UNIT 10</w:t>
            </w:r>
            <w:r w:rsidR="003A4F6F">
              <w:rPr>
                <w:noProof/>
                <w:webHidden/>
              </w:rPr>
              <w:tab/>
            </w:r>
            <w:r>
              <w:rPr>
                <w:noProof/>
                <w:webHidden/>
              </w:rPr>
              <w:fldChar w:fldCharType="begin"/>
            </w:r>
            <w:r w:rsidR="003A4F6F">
              <w:rPr>
                <w:noProof/>
                <w:webHidden/>
              </w:rPr>
              <w:instrText xml:space="preserve"> PAGEREF _Toc531854879 \h </w:instrText>
            </w:r>
            <w:r>
              <w:rPr>
                <w:noProof/>
                <w:webHidden/>
              </w:rPr>
            </w:r>
            <w:r>
              <w:rPr>
                <w:noProof/>
                <w:webHidden/>
              </w:rPr>
              <w:fldChar w:fldCharType="separate"/>
            </w:r>
            <w:r w:rsidR="006515AA">
              <w:rPr>
                <w:noProof/>
                <w:webHidden/>
              </w:rPr>
              <w:t>103</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880" w:history="1">
            <w:r w:rsidR="003A4F6F" w:rsidRPr="00A055A7">
              <w:rPr>
                <w:rStyle w:val="Hyperlink"/>
                <w:noProof/>
              </w:rPr>
              <w:t>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CONTRACT COSTING</w:t>
            </w:r>
            <w:r w:rsidR="003A4F6F">
              <w:rPr>
                <w:noProof/>
                <w:webHidden/>
              </w:rPr>
              <w:tab/>
            </w:r>
            <w:r>
              <w:rPr>
                <w:noProof/>
                <w:webHidden/>
              </w:rPr>
              <w:fldChar w:fldCharType="begin"/>
            </w:r>
            <w:r w:rsidR="003A4F6F">
              <w:rPr>
                <w:noProof/>
                <w:webHidden/>
              </w:rPr>
              <w:instrText xml:space="preserve"> PAGEREF _Toc531854880 \h </w:instrText>
            </w:r>
            <w:r>
              <w:rPr>
                <w:noProof/>
                <w:webHidden/>
              </w:rPr>
            </w:r>
            <w:r>
              <w:rPr>
                <w:noProof/>
                <w:webHidden/>
              </w:rPr>
              <w:fldChar w:fldCharType="separate"/>
            </w:r>
            <w:r w:rsidR="006515AA">
              <w:rPr>
                <w:noProof/>
                <w:webHidden/>
              </w:rPr>
              <w:t>103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81" w:history="1">
            <w:r w:rsidR="003A4F6F" w:rsidRPr="00A055A7">
              <w:rPr>
                <w:rStyle w:val="Hyperlink"/>
                <w:noProof/>
              </w:rPr>
              <w:t>10.1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_Toc531854881 \h </w:instrText>
            </w:r>
            <w:r>
              <w:rPr>
                <w:noProof/>
                <w:webHidden/>
              </w:rPr>
            </w:r>
            <w:r>
              <w:rPr>
                <w:noProof/>
                <w:webHidden/>
              </w:rPr>
              <w:fldChar w:fldCharType="separate"/>
            </w:r>
            <w:r w:rsidR="006515AA">
              <w:rPr>
                <w:noProof/>
                <w:webHidden/>
              </w:rPr>
              <w:t>103</w:t>
            </w:r>
            <w:r>
              <w:rPr>
                <w:noProof/>
                <w:webHidden/>
              </w:rPr>
              <w:fldChar w:fldCharType="end"/>
            </w:r>
          </w:hyperlink>
        </w:p>
        <w:p w:rsidR="003A4F6F" w:rsidRDefault="008E12D5">
          <w:pPr>
            <w:pStyle w:val="TOC2"/>
            <w:tabs>
              <w:tab w:val="right" w:leader="dot" w:pos="10054"/>
            </w:tabs>
            <w:rPr>
              <w:rFonts w:asciiTheme="minorHAnsi" w:eastAsiaTheme="minorEastAsia" w:hAnsiTheme="minorHAnsi" w:cstheme="minorBidi"/>
              <w:noProof/>
              <w:sz w:val="22"/>
              <w:szCs w:val="22"/>
              <w:lang w:val="en-GB" w:eastAsia="en-GB"/>
            </w:rPr>
          </w:pPr>
          <w:hyperlink w:anchor="_Toc531854882" w:history="1">
            <w:r w:rsidR="003A4F6F" w:rsidRPr="00A055A7">
              <w:rPr>
                <w:rStyle w:val="Hyperlink"/>
                <w:noProof/>
              </w:rPr>
              <w:t>CONTENTS</w:t>
            </w:r>
            <w:r w:rsidR="003A4F6F">
              <w:rPr>
                <w:noProof/>
                <w:webHidden/>
              </w:rPr>
              <w:tab/>
            </w:r>
            <w:r>
              <w:rPr>
                <w:noProof/>
                <w:webHidden/>
              </w:rPr>
              <w:fldChar w:fldCharType="begin"/>
            </w:r>
            <w:r w:rsidR="003A4F6F">
              <w:rPr>
                <w:noProof/>
                <w:webHidden/>
              </w:rPr>
              <w:instrText xml:space="preserve"> PAGEREF _Toc531854882 \h </w:instrText>
            </w:r>
            <w:r>
              <w:rPr>
                <w:noProof/>
                <w:webHidden/>
              </w:rPr>
            </w:r>
            <w:r>
              <w:rPr>
                <w:noProof/>
                <w:webHidden/>
              </w:rPr>
              <w:fldChar w:fldCharType="separate"/>
            </w:r>
            <w:r w:rsidR="006515AA">
              <w:rPr>
                <w:noProof/>
                <w:webHidden/>
              </w:rPr>
              <w:t>103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83" w:history="1">
            <w:r w:rsidR="003A4F6F" w:rsidRPr="00A055A7">
              <w:rPr>
                <w:rStyle w:val="Hyperlink"/>
                <w:noProof/>
              </w:rPr>
              <w:t>10.2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_Toc531854883 \h </w:instrText>
            </w:r>
            <w:r>
              <w:rPr>
                <w:noProof/>
                <w:webHidden/>
              </w:rPr>
            </w:r>
            <w:r>
              <w:rPr>
                <w:noProof/>
                <w:webHidden/>
              </w:rPr>
              <w:fldChar w:fldCharType="separate"/>
            </w:r>
            <w:r w:rsidR="006515AA">
              <w:rPr>
                <w:noProof/>
                <w:webHidden/>
              </w:rPr>
              <w:t>103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84" w:history="1">
            <w:r w:rsidR="003A4F6F" w:rsidRPr="00A055A7">
              <w:rPr>
                <w:rStyle w:val="Hyperlink"/>
                <w:noProof/>
              </w:rPr>
              <w:t>10.3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DEFINITION</w:t>
            </w:r>
            <w:r w:rsidR="003A4F6F">
              <w:rPr>
                <w:noProof/>
                <w:webHidden/>
              </w:rPr>
              <w:tab/>
            </w:r>
            <w:r>
              <w:rPr>
                <w:noProof/>
                <w:webHidden/>
              </w:rPr>
              <w:fldChar w:fldCharType="begin"/>
            </w:r>
            <w:r w:rsidR="003A4F6F">
              <w:rPr>
                <w:noProof/>
                <w:webHidden/>
              </w:rPr>
              <w:instrText xml:space="preserve"> PAGEREF _Toc531854884 \h </w:instrText>
            </w:r>
            <w:r>
              <w:rPr>
                <w:noProof/>
                <w:webHidden/>
              </w:rPr>
            </w:r>
            <w:r>
              <w:rPr>
                <w:noProof/>
                <w:webHidden/>
              </w:rPr>
              <w:fldChar w:fldCharType="separate"/>
            </w:r>
            <w:r w:rsidR="006515AA">
              <w:rPr>
                <w:noProof/>
                <w:webHidden/>
              </w:rPr>
              <w:t>103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85" w:history="1">
            <w:r w:rsidR="003A4F6F" w:rsidRPr="00A055A7">
              <w:rPr>
                <w:rStyle w:val="Hyperlink"/>
                <w:noProof/>
              </w:rPr>
              <w:t>10.4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Characteristics of contract costing</w:t>
            </w:r>
            <w:r w:rsidR="003A4F6F">
              <w:rPr>
                <w:noProof/>
                <w:webHidden/>
              </w:rPr>
              <w:tab/>
            </w:r>
            <w:r>
              <w:rPr>
                <w:noProof/>
                <w:webHidden/>
              </w:rPr>
              <w:fldChar w:fldCharType="begin"/>
            </w:r>
            <w:r w:rsidR="003A4F6F">
              <w:rPr>
                <w:noProof/>
                <w:webHidden/>
              </w:rPr>
              <w:instrText xml:space="preserve"> PAGEREF _Toc531854885 \h </w:instrText>
            </w:r>
            <w:r>
              <w:rPr>
                <w:noProof/>
                <w:webHidden/>
              </w:rPr>
            </w:r>
            <w:r>
              <w:rPr>
                <w:noProof/>
                <w:webHidden/>
              </w:rPr>
              <w:fldChar w:fldCharType="separate"/>
            </w:r>
            <w:r w:rsidR="006515AA">
              <w:rPr>
                <w:noProof/>
                <w:webHidden/>
              </w:rPr>
              <w:t>104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86" w:history="1">
            <w:r w:rsidR="003A4F6F" w:rsidRPr="00A055A7">
              <w:rPr>
                <w:rStyle w:val="Hyperlink"/>
                <w:noProof/>
              </w:rPr>
              <w:t>10.5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TREATMENT OF COSTS</w:t>
            </w:r>
            <w:r w:rsidR="003A4F6F">
              <w:rPr>
                <w:noProof/>
                <w:webHidden/>
              </w:rPr>
              <w:tab/>
            </w:r>
            <w:r>
              <w:rPr>
                <w:noProof/>
                <w:webHidden/>
              </w:rPr>
              <w:fldChar w:fldCharType="begin"/>
            </w:r>
            <w:r w:rsidR="003A4F6F">
              <w:rPr>
                <w:noProof/>
                <w:webHidden/>
              </w:rPr>
              <w:instrText xml:space="preserve"> PAGEREF _Toc531854886 \h </w:instrText>
            </w:r>
            <w:r>
              <w:rPr>
                <w:noProof/>
                <w:webHidden/>
              </w:rPr>
            </w:r>
            <w:r>
              <w:rPr>
                <w:noProof/>
                <w:webHidden/>
              </w:rPr>
              <w:fldChar w:fldCharType="separate"/>
            </w:r>
            <w:r w:rsidR="006515AA">
              <w:rPr>
                <w:noProof/>
                <w:webHidden/>
              </w:rPr>
              <w:t>104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90" w:history="1">
            <w:r w:rsidR="003A4F6F" w:rsidRPr="00A055A7">
              <w:rPr>
                <w:rStyle w:val="Hyperlink"/>
                <w:noProof/>
              </w:rPr>
              <w:t>10.6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TERMINOLOGY RELATING TO THE OPERATION OF A CONTRACT.</w:t>
            </w:r>
            <w:r w:rsidR="003A4F6F">
              <w:rPr>
                <w:noProof/>
                <w:webHidden/>
              </w:rPr>
              <w:tab/>
            </w:r>
            <w:r>
              <w:rPr>
                <w:noProof/>
                <w:webHidden/>
              </w:rPr>
              <w:fldChar w:fldCharType="begin"/>
            </w:r>
            <w:r w:rsidR="003A4F6F">
              <w:rPr>
                <w:noProof/>
                <w:webHidden/>
              </w:rPr>
              <w:instrText xml:space="preserve"> PAGEREF _Toc531854890 \h </w:instrText>
            </w:r>
            <w:r>
              <w:rPr>
                <w:noProof/>
                <w:webHidden/>
              </w:rPr>
            </w:r>
            <w:r>
              <w:rPr>
                <w:noProof/>
                <w:webHidden/>
              </w:rPr>
              <w:fldChar w:fldCharType="separate"/>
            </w:r>
            <w:r w:rsidR="006515AA">
              <w:rPr>
                <w:noProof/>
                <w:webHidden/>
              </w:rPr>
              <w:t>105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891" w:history="1">
            <w:r w:rsidR="003A4F6F" w:rsidRPr="00A055A7">
              <w:rPr>
                <w:rStyle w:val="Hyperlink"/>
                <w:noProof/>
              </w:rPr>
              <w:t>10.7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TAKING PROFITS ON LONG TERM CONTRACTS</w:t>
            </w:r>
            <w:r w:rsidR="003A4F6F">
              <w:rPr>
                <w:noProof/>
                <w:webHidden/>
              </w:rPr>
              <w:tab/>
            </w:r>
            <w:r>
              <w:rPr>
                <w:noProof/>
                <w:webHidden/>
              </w:rPr>
              <w:fldChar w:fldCharType="begin"/>
            </w:r>
            <w:r w:rsidR="003A4F6F">
              <w:rPr>
                <w:noProof/>
                <w:webHidden/>
              </w:rPr>
              <w:instrText xml:space="preserve"> PAGEREF _Toc531854891 \h </w:instrText>
            </w:r>
            <w:r>
              <w:rPr>
                <w:noProof/>
                <w:webHidden/>
              </w:rPr>
            </w:r>
            <w:r>
              <w:rPr>
                <w:noProof/>
                <w:webHidden/>
              </w:rPr>
              <w:fldChar w:fldCharType="separate"/>
            </w:r>
            <w:r w:rsidR="006515AA">
              <w:rPr>
                <w:noProof/>
                <w:webHidden/>
              </w:rPr>
              <w:t>106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01" w:history="1">
            <w:r w:rsidR="003A4F6F" w:rsidRPr="00A055A7">
              <w:rPr>
                <w:rStyle w:val="Hyperlink"/>
                <w:noProof/>
              </w:rPr>
              <w:t>10.8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CONTRACT COST ACCOUNTING ENTRIES</w:t>
            </w:r>
            <w:r w:rsidR="003A4F6F">
              <w:rPr>
                <w:noProof/>
                <w:webHidden/>
              </w:rPr>
              <w:tab/>
            </w:r>
            <w:r>
              <w:rPr>
                <w:noProof/>
                <w:webHidden/>
              </w:rPr>
              <w:fldChar w:fldCharType="begin"/>
            </w:r>
            <w:r w:rsidR="003A4F6F">
              <w:rPr>
                <w:noProof/>
                <w:webHidden/>
              </w:rPr>
              <w:instrText xml:space="preserve"> PAGEREF _Toc531854901 \h </w:instrText>
            </w:r>
            <w:r>
              <w:rPr>
                <w:noProof/>
                <w:webHidden/>
              </w:rPr>
            </w:r>
            <w:r>
              <w:rPr>
                <w:noProof/>
                <w:webHidden/>
              </w:rPr>
              <w:fldChar w:fldCharType="separate"/>
            </w:r>
            <w:r w:rsidR="006515AA">
              <w:rPr>
                <w:noProof/>
                <w:webHidden/>
              </w:rPr>
              <w:t>109</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12" w:history="1">
            <w:r w:rsidR="003A4F6F" w:rsidRPr="00A055A7">
              <w:rPr>
                <w:rStyle w:val="Hyperlink"/>
                <w:noProof/>
              </w:rPr>
              <w:t>10.9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BALANCE SHEET ENTRIES</w:t>
            </w:r>
            <w:r w:rsidR="003A4F6F">
              <w:rPr>
                <w:noProof/>
                <w:webHidden/>
              </w:rPr>
              <w:tab/>
            </w:r>
            <w:r>
              <w:rPr>
                <w:noProof/>
                <w:webHidden/>
              </w:rPr>
              <w:fldChar w:fldCharType="begin"/>
            </w:r>
            <w:r w:rsidR="003A4F6F">
              <w:rPr>
                <w:noProof/>
                <w:webHidden/>
              </w:rPr>
              <w:instrText xml:space="preserve"> PAGEREF _Toc531854912 \h </w:instrText>
            </w:r>
            <w:r>
              <w:rPr>
                <w:noProof/>
                <w:webHidden/>
              </w:rPr>
            </w:r>
            <w:r>
              <w:rPr>
                <w:noProof/>
                <w:webHidden/>
              </w:rPr>
              <w:fldChar w:fldCharType="separate"/>
            </w:r>
            <w:r w:rsidR="006515AA">
              <w:rPr>
                <w:noProof/>
                <w:webHidden/>
              </w:rPr>
              <w:t>113</w:t>
            </w:r>
            <w:r>
              <w:rPr>
                <w:noProof/>
                <w:webHidden/>
              </w:rPr>
              <w:fldChar w:fldCharType="end"/>
            </w:r>
          </w:hyperlink>
        </w:p>
        <w:p w:rsidR="003A4F6F" w:rsidRDefault="008E12D5">
          <w:pPr>
            <w:pStyle w:val="TOC2"/>
            <w:tabs>
              <w:tab w:val="right" w:leader="dot" w:pos="10054"/>
            </w:tabs>
            <w:rPr>
              <w:rFonts w:asciiTheme="minorHAnsi" w:eastAsiaTheme="minorEastAsia" w:hAnsiTheme="minorHAnsi" w:cstheme="minorBidi"/>
              <w:noProof/>
              <w:sz w:val="22"/>
              <w:szCs w:val="22"/>
              <w:lang w:val="en-GB" w:eastAsia="en-GB"/>
            </w:rPr>
          </w:pPr>
          <w:hyperlink w:anchor="_Toc531854916" w:history="1">
            <w:r w:rsidR="003A4F6F" w:rsidRPr="00A055A7">
              <w:rPr>
                <w:rStyle w:val="Hyperlink"/>
                <w:noProof/>
              </w:rPr>
              <w:t>CONTRACT COSTING QUESTION</w:t>
            </w:r>
            <w:r w:rsidR="003A4F6F">
              <w:rPr>
                <w:noProof/>
                <w:webHidden/>
              </w:rPr>
              <w:tab/>
            </w:r>
            <w:r>
              <w:rPr>
                <w:noProof/>
                <w:webHidden/>
              </w:rPr>
              <w:fldChar w:fldCharType="begin"/>
            </w:r>
            <w:r w:rsidR="003A4F6F">
              <w:rPr>
                <w:noProof/>
                <w:webHidden/>
              </w:rPr>
              <w:instrText xml:space="preserve"> PAGEREF _Toc531854916 \h </w:instrText>
            </w:r>
            <w:r>
              <w:rPr>
                <w:noProof/>
                <w:webHidden/>
              </w:rPr>
            </w:r>
            <w:r>
              <w:rPr>
                <w:noProof/>
                <w:webHidden/>
              </w:rPr>
              <w:fldChar w:fldCharType="separate"/>
            </w:r>
            <w:r w:rsidR="006515AA">
              <w:rPr>
                <w:noProof/>
                <w:webHidden/>
              </w:rPr>
              <w:t>115</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917" w:history="1">
            <w:r w:rsidR="003A4F6F" w:rsidRPr="00A055A7">
              <w:rPr>
                <w:rStyle w:val="Hyperlink"/>
                <w:noProof/>
              </w:rPr>
              <w:t>UNIT 12</w:t>
            </w:r>
            <w:r w:rsidR="003A4F6F">
              <w:rPr>
                <w:noProof/>
                <w:webHidden/>
              </w:rPr>
              <w:tab/>
            </w:r>
            <w:r>
              <w:rPr>
                <w:noProof/>
                <w:webHidden/>
              </w:rPr>
              <w:fldChar w:fldCharType="begin"/>
            </w:r>
            <w:r w:rsidR="003A4F6F">
              <w:rPr>
                <w:noProof/>
                <w:webHidden/>
              </w:rPr>
              <w:instrText xml:space="preserve"> PAGEREF _Toc531854917 \h </w:instrText>
            </w:r>
            <w:r>
              <w:rPr>
                <w:noProof/>
                <w:webHidden/>
              </w:rPr>
            </w:r>
            <w:r>
              <w:rPr>
                <w:noProof/>
                <w:webHidden/>
              </w:rPr>
              <w:fldChar w:fldCharType="separate"/>
            </w:r>
            <w:r w:rsidR="006515AA">
              <w:rPr>
                <w:noProof/>
                <w:webHidden/>
              </w:rPr>
              <w:t>116</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918" w:history="1">
            <w:r w:rsidR="003A4F6F" w:rsidRPr="00A055A7">
              <w:rPr>
                <w:rStyle w:val="Hyperlink"/>
                <w:noProof/>
              </w:rPr>
              <w:t>11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PROCESS COSTING</w:t>
            </w:r>
            <w:r w:rsidR="003A4F6F">
              <w:rPr>
                <w:noProof/>
                <w:webHidden/>
              </w:rPr>
              <w:tab/>
            </w:r>
            <w:r>
              <w:rPr>
                <w:noProof/>
                <w:webHidden/>
              </w:rPr>
              <w:fldChar w:fldCharType="begin"/>
            </w:r>
            <w:r w:rsidR="003A4F6F">
              <w:rPr>
                <w:noProof/>
                <w:webHidden/>
              </w:rPr>
              <w:instrText xml:space="preserve"> PAGEREF _Toc531854918 \h </w:instrText>
            </w:r>
            <w:r>
              <w:rPr>
                <w:noProof/>
                <w:webHidden/>
              </w:rPr>
            </w:r>
            <w:r>
              <w:rPr>
                <w:noProof/>
                <w:webHidden/>
              </w:rPr>
              <w:fldChar w:fldCharType="separate"/>
            </w:r>
            <w:r w:rsidR="006515AA">
              <w:rPr>
                <w:noProof/>
                <w:webHidden/>
              </w:rPr>
              <w:t>116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19" w:history="1">
            <w:r w:rsidR="003A4F6F" w:rsidRPr="00A055A7">
              <w:rPr>
                <w:rStyle w:val="Hyperlink"/>
                <w:noProof/>
              </w:rPr>
              <w:t>11.1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_Toc531854919 \h </w:instrText>
            </w:r>
            <w:r>
              <w:rPr>
                <w:noProof/>
                <w:webHidden/>
              </w:rPr>
            </w:r>
            <w:r>
              <w:rPr>
                <w:noProof/>
                <w:webHidden/>
              </w:rPr>
              <w:fldChar w:fldCharType="separate"/>
            </w:r>
            <w:r w:rsidR="006515AA">
              <w:rPr>
                <w:noProof/>
                <w:webHidden/>
              </w:rPr>
              <w:t>116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21" w:history="1">
            <w:r w:rsidR="003A4F6F" w:rsidRPr="00A055A7">
              <w:rPr>
                <w:rStyle w:val="Hyperlink"/>
                <w:noProof/>
              </w:rPr>
              <w:t>11.2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_Toc531854921 \h </w:instrText>
            </w:r>
            <w:r>
              <w:rPr>
                <w:noProof/>
                <w:webHidden/>
              </w:rPr>
            </w:r>
            <w:r>
              <w:rPr>
                <w:noProof/>
                <w:webHidden/>
              </w:rPr>
              <w:fldChar w:fldCharType="separate"/>
            </w:r>
            <w:r w:rsidR="006515AA">
              <w:rPr>
                <w:noProof/>
                <w:webHidden/>
              </w:rPr>
              <w:t>116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22" w:history="1">
            <w:r w:rsidR="003A4F6F" w:rsidRPr="00A055A7">
              <w:rPr>
                <w:rStyle w:val="Hyperlink"/>
                <w:noProof/>
              </w:rPr>
              <w:t>11.3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 TO PROCESS COSTING</w:t>
            </w:r>
            <w:r w:rsidR="003A4F6F">
              <w:rPr>
                <w:noProof/>
                <w:webHidden/>
              </w:rPr>
              <w:tab/>
            </w:r>
            <w:r>
              <w:rPr>
                <w:noProof/>
                <w:webHidden/>
              </w:rPr>
              <w:fldChar w:fldCharType="begin"/>
            </w:r>
            <w:r w:rsidR="003A4F6F">
              <w:rPr>
                <w:noProof/>
                <w:webHidden/>
              </w:rPr>
              <w:instrText xml:space="preserve"> PAGEREF _Toc531854922 \h </w:instrText>
            </w:r>
            <w:r>
              <w:rPr>
                <w:noProof/>
                <w:webHidden/>
              </w:rPr>
            </w:r>
            <w:r>
              <w:rPr>
                <w:noProof/>
                <w:webHidden/>
              </w:rPr>
              <w:fldChar w:fldCharType="separate"/>
            </w:r>
            <w:r w:rsidR="006515AA">
              <w:rPr>
                <w:noProof/>
                <w:webHidden/>
              </w:rPr>
              <w:t>117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23" w:history="1">
            <w:r w:rsidR="003A4F6F" w:rsidRPr="00A055A7">
              <w:rPr>
                <w:rStyle w:val="Hyperlink"/>
                <w:noProof/>
              </w:rPr>
              <w:t>11.4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FEATURES OF PROCESS COSTING</w:t>
            </w:r>
            <w:r w:rsidR="003A4F6F">
              <w:rPr>
                <w:noProof/>
                <w:webHidden/>
              </w:rPr>
              <w:tab/>
            </w:r>
            <w:r>
              <w:rPr>
                <w:noProof/>
                <w:webHidden/>
              </w:rPr>
              <w:fldChar w:fldCharType="begin"/>
            </w:r>
            <w:r w:rsidR="003A4F6F">
              <w:rPr>
                <w:noProof/>
                <w:webHidden/>
              </w:rPr>
              <w:instrText xml:space="preserve"> PAGEREF _Toc531854923 \h </w:instrText>
            </w:r>
            <w:r>
              <w:rPr>
                <w:noProof/>
                <w:webHidden/>
              </w:rPr>
            </w:r>
            <w:r>
              <w:rPr>
                <w:noProof/>
                <w:webHidden/>
              </w:rPr>
              <w:fldChar w:fldCharType="separate"/>
            </w:r>
            <w:r w:rsidR="006515AA">
              <w:rPr>
                <w:noProof/>
                <w:webHidden/>
              </w:rPr>
              <w:t>117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24" w:history="1">
            <w:r w:rsidR="003A4F6F" w:rsidRPr="00A055A7">
              <w:rPr>
                <w:rStyle w:val="Hyperlink"/>
                <w:noProof/>
              </w:rPr>
              <w:t>11.5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PREPARATION OF PROCESS ACCOUNTS</w:t>
            </w:r>
            <w:r w:rsidR="003A4F6F">
              <w:rPr>
                <w:noProof/>
                <w:webHidden/>
              </w:rPr>
              <w:tab/>
            </w:r>
            <w:r>
              <w:rPr>
                <w:noProof/>
                <w:webHidden/>
              </w:rPr>
              <w:fldChar w:fldCharType="begin"/>
            </w:r>
            <w:r w:rsidR="003A4F6F">
              <w:rPr>
                <w:noProof/>
                <w:webHidden/>
              </w:rPr>
              <w:instrText xml:space="preserve"> PAGEREF _Toc531854924 \h </w:instrText>
            </w:r>
            <w:r>
              <w:rPr>
                <w:noProof/>
                <w:webHidden/>
              </w:rPr>
            </w:r>
            <w:r>
              <w:rPr>
                <w:noProof/>
                <w:webHidden/>
              </w:rPr>
              <w:fldChar w:fldCharType="separate"/>
            </w:r>
            <w:r w:rsidR="006515AA">
              <w:rPr>
                <w:noProof/>
                <w:webHidden/>
              </w:rPr>
              <w:t>118</w:t>
            </w:r>
            <w:r>
              <w:rPr>
                <w:noProof/>
                <w:webHidden/>
              </w:rPr>
              <w:fldChar w:fldCharType="end"/>
            </w:r>
          </w:hyperlink>
        </w:p>
        <w:p w:rsidR="003A4F6F" w:rsidRDefault="008E12D5" w:rsidP="00FB4F01">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26" w:history="1">
            <w:r w:rsidR="003A4F6F" w:rsidRPr="00A055A7">
              <w:rPr>
                <w:rStyle w:val="Hyperlink"/>
                <w:noProof/>
              </w:rPr>
              <w:t>11.6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PROCESS LOSSES</w:t>
            </w:r>
            <w:r w:rsidR="003A4F6F">
              <w:rPr>
                <w:noProof/>
                <w:webHidden/>
              </w:rPr>
              <w:tab/>
            </w:r>
            <w:r>
              <w:rPr>
                <w:noProof/>
                <w:webHidden/>
              </w:rPr>
              <w:fldChar w:fldCharType="begin"/>
            </w:r>
            <w:r w:rsidR="003A4F6F">
              <w:rPr>
                <w:noProof/>
                <w:webHidden/>
              </w:rPr>
              <w:instrText xml:space="preserve"> PAGEREF _Toc531854926 \h </w:instrText>
            </w:r>
            <w:r>
              <w:rPr>
                <w:noProof/>
                <w:webHidden/>
              </w:rPr>
            </w:r>
            <w:r>
              <w:rPr>
                <w:noProof/>
                <w:webHidden/>
              </w:rPr>
              <w:fldChar w:fldCharType="separate"/>
            </w:r>
            <w:r w:rsidR="006515AA">
              <w:rPr>
                <w:noProof/>
                <w:webHidden/>
              </w:rPr>
              <w:t>118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32" w:history="1">
            <w:r w:rsidR="003A4F6F" w:rsidRPr="00A055A7">
              <w:rPr>
                <w:rStyle w:val="Hyperlink"/>
                <w:noProof/>
              </w:rPr>
              <w:t>11.7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ACCOUNTING FOR SCRAP</w:t>
            </w:r>
            <w:r w:rsidR="003A4F6F">
              <w:rPr>
                <w:noProof/>
                <w:webHidden/>
              </w:rPr>
              <w:tab/>
            </w:r>
            <w:r>
              <w:rPr>
                <w:noProof/>
                <w:webHidden/>
              </w:rPr>
              <w:fldChar w:fldCharType="begin"/>
            </w:r>
            <w:r w:rsidR="003A4F6F">
              <w:rPr>
                <w:noProof/>
                <w:webHidden/>
              </w:rPr>
              <w:instrText xml:space="preserve"> PAGEREF _Toc531854932 \h </w:instrText>
            </w:r>
            <w:r>
              <w:rPr>
                <w:noProof/>
                <w:webHidden/>
              </w:rPr>
            </w:r>
            <w:r>
              <w:rPr>
                <w:noProof/>
                <w:webHidden/>
              </w:rPr>
              <w:fldChar w:fldCharType="separate"/>
            </w:r>
            <w:r w:rsidR="006515AA">
              <w:rPr>
                <w:noProof/>
                <w:webHidden/>
              </w:rPr>
              <w:t>120</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37" w:history="1">
            <w:r w:rsidR="003A4F6F" w:rsidRPr="00A055A7">
              <w:rPr>
                <w:rStyle w:val="Hyperlink"/>
                <w:noProof/>
              </w:rPr>
              <w:t>11.8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TREATMENT OF SCRAP VALUE</w:t>
            </w:r>
            <w:r w:rsidR="003A4F6F">
              <w:rPr>
                <w:noProof/>
                <w:webHidden/>
              </w:rPr>
              <w:tab/>
            </w:r>
            <w:r>
              <w:rPr>
                <w:noProof/>
                <w:webHidden/>
              </w:rPr>
              <w:fldChar w:fldCharType="begin"/>
            </w:r>
            <w:r w:rsidR="003A4F6F">
              <w:rPr>
                <w:noProof/>
                <w:webHidden/>
              </w:rPr>
              <w:instrText xml:space="preserve"> PAGEREF _Toc531854937 \h </w:instrText>
            </w:r>
            <w:r>
              <w:rPr>
                <w:noProof/>
                <w:webHidden/>
              </w:rPr>
            </w:r>
            <w:r>
              <w:rPr>
                <w:noProof/>
                <w:webHidden/>
              </w:rPr>
              <w:fldChar w:fldCharType="separate"/>
            </w:r>
            <w:r w:rsidR="006515AA">
              <w:rPr>
                <w:noProof/>
                <w:webHidden/>
              </w:rPr>
              <w:t>123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38" w:history="1">
            <w:r w:rsidR="003A4F6F" w:rsidRPr="00A055A7">
              <w:rPr>
                <w:rStyle w:val="Hyperlink"/>
                <w:noProof/>
              </w:rPr>
              <w:t>11.9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COSTING OF WORK IN PROGRESS</w:t>
            </w:r>
            <w:r w:rsidR="003A4F6F">
              <w:rPr>
                <w:noProof/>
                <w:webHidden/>
              </w:rPr>
              <w:tab/>
            </w:r>
            <w:r>
              <w:rPr>
                <w:noProof/>
                <w:webHidden/>
              </w:rPr>
              <w:fldChar w:fldCharType="begin"/>
            </w:r>
            <w:r w:rsidR="003A4F6F">
              <w:rPr>
                <w:noProof/>
                <w:webHidden/>
              </w:rPr>
              <w:instrText xml:space="preserve"> PAGEREF _Toc531854938 \h </w:instrText>
            </w:r>
            <w:r>
              <w:rPr>
                <w:noProof/>
                <w:webHidden/>
              </w:rPr>
            </w:r>
            <w:r>
              <w:rPr>
                <w:noProof/>
                <w:webHidden/>
              </w:rPr>
              <w:fldChar w:fldCharType="separate"/>
            </w:r>
            <w:r w:rsidR="006515AA">
              <w:rPr>
                <w:noProof/>
                <w:webHidden/>
              </w:rPr>
              <w:t>125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39" w:history="1">
            <w:r w:rsidR="003A4F6F" w:rsidRPr="00A055A7">
              <w:rPr>
                <w:rStyle w:val="Hyperlink"/>
                <w:noProof/>
              </w:rPr>
              <w:t>11.10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EQUIVALENT UNITS</w:t>
            </w:r>
            <w:r w:rsidR="003A4F6F">
              <w:rPr>
                <w:noProof/>
                <w:webHidden/>
              </w:rPr>
              <w:tab/>
            </w:r>
            <w:r>
              <w:rPr>
                <w:noProof/>
                <w:webHidden/>
              </w:rPr>
              <w:fldChar w:fldCharType="begin"/>
            </w:r>
            <w:r w:rsidR="003A4F6F">
              <w:rPr>
                <w:noProof/>
                <w:webHidden/>
              </w:rPr>
              <w:instrText xml:space="preserve"> PAGEREF _Toc531854939 \h </w:instrText>
            </w:r>
            <w:r>
              <w:rPr>
                <w:noProof/>
                <w:webHidden/>
              </w:rPr>
            </w:r>
            <w:r>
              <w:rPr>
                <w:noProof/>
                <w:webHidden/>
              </w:rPr>
              <w:fldChar w:fldCharType="separate"/>
            </w:r>
            <w:r w:rsidR="006515AA">
              <w:rPr>
                <w:noProof/>
                <w:webHidden/>
              </w:rPr>
              <w:t>125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42" w:history="1">
            <w:r w:rsidR="003A4F6F" w:rsidRPr="00A055A7">
              <w:rPr>
                <w:rStyle w:val="Hyperlink"/>
                <w:noProof/>
              </w:rPr>
              <w:t>11.11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OPENING WORK-IN-PROGRESS</w:t>
            </w:r>
            <w:r w:rsidR="003A4F6F">
              <w:rPr>
                <w:noProof/>
                <w:webHidden/>
              </w:rPr>
              <w:tab/>
            </w:r>
            <w:r>
              <w:rPr>
                <w:noProof/>
                <w:webHidden/>
              </w:rPr>
              <w:fldChar w:fldCharType="begin"/>
            </w:r>
            <w:r w:rsidR="003A4F6F">
              <w:rPr>
                <w:noProof/>
                <w:webHidden/>
              </w:rPr>
              <w:instrText xml:space="preserve"> PAGEREF _Toc531854942 \h </w:instrText>
            </w:r>
            <w:r>
              <w:rPr>
                <w:noProof/>
                <w:webHidden/>
              </w:rPr>
            </w:r>
            <w:r>
              <w:rPr>
                <w:noProof/>
                <w:webHidden/>
              </w:rPr>
              <w:fldChar w:fldCharType="separate"/>
            </w:r>
            <w:r w:rsidR="006515AA">
              <w:rPr>
                <w:noProof/>
                <w:webHidden/>
              </w:rPr>
              <w:t>127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43" w:history="1">
            <w:r w:rsidR="003A4F6F" w:rsidRPr="00A055A7">
              <w:rPr>
                <w:rStyle w:val="Hyperlink"/>
                <w:noProof/>
              </w:rPr>
              <w:t>11.12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FIFO METHOD VALUATION</w:t>
            </w:r>
            <w:r w:rsidR="003A4F6F">
              <w:rPr>
                <w:noProof/>
                <w:webHidden/>
              </w:rPr>
              <w:tab/>
            </w:r>
            <w:r>
              <w:rPr>
                <w:noProof/>
                <w:webHidden/>
              </w:rPr>
              <w:fldChar w:fldCharType="begin"/>
            </w:r>
            <w:r w:rsidR="003A4F6F">
              <w:rPr>
                <w:noProof/>
                <w:webHidden/>
              </w:rPr>
              <w:instrText xml:space="preserve"> PAGEREF _Toc531854943 \h </w:instrText>
            </w:r>
            <w:r>
              <w:rPr>
                <w:noProof/>
                <w:webHidden/>
              </w:rPr>
            </w:r>
            <w:r>
              <w:rPr>
                <w:noProof/>
                <w:webHidden/>
              </w:rPr>
              <w:fldChar w:fldCharType="separate"/>
            </w:r>
            <w:r w:rsidR="006515AA">
              <w:rPr>
                <w:noProof/>
                <w:webHidden/>
              </w:rPr>
              <w:t>128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44" w:history="1">
            <w:r w:rsidR="003A4F6F" w:rsidRPr="00A055A7">
              <w:rPr>
                <w:rStyle w:val="Hyperlink"/>
                <w:noProof/>
              </w:rPr>
              <w:t>11.13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THE WEIGHTED AVERAGE METHOD</w:t>
            </w:r>
            <w:r w:rsidR="003A4F6F">
              <w:rPr>
                <w:noProof/>
                <w:webHidden/>
              </w:rPr>
              <w:tab/>
            </w:r>
            <w:r>
              <w:rPr>
                <w:noProof/>
                <w:webHidden/>
              </w:rPr>
              <w:fldChar w:fldCharType="begin"/>
            </w:r>
            <w:r w:rsidR="003A4F6F">
              <w:rPr>
                <w:noProof/>
                <w:webHidden/>
              </w:rPr>
              <w:instrText xml:space="preserve"> PAGEREF _Toc531854944 \h </w:instrText>
            </w:r>
            <w:r>
              <w:rPr>
                <w:noProof/>
                <w:webHidden/>
              </w:rPr>
            </w:r>
            <w:r>
              <w:rPr>
                <w:noProof/>
                <w:webHidden/>
              </w:rPr>
              <w:fldChar w:fldCharType="separate"/>
            </w:r>
            <w:r w:rsidR="006515AA">
              <w:rPr>
                <w:noProof/>
                <w:webHidden/>
              </w:rPr>
              <w:t>128</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948" w:history="1">
            <w:r w:rsidR="003A4F6F" w:rsidRPr="00A055A7">
              <w:rPr>
                <w:rStyle w:val="Hyperlink"/>
                <w:noProof/>
              </w:rPr>
              <w:t>UNIT 12</w:t>
            </w:r>
            <w:r w:rsidR="003A4F6F">
              <w:rPr>
                <w:noProof/>
                <w:webHidden/>
              </w:rPr>
              <w:tab/>
            </w:r>
            <w:r>
              <w:rPr>
                <w:noProof/>
                <w:webHidden/>
              </w:rPr>
              <w:fldChar w:fldCharType="begin"/>
            </w:r>
            <w:r w:rsidR="003A4F6F">
              <w:rPr>
                <w:noProof/>
                <w:webHidden/>
              </w:rPr>
              <w:instrText xml:space="preserve"> PAGEREF _Toc531854948 \h </w:instrText>
            </w:r>
            <w:r>
              <w:rPr>
                <w:noProof/>
                <w:webHidden/>
              </w:rPr>
            </w:r>
            <w:r>
              <w:rPr>
                <w:noProof/>
                <w:webHidden/>
              </w:rPr>
              <w:fldChar w:fldCharType="separate"/>
            </w:r>
            <w:r w:rsidR="006515AA">
              <w:rPr>
                <w:noProof/>
                <w:webHidden/>
              </w:rPr>
              <w:t>133</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949" w:history="1">
            <w:r w:rsidR="003A4F6F" w:rsidRPr="00A055A7">
              <w:rPr>
                <w:rStyle w:val="Hyperlink"/>
                <w:noProof/>
              </w:rPr>
              <w:t>12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SERVICE COSTING</w:t>
            </w:r>
            <w:r w:rsidR="003A4F6F">
              <w:rPr>
                <w:noProof/>
                <w:webHidden/>
              </w:rPr>
              <w:tab/>
            </w:r>
            <w:r>
              <w:rPr>
                <w:noProof/>
                <w:webHidden/>
              </w:rPr>
              <w:fldChar w:fldCharType="begin"/>
            </w:r>
            <w:r w:rsidR="003A4F6F">
              <w:rPr>
                <w:noProof/>
                <w:webHidden/>
              </w:rPr>
              <w:instrText xml:space="preserve"> PAGEREF _Toc531854949 \h </w:instrText>
            </w:r>
            <w:r>
              <w:rPr>
                <w:noProof/>
                <w:webHidden/>
              </w:rPr>
            </w:r>
            <w:r>
              <w:rPr>
                <w:noProof/>
                <w:webHidden/>
              </w:rPr>
              <w:fldChar w:fldCharType="separate"/>
            </w:r>
            <w:r w:rsidR="006515AA">
              <w:rPr>
                <w:noProof/>
                <w:webHidden/>
              </w:rPr>
              <w:t>133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0" w:history="1">
            <w:r w:rsidR="003A4F6F" w:rsidRPr="00A055A7">
              <w:rPr>
                <w:rStyle w:val="Hyperlink"/>
                <w:noProof/>
              </w:rPr>
              <w:t>12.1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_Toc531854950 \h </w:instrText>
            </w:r>
            <w:r>
              <w:rPr>
                <w:noProof/>
                <w:webHidden/>
              </w:rPr>
            </w:r>
            <w:r>
              <w:rPr>
                <w:noProof/>
                <w:webHidden/>
              </w:rPr>
              <w:fldChar w:fldCharType="separate"/>
            </w:r>
            <w:r w:rsidR="006515AA">
              <w:rPr>
                <w:noProof/>
                <w:webHidden/>
              </w:rPr>
              <w:t>133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1" w:history="1">
            <w:r w:rsidR="003A4F6F" w:rsidRPr="00A055A7">
              <w:rPr>
                <w:rStyle w:val="Hyperlink"/>
                <w:noProof/>
              </w:rPr>
              <w:t>12.2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_Toc531854951 \h </w:instrText>
            </w:r>
            <w:r>
              <w:rPr>
                <w:noProof/>
                <w:webHidden/>
              </w:rPr>
            </w:r>
            <w:r>
              <w:rPr>
                <w:noProof/>
                <w:webHidden/>
              </w:rPr>
              <w:fldChar w:fldCharType="separate"/>
            </w:r>
            <w:r w:rsidR="006515AA">
              <w:rPr>
                <w:noProof/>
                <w:webHidden/>
              </w:rPr>
              <w:t>133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2" w:history="1">
            <w:r w:rsidR="003A4F6F" w:rsidRPr="00A055A7">
              <w:rPr>
                <w:rStyle w:val="Hyperlink"/>
                <w:noProof/>
              </w:rPr>
              <w:t>12.3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What is service costing?</w:t>
            </w:r>
            <w:r w:rsidR="003A4F6F">
              <w:rPr>
                <w:noProof/>
                <w:webHidden/>
              </w:rPr>
              <w:tab/>
            </w:r>
            <w:r>
              <w:rPr>
                <w:noProof/>
                <w:webHidden/>
              </w:rPr>
              <w:fldChar w:fldCharType="begin"/>
            </w:r>
            <w:r w:rsidR="003A4F6F">
              <w:rPr>
                <w:noProof/>
                <w:webHidden/>
              </w:rPr>
              <w:instrText xml:space="preserve"> PAGEREF _Toc531854952 \h </w:instrText>
            </w:r>
            <w:r>
              <w:rPr>
                <w:noProof/>
                <w:webHidden/>
              </w:rPr>
            </w:r>
            <w:r>
              <w:rPr>
                <w:noProof/>
                <w:webHidden/>
              </w:rPr>
              <w:fldChar w:fldCharType="separate"/>
            </w:r>
            <w:r w:rsidR="006515AA">
              <w:rPr>
                <w:noProof/>
                <w:webHidden/>
              </w:rPr>
              <w:t>134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3" w:history="1">
            <w:r w:rsidR="003A4F6F" w:rsidRPr="00A055A7">
              <w:rPr>
                <w:rStyle w:val="Hyperlink"/>
                <w:noProof/>
              </w:rPr>
              <w:t>12.4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Comparison of a product and service</w:t>
            </w:r>
            <w:r w:rsidR="003A4F6F">
              <w:rPr>
                <w:noProof/>
                <w:webHidden/>
              </w:rPr>
              <w:tab/>
            </w:r>
            <w:r>
              <w:rPr>
                <w:noProof/>
                <w:webHidden/>
              </w:rPr>
              <w:fldChar w:fldCharType="begin"/>
            </w:r>
            <w:r w:rsidR="003A4F6F">
              <w:rPr>
                <w:noProof/>
                <w:webHidden/>
              </w:rPr>
              <w:instrText xml:space="preserve"> PAGEREF _Toc531854953 \h </w:instrText>
            </w:r>
            <w:r>
              <w:rPr>
                <w:noProof/>
                <w:webHidden/>
              </w:rPr>
            </w:r>
            <w:r>
              <w:rPr>
                <w:noProof/>
                <w:webHidden/>
              </w:rPr>
              <w:fldChar w:fldCharType="separate"/>
            </w:r>
            <w:r w:rsidR="006515AA">
              <w:rPr>
                <w:noProof/>
                <w:webHidden/>
              </w:rPr>
              <w:t>134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4" w:history="1">
            <w:r w:rsidR="003A4F6F" w:rsidRPr="00A055A7">
              <w:rPr>
                <w:rStyle w:val="Hyperlink"/>
                <w:noProof/>
              </w:rPr>
              <w:t>12.5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Service costs and cost units</w:t>
            </w:r>
            <w:r w:rsidR="003A4F6F">
              <w:rPr>
                <w:noProof/>
                <w:webHidden/>
              </w:rPr>
              <w:tab/>
            </w:r>
            <w:r>
              <w:rPr>
                <w:noProof/>
                <w:webHidden/>
              </w:rPr>
              <w:fldChar w:fldCharType="begin"/>
            </w:r>
            <w:r w:rsidR="003A4F6F">
              <w:rPr>
                <w:noProof/>
                <w:webHidden/>
              </w:rPr>
              <w:instrText xml:space="preserve"> PAGEREF _Toc531854954 \h </w:instrText>
            </w:r>
            <w:r>
              <w:rPr>
                <w:noProof/>
                <w:webHidden/>
              </w:rPr>
            </w:r>
            <w:r>
              <w:rPr>
                <w:noProof/>
                <w:webHidden/>
              </w:rPr>
              <w:fldChar w:fldCharType="separate"/>
            </w:r>
            <w:r w:rsidR="006515AA">
              <w:rPr>
                <w:noProof/>
                <w:webHidden/>
              </w:rPr>
              <w:t>134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5" w:history="1">
            <w:r w:rsidR="003A4F6F" w:rsidRPr="00A055A7">
              <w:rPr>
                <w:rStyle w:val="Hyperlink"/>
                <w:noProof/>
              </w:rPr>
              <w:t>12.6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COLLECTION, CLASSIFICATION AND ASCERTAINMENT OF COSTS</w:t>
            </w:r>
            <w:r w:rsidR="003A4F6F">
              <w:rPr>
                <w:noProof/>
                <w:webHidden/>
              </w:rPr>
              <w:tab/>
            </w:r>
            <w:r>
              <w:rPr>
                <w:noProof/>
                <w:webHidden/>
              </w:rPr>
              <w:fldChar w:fldCharType="begin"/>
            </w:r>
            <w:r w:rsidR="003A4F6F">
              <w:rPr>
                <w:noProof/>
                <w:webHidden/>
              </w:rPr>
              <w:instrText xml:space="preserve"> PAGEREF _Toc531854955 \h </w:instrText>
            </w:r>
            <w:r>
              <w:rPr>
                <w:noProof/>
                <w:webHidden/>
              </w:rPr>
            </w:r>
            <w:r>
              <w:rPr>
                <w:noProof/>
                <w:webHidden/>
              </w:rPr>
              <w:fldChar w:fldCharType="separate"/>
            </w:r>
            <w:r w:rsidR="006515AA">
              <w:rPr>
                <w:noProof/>
                <w:webHidden/>
              </w:rPr>
              <w:t>135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6" w:history="1">
            <w:r w:rsidR="003A4F6F" w:rsidRPr="00A055A7">
              <w:rPr>
                <w:rStyle w:val="Hyperlink"/>
                <w:noProof/>
              </w:rPr>
              <w:t>12.7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COST SHEETS</w:t>
            </w:r>
            <w:r w:rsidR="003A4F6F">
              <w:rPr>
                <w:noProof/>
                <w:webHidden/>
              </w:rPr>
              <w:tab/>
            </w:r>
            <w:r>
              <w:rPr>
                <w:noProof/>
                <w:webHidden/>
              </w:rPr>
              <w:fldChar w:fldCharType="begin"/>
            </w:r>
            <w:r w:rsidR="003A4F6F">
              <w:rPr>
                <w:noProof/>
                <w:webHidden/>
              </w:rPr>
              <w:instrText xml:space="preserve"> PAGEREF _Toc531854956 \h </w:instrText>
            </w:r>
            <w:r>
              <w:rPr>
                <w:noProof/>
                <w:webHidden/>
              </w:rPr>
            </w:r>
            <w:r>
              <w:rPr>
                <w:noProof/>
                <w:webHidden/>
              </w:rPr>
              <w:fldChar w:fldCharType="separate"/>
            </w:r>
            <w:r w:rsidR="006515AA">
              <w:rPr>
                <w:noProof/>
                <w:webHidden/>
              </w:rPr>
              <w:t>136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7" w:history="1">
            <w:r w:rsidR="003A4F6F" w:rsidRPr="00A055A7">
              <w:rPr>
                <w:rStyle w:val="Hyperlink"/>
                <w:noProof/>
              </w:rPr>
              <w:t>12.8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SERVICE COST ANALYSIS IN SERVICE INDUSTRIES</w:t>
            </w:r>
            <w:r w:rsidR="003A4F6F">
              <w:rPr>
                <w:noProof/>
                <w:webHidden/>
              </w:rPr>
              <w:tab/>
            </w:r>
            <w:r>
              <w:rPr>
                <w:noProof/>
                <w:webHidden/>
              </w:rPr>
              <w:fldChar w:fldCharType="begin"/>
            </w:r>
            <w:r w:rsidR="003A4F6F">
              <w:rPr>
                <w:noProof/>
                <w:webHidden/>
              </w:rPr>
              <w:instrText xml:space="preserve"> PAGEREF _Toc531854957 \h </w:instrText>
            </w:r>
            <w:r>
              <w:rPr>
                <w:noProof/>
                <w:webHidden/>
              </w:rPr>
            </w:r>
            <w:r>
              <w:rPr>
                <w:noProof/>
                <w:webHidden/>
              </w:rPr>
              <w:fldChar w:fldCharType="separate"/>
            </w:r>
            <w:r w:rsidR="006515AA">
              <w:rPr>
                <w:noProof/>
                <w:webHidden/>
              </w:rPr>
              <w:t>137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59" w:history="1">
            <w:r w:rsidR="003A4F6F" w:rsidRPr="00A055A7">
              <w:rPr>
                <w:rStyle w:val="Hyperlink"/>
                <w:noProof/>
              </w:rPr>
              <w:t>12.9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SERVICE COSTING FOR INTERNAL SERVICES</w:t>
            </w:r>
            <w:r w:rsidR="003A4F6F">
              <w:rPr>
                <w:noProof/>
                <w:webHidden/>
              </w:rPr>
              <w:tab/>
            </w:r>
            <w:r>
              <w:rPr>
                <w:noProof/>
                <w:webHidden/>
              </w:rPr>
              <w:fldChar w:fldCharType="begin"/>
            </w:r>
            <w:r w:rsidR="003A4F6F">
              <w:rPr>
                <w:noProof/>
                <w:webHidden/>
              </w:rPr>
              <w:instrText xml:space="preserve"> PAGEREF _Toc531854959 \h </w:instrText>
            </w:r>
            <w:r>
              <w:rPr>
                <w:noProof/>
                <w:webHidden/>
              </w:rPr>
            </w:r>
            <w:r>
              <w:rPr>
                <w:noProof/>
                <w:webHidden/>
              </w:rPr>
              <w:fldChar w:fldCharType="separate"/>
            </w:r>
            <w:r w:rsidR="006515AA">
              <w:rPr>
                <w:noProof/>
                <w:webHidden/>
              </w:rPr>
              <w:t>138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60" w:history="1">
            <w:r w:rsidR="003A4F6F" w:rsidRPr="00A055A7">
              <w:rPr>
                <w:rStyle w:val="Hyperlink"/>
                <w:noProof/>
              </w:rPr>
              <w:t>12.10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SUMMARY</w:t>
            </w:r>
            <w:r w:rsidR="003A4F6F">
              <w:rPr>
                <w:noProof/>
                <w:webHidden/>
              </w:rPr>
              <w:tab/>
            </w:r>
            <w:r>
              <w:rPr>
                <w:noProof/>
                <w:webHidden/>
              </w:rPr>
              <w:fldChar w:fldCharType="begin"/>
            </w:r>
            <w:r w:rsidR="003A4F6F">
              <w:rPr>
                <w:noProof/>
                <w:webHidden/>
              </w:rPr>
              <w:instrText xml:space="preserve"> PAGEREF _Toc531854960 \h </w:instrText>
            </w:r>
            <w:r>
              <w:rPr>
                <w:noProof/>
                <w:webHidden/>
              </w:rPr>
            </w:r>
            <w:r>
              <w:rPr>
                <w:noProof/>
                <w:webHidden/>
              </w:rPr>
              <w:fldChar w:fldCharType="separate"/>
            </w:r>
            <w:r w:rsidR="006515AA">
              <w:rPr>
                <w:noProof/>
                <w:webHidden/>
              </w:rPr>
              <w:t>139</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963" w:history="1">
            <w:r w:rsidR="003A4F6F" w:rsidRPr="00A055A7">
              <w:rPr>
                <w:rStyle w:val="Hyperlink"/>
                <w:noProof/>
              </w:rPr>
              <w:t>UNIT 1</w:t>
            </w:r>
            <w:r w:rsidR="00047DDD">
              <w:rPr>
                <w:rStyle w:val="Hyperlink"/>
                <w:noProof/>
              </w:rPr>
              <w:t>3</w:t>
            </w:r>
            <w:r w:rsidR="003A4F6F">
              <w:rPr>
                <w:noProof/>
                <w:webHidden/>
              </w:rPr>
              <w:tab/>
            </w:r>
            <w:r>
              <w:rPr>
                <w:noProof/>
                <w:webHidden/>
              </w:rPr>
              <w:fldChar w:fldCharType="begin"/>
            </w:r>
            <w:r w:rsidR="003A4F6F">
              <w:rPr>
                <w:noProof/>
                <w:webHidden/>
              </w:rPr>
              <w:instrText xml:space="preserve"> PAGEREF _Toc531854963 \h </w:instrText>
            </w:r>
            <w:r>
              <w:rPr>
                <w:noProof/>
                <w:webHidden/>
              </w:rPr>
            </w:r>
            <w:r>
              <w:rPr>
                <w:noProof/>
                <w:webHidden/>
              </w:rPr>
              <w:fldChar w:fldCharType="separate"/>
            </w:r>
            <w:r w:rsidR="006515AA">
              <w:rPr>
                <w:noProof/>
                <w:webHidden/>
              </w:rPr>
              <w:t>141</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964" w:history="1">
            <w:r w:rsidR="003A4F6F" w:rsidRPr="00A055A7">
              <w:rPr>
                <w:rStyle w:val="Hyperlink"/>
                <w:noProof/>
              </w:rPr>
              <w:t>13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STANDARD COSTING</w:t>
            </w:r>
            <w:r w:rsidR="003A4F6F">
              <w:rPr>
                <w:noProof/>
                <w:webHidden/>
              </w:rPr>
              <w:tab/>
            </w:r>
            <w:r>
              <w:rPr>
                <w:noProof/>
                <w:webHidden/>
              </w:rPr>
              <w:fldChar w:fldCharType="begin"/>
            </w:r>
            <w:r w:rsidR="003A4F6F">
              <w:rPr>
                <w:noProof/>
                <w:webHidden/>
              </w:rPr>
              <w:instrText xml:space="preserve"> PAGEREF _Toc531854964 \h </w:instrText>
            </w:r>
            <w:r>
              <w:rPr>
                <w:noProof/>
                <w:webHidden/>
              </w:rPr>
            </w:r>
            <w:r>
              <w:rPr>
                <w:noProof/>
                <w:webHidden/>
              </w:rPr>
              <w:fldChar w:fldCharType="separate"/>
            </w:r>
            <w:r w:rsidR="006515AA">
              <w:rPr>
                <w:noProof/>
                <w:webHidden/>
              </w:rPr>
              <w:t>141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65" w:history="1">
            <w:r w:rsidR="003A4F6F" w:rsidRPr="00A055A7">
              <w:rPr>
                <w:rStyle w:val="Hyperlink"/>
                <w:noProof/>
              </w:rPr>
              <w:t>13.1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_Toc531854965 \h </w:instrText>
            </w:r>
            <w:r>
              <w:rPr>
                <w:noProof/>
                <w:webHidden/>
              </w:rPr>
            </w:r>
            <w:r>
              <w:rPr>
                <w:noProof/>
                <w:webHidden/>
              </w:rPr>
              <w:fldChar w:fldCharType="separate"/>
            </w:r>
            <w:r w:rsidR="006515AA">
              <w:rPr>
                <w:noProof/>
                <w:webHidden/>
              </w:rPr>
              <w:t>141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67" w:history="1">
            <w:r w:rsidR="003A4F6F" w:rsidRPr="00A055A7">
              <w:rPr>
                <w:rStyle w:val="Hyperlink"/>
                <w:noProof/>
              </w:rPr>
              <w:t>13.2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_Toc531854967 \h </w:instrText>
            </w:r>
            <w:r>
              <w:rPr>
                <w:noProof/>
                <w:webHidden/>
              </w:rPr>
            </w:r>
            <w:r>
              <w:rPr>
                <w:noProof/>
                <w:webHidden/>
              </w:rPr>
              <w:fldChar w:fldCharType="separate"/>
            </w:r>
            <w:r w:rsidR="006515AA">
              <w:rPr>
                <w:noProof/>
                <w:webHidden/>
              </w:rPr>
              <w:t>141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68" w:history="1">
            <w:r w:rsidR="003A4F6F" w:rsidRPr="00A055A7">
              <w:rPr>
                <w:rStyle w:val="Hyperlink"/>
                <w:noProof/>
              </w:rPr>
              <w:t>13.3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_Toc531854968 \h </w:instrText>
            </w:r>
            <w:r>
              <w:rPr>
                <w:noProof/>
                <w:webHidden/>
              </w:rPr>
            </w:r>
            <w:r>
              <w:rPr>
                <w:noProof/>
                <w:webHidden/>
              </w:rPr>
              <w:fldChar w:fldCharType="separate"/>
            </w:r>
            <w:r w:rsidR="006515AA">
              <w:rPr>
                <w:noProof/>
                <w:webHidden/>
              </w:rPr>
              <w:t>142</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70" w:history="1">
            <w:r w:rsidR="003A4F6F" w:rsidRPr="00A055A7">
              <w:rPr>
                <w:rStyle w:val="Hyperlink"/>
                <w:noProof/>
              </w:rPr>
              <w:t>13.4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STANDARD COST</w:t>
            </w:r>
            <w:r w:rsidR="003A4F6F">
              <w:rPr>
                <w:noProof/>
                <w:webHidden/>
              </w:rPr>
              <w:tab/>
            </w:r>
            <w:r>
              <w:rPr>
                <w:noProof/>
                <w:webHidden/>
              </w:rPr>
              <w:fldChar w:fldCharType="begin"/>
            </w:r>
            <w:r w:rsidR="003A4F6F">
              <w:rPr>
                <w:noProof/>
                <w:webHidden/>
              </w:rPr>
              <w:instrText xml:space="preserve"> PAGEREF _Toc531854970 \h </w:instrText>
            </w:r>
            <w:r>
              <w:rPr>
                <w:noProof/>
                <w:webHidden/>
              </w:rPr>
            </w:r>
            <w:r>
              <w:rPr>
                <w:noProof/>
                <w:webHidden/>
              </w:rPr>
              <w:fldChar w:fldCharType="separate"/>
            </w:r>
            <w:r w:rsidR="006515AA">
              <w:rPr>
                <w:noProof/>
                <w:webHidden/>
              </w:rPr>
              <w:t>142</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72" w:history="1">
            <w:r w:rsidR="003A4F6F" w:rsidRPr="00A055A7">
              <w:rPr>
                <w:rStyle w:val="Hyperlink"/>
                <w:noProof/>
              </w:rPr>
              <w:t>13.5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STANDARD COSTING</w:t>
            </w:r>
            <w:r w:rsidR="003A4F6F">
              <w:rPr>
                <w:noProof/>
                <w:webHidden/>
              </w:rPr>
              <w:tab/>
            </w:r>
            <w:r>
              <w:rPr>
                <w:noProof/>
                <w:webHidden/>
              </w:rPr>
              <w:fldChar w:fldCharType="begin"/>
            </w:r>
            <w:r w:rsidR="003A4F6F">
              <w:rPr>
                <w:noProof/>
                <w:webHidden/>
              </w:rPr>
              <w:instrText xml:space="preserve"> PAGEREF _Toc531854972 \h </w:instrText>
            </w:r>
            <w:r>
              <w:rPr>
                <w:noProof/>
                <w:webHidden/>
              </w:rPr>
            </w:r>
            <w:r>
              <w:rPr>
                <w:noProof/>
                <w:webHidden/>
              </w:rPr>
              <w:fldChar w:fldCharType="separate"/>
            </w:r>
            <w:r w:rsidR="006515AA">
              <w:rPr>
                <w:noProof/>
                <w:webHidden/>
              </w:rPr>
              <w:t>142</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74" w:history="1">
            <w:r w:rsidR="003A4F6F" w:rsidRPr="00A055A7">
              <w:rPr>
                <w:rStyle w:val="Hyperlink"/>
                <w:noProof/>
              </w:rPr>
              <w:t>13.6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COMPOSITION OF STANDARD COSTS</w:t>
            </w:r>
            <w:r w:rsidR="003A4F6F">
              <w:rPr>
                <w:noProof/>
                <w:webHidden/>
              </w:rPr>
              <w:tab/>
            </w:r>
            <w:r>
              <w:rPr>
                <w:noProof/>
                <w:webHidden/>
              </w:rPr>
              <w:fldChar w:fldCharType="begin"/>
            </w:r>
            <w:r w:rsidR="003A4F6F">
              <w:rPr>
                <w:noProof/>
                <w:webHidden/>
              </w:rPr>
              <w:instrText xml:space="preserve"> PAGEREF _Toc531854974 \h </w:instrText>
            </w:r>
            <w:r>
              <w:rPr>
                <w:noProof/>
                <w:webHidden/>
              </w:rPr>
            </w:r>
            <w:r>
              <w:rPr>
                <w:noProof/>
                <w:webHidden/>
              </w:rPr>
              <w:fldChar w:fldCharType="separate"/>
            </w:r>
            <w:r w:rsidR="006515AA">
              <w:rPr>
                <w:noProof/>
                <w:webHidden/>
              </w:rPr>
              <w:t>143</w:t>
            </w:r>
            <w:r>
              <w:rPr>
                <w:noProof/>
                <w:webHidden/>
              </w:rPr>
              <w:fldChar w:fldCharType="end"/>
            </w:r>
          </w:hyperlink>
        </w:p>
        <w:p w:rsidR="003A4F6F" w:rsidRDefault="008E12D5">
          <w:pPr>
            <w:pStyle w:val="TOC3"/>
            <w:tabs>
              <w:tab w:val="right" w:leader="dot" w:pos="10054"/>
            </w:tabs>
            <w:rPr>
              <w:rFonts w:asciiTheme="minorHAnsi" w:eastAsiaTheme="minorEastAsia" w:hAnsiTheme="minorHAnsi" w:cstheme="minorBidi"/>
              <w:noProof/>
              <w:sz w:val="22"/>
              <w:szCs w:val="22"/>
              <w:lang w:val="en-GB" w:eastAsia="en-GB"/>
            </w:rPr>
          </w:pPr>
          <w:hyperlink w:anchor="_Toc531854977" w:history="1">
            <w:r w:rsidR="003A4F6F" w:rsidRPr="00A055A7">
              <w:rPr>
                <w:rStyle w:val="Hyperlink"/>
                <w:noProof/>
              </w:rPr>
              <w:t>STANDARD COST CARD</w:t>
            </w:r>
            <w:r w:rsidR="003A4F6F">
              <w:rPr>
                <w:noProof/>
                <w:webHidden/>
              </w:rPr>
              <w:tab/>
            </w:r>
            <w:r>
              <w:rPr>
                <w:noProof/>
                <w:webHidden/>
              </w:rPr>
              <w:fldChar w:fldCharType="begin"/>
            </w:r>
            <w:r w:rsidR="003A4F6F">
              <w:rPr>
                <w:noProof/>
                <w:webHidden/>
              </w:rPr>
              <w:instrText xml:space="preserve"> PAGEREF _Toc531854977 \h </w:instrText>
            </w:r>
            <w:r>
              <w:rPr>
                <w:noProof/>
                <w:webHidden/>
              </w:rPr>
            </w:r>
            <w:r>
              <w:rPr>
                <w:noProof/>
                <w:webHidden/>
              </w:rPr>
              <w:fldChar w:fldCharType="separate"/>
            </w:r>
            <w:r w:rsidR="006515AA">
              <w:rPr>
                <w:noProof/>
                <w:webHidden/>
              </w:rPr>
              <w:t>143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78" w:history="1">
            <w:r w:rsidR="003A4F6F" w:rsidRPr="00A055A7">
              <w:rPr>
                <w:rStyle w:val="Hyperlink"/>
                <w:noProof/>
              </w:rPr>
              <w:t>13.7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DERIVING STANDARDS</w:t>
            </w:r>
            <w:r w:rsidR="003A4F6F">
              <w:rPr>
                <w:noProof/>
                <w:webHidden/>
              </w:rPr>
              <w:tab/>
            </w:r>
            <w:r>
              <w:rPr>
                <w:noProof/>
                <w:webHidden/>
              </w:rPr>
              <w:fldChar w:fldCharType="begin"/>
            </w:r>
            <w:r w:rsidR="003A4F6F">
              <w:rPr>
                <w:noProof/>
                <w:webHidden/>
              </w:rPr>
              <w:instrText xml:space="preserve"> PAGEREF _Toc531854978 \h </w:instrText>
            </w:r>
            <w:r>
              <w:rPr>
                <w:noProof/>
                <w:webHidden/>
              </w:rPr>
            </w:r>
            <w:r>
              <w:rPr>
                <w:noProof/>
                <w:webHidden/>
              </w:rPr>
              <w:fldChar w:fldCharType="separate"/>
            </w:r>
            <w:r w:rsidR="006515AA">
              <w:rPr>
                <w:noProof/>
                <w:webHidden/>
              </w:rPr>
              <w:t>144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0" w:history="1">
            <w:r w:rsidR="003A4F6F" w:rsidRPr="00A055A7">
              <w:rPr>
                <w:rStyle w:val="Hyperlink"/>
                <w:noProof/>
              </w:rPr>
              <w:t>13.8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THE USES OF STANDARD COSTING</w:t>
            </w:r>
            <w:r w:rsidR="003A4F6F">
              <w:rPr>
                <w:noProof/>
                <w:webHidden/>
              </w:rPr>
              <w:tab/>
            </w:r>
            <w:r>
              <w:rPr>
                <w:noProof/>
                <w:webHidden/>
              </w:rPr>
              <w:fldChar w:fldCharType="begin"/>
            </w:r>
            <w:r w:rsidR="003A4F6F">
              <w:rPr>
                <w:noProof/>
                <w:webHidden/>
              </w:rPr>
              <w:instrText xml:space="preserve"> PAGEREF _Toc531854980 \h </w:instrText>
            </w:r>
            <w:r>
              <w:rPr>
                <w:noProof/>
                <w:webHidden/>
              </w:rPr>
            </w:r>
            <w:r>
              <w:rPr>
                <w:noProof/>
                <w:webHidden/>
              </w:rPr>
              <w:fldChar w:fldCharType="separate"/>
            </w:r>
            <w:r w:rsidR="006515AA">
              <w:rPr>
                <w:noProof/>
                <w:webHidden/>
              </w:rPr>
              <w:t>145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1" w:history="1">
            <w:r w:rsidR="003A4F6F" w:rsidRPr="00A055A7">
              <w:rPr>
                <w:rStyle w:val="Hyperlink"/>
                <w:noProof/>
              </w:rPr>
              <w:t>13.9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TYPES OF STANDARD</w:t>
            </w:r>
            <w:r w:rsidR="003A4F6F">
              <w:rPr>
                <w:noProof/>
                <w:webHidden/>
              </w:rPr>
              <w:tab/>
            </w:r>
            <w:r>
              <w:rPr>
                <w:noProof/>
                <w:webHidden/>
              </w:rPr>
              <w:fldChar w:fldCharType="begin"/>
            </w:r>
            <w:r w:rsidR="003A4F6F">
              <w:rPr>
                <w:noProof/>
                <w:webHidden/>
              </w:rPr>
              <w:instrText xml:space="preserve"> PAGEREF _Toc531854981 \h </w:instrText>
            </w:r>
            <w:r>
              <w:rPr>
                <w:noProof/>
                <w:webHidden/>
              </w:rPr>
            </w:r>
            <w:r>
              <w:rPr>
                <w:noProof/>
                <w:webHidden/>
              </w:rPr>
              <w:fldChar w:fldCharType="separate"/>
            </w:r>
            <w:r w:rsidR="006515AA">
              <w:rPr>
                <w:noProof/>
                <w:webHidden/>
              </w:rPr>
              <w:t>145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2" w:history="1">
            <w:r w:rsidR="003A4F6F" w:rsidRPr="00A055A7">
              <w:rPr>
                <w:rStyle w:val="Hyperlink"/>
                <w:noProof/>
              </w:rPr>
              <w:t>13.10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IMPACT OF STANDARDS ON EMPLOYEE BEHAVIOR</w:t>
            </w:r>
            <w:r w:rsidR="003A4F6F">
              <w:rPr>
                <w:noProof/>
                <w:webHidden/>
              </w:rPr>
              <w:tab/>
            </w:r>
            <w:r>
              <w:rPr>
                <w:noProof/>
                <w:webHidden/>
              </w:rPr>
              <w:fldChar w:fldCharType="begin"/>
            </w:r>
            <w:r w:rsidR="003A4F6F">
              <w:rPr>
                <w:noProof/>
                <w:webHidden/>
              </w:rPr>
              <w:instrText xml:space="preserve"> PAGEREF _Toc531854982 \h </w:instrText>
            </w:r>
            <w:r>
              <w:rPr>
                <w:noProof/>
                <w:webHidden/>
              </w:rPr>
            </w:r>
            <w:r>
              <w:rPr>
                <w:noProof/>
                <w:webHidden/>
              </w:rPr>
              <w:fldChar w:fldCharType="separate"/>
            </w:r>
            <w:r w:rsidR="006515AA">
              <w:rPr>
                <w:noProof/>
                <w:webHidden/>
              </w:rPr>
              <w:t>145</w:t>
            </w:r>
            <w:r>
              <w:rPr>
                <w:noProof/>
                <w:webHidden/>
              </w:rPr>
              <w:fldChar w:fldCharType="end"/>
            </w:r>
          </w:hyperlink>
        </w:p>
        <w:p w:rsidR="003A4F6F" w:rsidRDefault="008E12D5" w:rsidP="003A4F6F">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3" w:history="1">
            <w:r w:rsidR="003A4F6F" w:rsidRPr="00A055A7">
              <w:rPr>
                <w:rStyle w:val="Hyperlink"/>
                <w:noProof/>
              </w:rPr>
              <w:t>13.11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PROBLEMS OF SETTING STANDARDS</w:t>
            </w:r>
            <w:r w:rsidR="003A4F6F">
              <w:rPr>
                <w:noProof/>
                <w:webHidden/>
              </w:rPr>
              <w:tab/>
            </w:r>
            <w:r>
              <w:rPr>
                <w:noProof/>
                <w:webHidden/>
              </w:rPr>
              <w:fldChar w:fldCharType="begin"/>
            </w:r>
            <w:r w:rsidR="003A4F6F">
              <w:rPr>
                <w:noProof/>
                <w:webHidden/>
              </w:rPr>
              <w:instrText xml:space="preserve"> PAGEREF _Toc531854983 \h </w:instrText>
            </w:r>
            <w:r>
              <w:rPr>
                <w:noProof/>
                <w:webHidden/>
              </w:rPr>
            </w:r>
            <w:r>
              <w:rPr>
                <w:noProof/>
                <w:webHidden/>
              </w:rPr>
              <w:fldChar w:fldCharType="separate"/>
            </w:r>
            <w:r w:rsidR="006515AA">
              <w:rPr>
                <w:noProof/>
                <w:webHidden/>
              </w:rPr>
              <w:t>146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5" w:history="1">
            <w:r w:rsidR="003A4F6F" w:rsidRPr="00A055A7">
              <w:rPr>
                <w:rStyle w:val="Hyperlink"/>
                <w:noProof/>
              </w:rPr>
              <w:t>13.12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REVIEWING STANDARDS</w:t>
            </w:r>
            <w:r w:rsidR="003A4F6F">
              <w:rPr>
                <w:noProof/>
                <w:webHidden/>
              </w:rPr>
              <w:tab/>
            </w:r>
            <w:r>
              <w:rPr>
                <w:noProof/>
                <w:webHidden/>
              </w:rPr>
              <w:fldChar w:fldCharType="begin"/>
            </w:r>
            <w:r w:rsidR="003A4F6F">
              <w:rPr>
                <w:noProof/>
                <w:webHidden/>
              </w:rPr>
              <w:instrText xml:space="preserve"> PAGEREF _Toc531854985 \h </w:instrText>
            </w:r>
            <w:r>
              <w:rPr>
                <w:noProof/>
                <w:webHidden/>
              </w:rPr>
            </w:r>
            <w:r>
              <w:rPr>
                <w:noProof/>
                <w:webHidden/>
              </w:rPr>
              <w:fldChar w:fldCharType="separate"/>
            </w:r>
            <w:r w:rsidR="006515AA">
              <w:rPr>
                <w:noProof/>
                <w:webHidden/>
              </w:rPr>
              <w:t>146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6" w:history="1">
            <w:r w:rsidR="003A4F6F" w:rsidRPr="00A055A7">
              <w:rPr>
                <w:rStyle w:val="Hyperlink"/>
                <w:noProof/>
              </w:rPr>
              <w:t>13.13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SUMMARY</w:t>
            </w:r>
            <w:r w:rsidR="003A4F6F">
              <w:rPr>
                <w:noProof/>
                <w:webHidden/>
              </w:rPr>
              <w:tab/>
            </w:r>
            <w:r>
              <w:rPr>
                <w:noProof/>
                <w:webHidden/>
              </w:rPr>
              <w:fldChar w:fldCharType="begin"/>
            </w:r>
            <w:r w:rsidR="003A4F6F">
              <w:rPr>
                <w:noProof/>
                <w:webHidden/>
              </w:rPr>
              <w:instrText xml:space="preserve"> PAGEREF _Toc531854986 \h </w:instrText>
            </w:r>
            <w:r>
              <w:rPr>
                <w:noProof/>
                <w:webHidden/>
              </w:rPr>
            </w:r>
            <w:r>
              <w:rPr>
                <w:noProof/>
                <w:webHidden/>
              </w:rPr>
              <w:fldChar w:fldCharType="separate"/>
            </w:r>
            <w:r w:rsidR="006515AA">
              <w:rPr>
                <w:noProof/>
                <w:webHidden/>
              </w:rPr>
              <w:t>146</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4987" w:history="1">
            <w:r w:rsidR="003A4F6F" w:rsidRPr="00A055A7">
              <w:rPr>
                <w:rStyle w:val="Hyperlink"/>
                <w:noProof/>
              </w:rPr>
              <w:t>UNIT 1</w:t>
            </w:r>
            <w:r w:rsidR="00047DDD">
              <w:rPr>
                <w:rStyle w:val="Hyperlink"/>
                <w:noProof/>
              </w:rPr>
              <w:t>4</w:t>
            </w:r>
            <w:r w:rsidR="003A4F6F">
              <w:rPr>
                <w:noProof/>
                <w:webHidden/>
              </w:rPr>
              <w:tab/>
            </w:r>
            <w:r>
              <w:rPr>
                <w:noProof/>
                <w:webHidden/>
              </w:rPr>
              <w:fldChar w:fldCharType="begin"/>
            </w:r>
            <w:r w:rsidR="003A4F6F">
              <w:rPr>
                <w:noProof/>
                <w:webHidden/>
              </w:rPr>
              <w:instrText xml:space="preserve"> PAGEREF _Toc531854987 \h </w:instrText>
            </w:r>
            <w:r>
              <w:rPr>
                <w:noProof/>
                <w:webHidden/>
              </w:rPr>
            </w:r>
            <w:r>
              <w:rPr>
                <w:noProof/>
                <w:webHidden/>
              </w:rPr>
              <w:fldChar w:fldCharType="separate"/>
            </w:r>
            <w:r w:rsidR="006515AA">
              <w:rPr>
                <w:noProof/>
                <w:webHidden/>
              </w:rPr>
              <w:t>148</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4988" w:history="1">
            <w:r w:rsidR="003A4F6F" w:rsidRPr="00A055A7">
              <w:rPr>
                <w:rStyle w:val="Hyperlink"/>
                <w:noProof/>
              </w:rPr>
              <w:t>14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VARIANCE ANALYSIS</w:t>
            </w:r>
            <w:r w:rsidR="003A4F6F">
              <w:rPr>
                <w:noProof/>
                <w:webHidden/>
              </w:rPr>
              <w:tab/>
            </w:r>
            <w:r>
              <w:rPr>
                <w:noProof/>
                <w:webHidden/>
              </w:rPr>
              <w:fldChar w:fldCharType="begin"/>
            </w:r>
            <w:r w:rsidR="003A4F6F">
              <w:rPr>
                <w:noProof/>
                <w:webHidden/>
              </w:rPr>
              <w:instrText xml:space="preserve"> PAGEREF _Toc531854988 \h </w:instrText>
            </w:r>
            <w:r>
              <w:rPr>
                <w:noProof/>
                <w:webHidden/>
              </w:rPr>
            </w:r>
            <w:r>
              <w:rPr>
                <w:noProof/>
                <w:webHidden/>
              </w:rPr>
              <w:fldChar w:fldCharType="separate"/>
            </w:r>
            <w:r w:rsidR="006515AA">
              <w:rPr>
                <w:noProof/>
                <w:webHidden/>
              </w:rPr>
              <w:t>148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89" w:history="1">
            <w:r w:rsidR="003A4F6F" w:rsidRPr="00A055A7">
              <w:rPr>
                <w:rStyle w:val="Hyperlink"/>
                <w:noProof/>
              </w:rPr>
              <w:t>14.1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_Toc531854989 \h </w:instrText>
            </w:r>
            <w:r>
              <w:rPr>
                <w:noProof/>
                <w:webHidden/>
              </w:rPr>
            </w:r>
            <w:r>
              <w:rPr>
                <w:noProof/>
                <w:webHidden/>
              </w:rPr>
              <w:fldChar w:fldCharType="separate"/>
            </w:r>
            <w:r w:rsidR="006515AA">
              <w:rPr>
                <w:noProof/>
                <w:webHidden/>
              </w:rPr>
              <w:t>148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91" w:history="1">
            <w:r w:rsidR="003A4F6F" w:rsidRPr="00A055A7">
              <w:rPr>
                <w:rStyle w:val="Hyperlink"/>
                <w:noProof/>
              </w:rPr>
              <w:t>14.2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LEARNING OUTCOMES</w:t>
            </w:r>
            <w:r w:rsidR="003A4F6F">
              <w:rPr>
                <w:noProof/>
                <w:webHidden/>
              </w:rPr>
              <w:tab/>
            </w:r>
            <w:r>
              <w:rPr>
                <w:noProof/>
                <w:webHidden/>
              </w:rPr>
              <w:fldChar w:fldCharType="begin"/>
            </w:r>
            <w:r w:rsidR="003A4F6F">
              <w:rPr>
                <w:noProof/>
                <w:webHidden/>
              </w:rPr>
              <w:instrText xml:space="preserve"> PAGEREF _Toc531854991 \h </w:instrText>
            </w:r>
            <w:r>
              <w:rPr>
                <w:noProof/>
                <w:webHidden/>
              </w:rPr>
            </w:r>
            <w:r>
              <w:rPr>
                <w:noProof/>
                <w:webHidden/>
              </w:rPr>
              <w:fldChar w:fldCharType="separate"/>
            </w:r>
            <w:r w:rsidR="006515AA">
              <w:rPr>
                <w:noProof/>
                <w:webHidden/>
              </w:rPr>
              <w:t>148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92" w:history="1">
            <w:r w:rsidR="003A4F6F" w:rsidRPr="00A055A7">
              <w:rPr>
                <w:rStyle w:val="Hyperlink"/>
                <w:noProof/>
              </w:rPr>
              <w:t>14.3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VARIANCE ANALYSIS</w:t>
            </w:r>
            <w:r w:rsidR="003A4F6F">
              <w:rPr>
                <w:noProof/>
                <w:webHidden/>
              </w:rPr>
              <w:tab/>
            </w:r>
            <w:r>
              <w:rPr>
                <w:noProof/>
                <w:webHidden/>
              </w:rPr>
              <w:fldChar w:fldCharType="begin"/>
            </w:r>
            <w:r w:rsidR="003A4F6F">
              <w:rPr>
                <w:noProof/>
                <w:webHidden/>
              </w:rPr>
              <w:instrText xml:space="preserve"> PAGEREF _Toc531854992 \h </w:instrText>
            </w:r>
            <w:r>
              <w:rPr>
                <w:noProof/>
                <w:webHidden/>
              </w:rPr>
            </w:r>
            <w:r>
              <w:rPr>
                <w:noProof/>
                <w:webHidden/>
              </w:rPr>
              <w:fldChar w:fldCharType="separate"/>
            </w:r>
            <w:r w:rsidR="006515AA">
              <w:rPr>
                <w:noProof/>
                <w:webHidden/>
              </w:rPr>
              <w:t>148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95" w:history="1">
            <w:r w:rsidR="003A4F6F" w:rsidRPr="00A055A7">
              <w:rPr>
                <w:rStyle w:val="Hyperlink"/>
                <w:noProof/>
              </w:rPr>
              <w:t>14.4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TOTAL DIRECT MATERIAL COST VARIANCES</w:t>
            </w:r>
            <w:r w:rsidR="003A4F6F">
              <w:rPr>
                <w:noProof/>
                <w:webHidden/>
              </w:rPr>
              <w:tab/>
            </w:r>
            <w:r>
              <w:rPr>
                <w:noProof/>
                <w:webHidden/>
              </w:rPr>
              <w:fldChar w:fldCharType="begin"/>
            </w:r>
            <w:r w:rsidR="003A4F6F">
              <w:rPr>
                <w:noProof/>
                <w:webHidden/>
              </w:rPr>
              <w:instrText xml:space="preserve"> PAGEREF _Toc531854995 \h </w:instrText>
            </w:r>
            <w:r>
              <w:rPr>
                <w:noProof/>
                <w:webHidden/>
              </w:rPr>
            </w:r>
            <w:r>
              <w:rPr>
                <w:noProof/>
                <w:webHidden/>
              </w:rPr>
              <w:fldChar w:fldCharType="separate"/>
            </w:r>
            <w:r w:rsidR="006515AA">
              <w:rPr>
                <w:noProof/>
                <w:webHidden/>
              </w:rPr>
              <w:t>150</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97" w:history="1">
            <w:r w:rsidR="003A4F6F" w:rsidRPr="00A055A7">
              <w:rPr>
                <w:rStyle w:val="Hyperlink"/>
                <w:noProof/>
              </w:rPr>
              <w:t>14.5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DIRECT MATERIAL PRICE VARIANCE</w:t>
            </w:r>
            <w:r w:rsidR="003A4F6F">
              <w:rPr>
                <w:noProof/>
                <w:webHidden/>
              </w:rPr>
              <w:tab/>
            </w:r>
            <w:r>
              <w:rPr>
                <w:noProof/>
                <w:webHidden/>
              </w:rPr>
              <w:fldChar w:fldCharType="begin"/>
            </w:r>
            <w:r w:rsidR="003A4F6F">
              <w:rPr>
                <w:noProof/>
                <w:webHidden/>
              </w:rPr>
              <w:instrText xml:space="preserve"> PAGEREF _Toc531854997 \h </w:instrText>
            </w:r>
            <w:r>
              <w:rPr>
                <w:noProof/>
                <w:webHidden/>
              </w:rPr>
            </w:r>
            <w:r>
              <w:rPr>
                <w:noProof/>
                <w:webHidden/>
              </w:rPr>
              <w:fldChar w:fldCharType="separate"/>
            </w:r>
            <w:r w:rsidR="006515AA">
              <w:rPr>
                <w:noProof/>
                <w:webHidden/>
              </w:rPr>
              <w:t>151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4999" w:history="1">
            <w:r w:rsidR="003A4F6F" w:rsidRPr="00A055A7">
              <w:rPr>
                <w:rStyle w:val="Hyperlink"/>
                <w:noProof/>
              </w:rPr>
              <w:t>14.6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DIRECT MATERIAL USAGE VARIANCE</w:t>
            </w:r>
            <w:r w:rsidR="003A4F6F">
              <w:rPr>
                <w:noProof/>
                <w:webHidden/>
              </w:rPr>
              <w:tab/>
            </w:r>
            <w:r>
              <w:rPr>
                <w:noProof/>
                <w:webHidden/>
              </w:rPr>
              <w:fldChar w:fldCharType="begin"/>
            </w:r>
            <w:r w:rsidR="003A4F6F">
              <w:rPr>
                <w:noProof/>
                <w:webHidden/>
              </w:rPr>
              <w:instrText xml:space="preserve"> PAGEREF _Toc531854999 \h </w:instrText>
            </w:r>
            <w:r>
              <w:rPr>
                <w:noProof/>
                <w:webHidden/>
              </w:rPr>
            </w:r>
            <w:r>
              <w:rPr>
                <w:noProof/>
                <w:webHidden/>
              </w:rPr>
              <w:fldChar w:fldCharType="separate"/>
            </w:r>
            <w:r w:rsidR="006515AA">
              <w:rPr>
                <w:noProof/>
                <w:webHidden/>
              </w:rPr>
              <w:t>151</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01" w:history="1">
            <w:r w:rsidR="003A4F6F" w:rsidRPr="00A055A7">
              <w:rPr>
                <w:rStyle w:val="Hyperlink"/>
                <w:noProof/>
              </w:rPr>
              <w:t>14.7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TOTAL DIRECT LABOUR COST VARIANCES</w:t>
            </w:r>
            <w:r w:rsidR="003A4F6F">
              <w:rPr>
                <w:noProof/>
                <w:webHidden/>
              </w:rPr>
              <w:tab/>
            </w:r>
            <w:r>
              <w:rPr>
                <w:noProof/>
                <w:webHidden/>
              </w:rPr>
              <w:fldChar w:fldCharType="begin"/>
            </w:r>
            <w:r w:rsidR="003A4F6F">
              <w:rPr>
                <w:noProof/>
                <w:webHidden/>
              </w:rPr>
              <w:instrText xml:space="preserve"> PAGEREF _Toc531855001 \h </w:instrText>
            </w:r>
            <w:r>
              <w:rPr>
                <w:noProof/>
                <w:webHidden/>
              </w:rPr>
            </w:r>
            <w:r>
              <w:rPr>
                <w:noProof/>
                <w:webHidden/>
              </w:rPr>
              <w:fldChar w:fldCharType="separate"/>
            </w:r>
            <w:r w:rsidR="006515AA">
              <w:rPr>
                <w:noProof/>
                <w:webHidden/>
              </w:rPr>
              <w:t>152</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03" w:history="1">
            <w:r w:rsidR="003A4F6F" w:rsidRPr="00A055A7">
              <w:rPr>
                <w:rStyle w:val="Hyperlink"/>
                <w:noProof/>
              </w:rPr>
              <w:t>14.8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DIRECT LABOUR RATE VARIANCE</w:t>
            </w:r>
            <w:r w:rsidR="003A4F6F">
              <w:rPr>
                <w:noProof/>
                <w:webHidden/>
              </w:rPr>
              <w:tab/>
            </w:r>
            <w:r>
              <w:rPr>
                <w:noProof/>
                <w:webHidden/>
              </w:rPr>
              <w:fldChar w:fldCharType="begin"/>
            </w:r>
            <w:r w:rsidR="003A4F6F">
              <w:rPr>
                <w:noProof/>
                <w:webHidden/>
              </w:rPr>
              <w:instrText xml:space="preserve"> PAGEREF _Toc531855003 \h </w:instrText>
            </w:r>
            <w:r>
              <w:rPr>
                <w:noProof/>
                <w:webHidden/>
              </w:rPr>
            </w:r>
            <w:r>
              <w:rPr>
                <w:noProof/>
                <w:webHidden/>
              </w:rPr>
              <w:fldChar w:fldCharType="separate"/>
            </w:r>
            <w:r w:rsidR="006515AA">
              <w:rPr>
                <w:noProof/>
                <w:webHidden/>
              </w:rPr>
              <w:t>153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05" w:history="1">
            <w:r w:rsidR="003A4F6F" w:rsidRPr="00A055A7">
              <w:rPr>
                <w:rStyle w:val="Hyperlink"/>
                <w:noProof/>
              </w:rPr>
              <w:t>14.9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DIRECT LABOUR EFFICIENCY VARIANCE</w:t>
            </w:r>
            <w:r w:rsidR="003A4F6F">
              <w:rPr>
                <w:noProof/>
                <w:webHidden/>
              </w:rPr>
              <w:tab/>
            </w:r>
            <w:r>
              <w:rPr>
                <w:noProof/>
                <w:webHidden/>
              </w:rPr>
              <w:fldChar w:fldCharType="begin"/>
            </w:r>
            <w:r w:rsidR="003A4F6F">
              <w:rPr>
                <w:noProof/>
                <w:webHidden/>
              </w:rPr>
              <w:instrText xml:space="preserve"> PAGEREF _Toc531855005 \h </w:instrText>
            </w:r>
            <w:r>
              <w:rPr>
                <w:noProof/>
                <w:webHidden/>
              </w:rPr>
            </w:r>
            <w:r>
              <w:rPr>
                <w:noProof/>
                <w:webHidden/>
              </w:rPr>
              <w:fldChar w:fldCharType="separate"/>
            </w:r>
            <w:r w:rsidR="006515AA">
              <w:rPr>
                <w:noProof/>
                <w:webHidden/>
              </w:rPr>
              <w:t>153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07" w:history="1">
            <w:r w:rsidR="003A4F6F" w:rsidRPr="00A055A7">
              <w:rPr>
                <w:rStyle w:val="Hyperlink"/>
                <w:noProof/>
              </w:rPr>
              <w:t>14.10</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TOTAL VARIABLE PRODUCTION OVERHEAD VARIANCE</w:t>
            </w:r>
            <w:r w:rsidR="003A4F6F">
              <w:rPr>
                <w:noProof/>
                <w:webHidden/>
              </w:rPr>
              <w:tab/>
            </w:r>
            <w:r>
              <w:rPr>
                <w:noProof/>
                <w:webHidden/>
              </w:rPr>
              <w:fldChar w:fldCharType="begin"/>
            </w:r>
            <w:r w:rsidR="003A4F6F">
              <w:rPr>
                <w:noProof/>
                <w:webHidden/>
              </w:rPr>
              <w:instrText xml:space="preserve"> PAGEREF _Toc531855007 \h </w:instrText>
            </w:r>
            <w:r>
              <w:rPr>
                <w:noProof/>
                <w:webHidden/>
              </w:rPr>
            </w:r>
            <w:r>
              <w:rPr>
                <w:noProof/>
                <w:webHidden/>
              </w:rPr>
              <w:fldChar w:fldCharType="separate"/>
            </w:r>
            <w:r w:rsidR="006515AA">
              <w:rPr>
                <w:noProof/>
                <w:webHidden/>
              </w:rPr>
              <w:t>154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09" w:history="1">
            <w:r w:rsidR="003A4F6F" w:rsidRPr="00A055A7">
              <w:rPr>
                <w:rStyle w:val="Hyperlink"/>
                <w:noProof/>
              </w:rPr>
              <w:t>14.11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VARIABLE OVERHEAD EXPENDITURE VARIANCE</w:t>
            </w:r>
            <w:r w:rsidR="003A4F6F">
              <w:rPr>
                <w:noProof/>
                <w:webHidden/>
              </w:rPr>
              <w:tab/>
            </w:r>
            <w:r>
              <w:rPr>
                <w:noProof/>
                <w:webHidden/>
              </w:rPr>
              <w:fldChar w:fldCharType="begin"/>
            </w:r>
            <w:r w:rsidR="003A4F6F">
              <w:rPr>
                <w:noProof/>
                <w:webHidden/>
              </w:rPr>
              <w:instrText xml:space="preserve"> PAGEREF _Toc531855009 \h </w:instrText>
            </w:r>
            <w:r>
              <w:rPr>
                <w:noProof/>
                <w:webHidden/>
              </w:rPr>
            </w:r>
            <w:r>
              <w:rPr>
                <w:noProof/>
                <w:webHidden/>
              </w:rPr>
              <w:fldChar w:fldCharType="separate"/>
            </w:r>
            <w:r w:rsidR="006515AA">
              <w:rPr>
                <w:noProof/>
                <w:webHidden/>
              </w:rPr>
              <w:t>154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11" w:history="1">
            <w:r w:rsidR="003A4F6F" w:rsidRPr="00A055A7">
              <w:rPr>
                <w:rStyle w:val="Hyperlink"/>
                <w:noProof/>
              </w:rPr>
              <w:t>14.12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VARIABLE OVERHEAD EFFICIENCY VARIANCE</w:t>
            </w:r>
            <w:r w:rsidR="003A4F6F">
              <w:rPr>
                <w:noProof/>
                <w:webHidden/>
              </w:rPr>
              <w:tab/>
            </w:r>
            <w:r>
              <w:rPr>
                <w:noProof/>
                <w:webHidden/>
              </w:rPr>
              <w:fldChar w:fldCharType="begin"/>
            </w:r>
            <w:r w:rsidR="003A4F6F">
              <w:rPr>
                <w:noProof/>
                <w:webHidden/>
              </w:rPr>
              <w:instrText xml:space="preserve"> PAGEREF _Toc531855011 \h </w:instrText>
            </w:r>
            <w:r>
              <w:rPr>
                <w:noProof/>
                <w:webHidden/>
              </w:rPr>
            </w:r>
            <w:r>
              <w:rPr>
                <w:noProof/>
                <w:webHidden/>
              </w:rPr>
              <w:fldChar w:fldCharType="separate"/>
            </w:r>
            <w:r w:rsidR="006515AA">
              <w:rPr>
                <w:noProof/>
                <w:webHidden/>
              </w:rPr>
              <w:t>155</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13" w:history="1">
            <w:r w:rsidR="003A4F6F" w:rsidRPr="00A055A7">
              <w:rPr>
                <w:rStyle w:val="Hyperlink"/>
                <w:noProof/>
              </w:rPr>
              <w:t>14.13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TOTAL FIXED OVERHEAD VARIANCES</w:t>
            </w:r>
            <w:r w:rsidR="003A4F6F">
              <w:rPr>
                <w:noProof/>
                <w:webHidden/>
              </w:rPr>
              <w:tab/>
            </w:r>
            <w:r>
              <w:rPr>
                <w:noProof/>
                <w:webHidden/>
              </w:rPr>
              <w:fldChar w:fldCharType="begin"/>
            </w:r>
            <w:r w:rsidR="003A4F6F">
              <w:rPr>
                <w:noProof/>
                <w:webHidden/>
              </w:rPr>
              <w:instrText xml:space="preserve"> PAGEREF _Toc531855013 \h </w:instrText>
            </w:r>
            <w:r>
              <w:rPr>
                <w:noProof/>
                <w:webHidden/>
              </w:rPr>
            </w:r>
            <w:r>
              <w:rPr>
                <w:noProof/>
                <w:webHidden/>
              </w:rPr>
              <w:fldChar w:fldCharType="separate"/>
            </w:r>
            <w:r w:rsidR="006515AA">
              <w:rPr>
                <w:noProof/>
                <w:webHidden/>
              </w:rPr>
              <w:t>156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15" w:history="1">
            <w:r w:rsidR="003A4F6F" w:rsidRPr="00A055A7">
              <w:rPr>
                <w:rStyle w:val="Hyperlink"/>
                <w:noProof/>
              </w:rPr>
              <w:t>14.14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FIXED OVERHEAD EXPENDITURE VARIANCE</w:t>
            </w:r>
            <w:r w:rsidR="003A4F6F">
              <w:rPr>
                <w:noProof/>
                <w:webHidden/>
              </w:rPr>
              <w:tab/>
            </w:r>
            <w:r>
              <w:rPr>
                <w:noProof/>
                <w:webHidden/>
              </w:rPr>
              <w:fldChar w:fldCharType="begin"/>
            </w:r>
            <w:r w:rsidR="003A4F6F">
              <w:rPr>
                <w:noProof/>
                <w:webHidden/>
              </w:rPr>
              <w:instrText xml:space="preserve"> PAGEREF _Toc531855015 \h </w:instrText>
            </w:r>
            <w:r>
              <w:rPr>
                <w:noProof/>
                <w:webHidden/>
              </w:rPr>
            </w:r>
            <w:r>
              <w:rPr>
                <w:noProof/>
                <w:webHidden/>
              </w:rPr>
              <w:fldChar w:fldCharType="separate"/>
            </w:r>
            <w:r w:rsidR="006515AA">
              <w:rPr>
                <w:noProof/>
                <w:webHidden/>
              </w:rPr>
              <w:t>156</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17" w:history="1">
            <w:r w:rsidR="003A4F6F" w:rsidRPr="00A055A7">
              <w:rPr>
                <w:rStyle w:val="Hyperlink"/>
                <w:noProof/>
              </w:rPr>
              <w:t>14.15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FIXED OVERHEAD VOLUME VARIANCE</w:t>
            </w:r>
            <w:r w:rsidR="003A4F6F">
              <w:rPr>
                <w:noProof/>
                <w:webHidden/>
              </w:rPr>
              <w:tab/>
            </w:r>
            <w:r>
              <w:rPr>
                <w:noProof/>
                <w:webHidden/>
              </w:rPr>
              <w:fldChar w:fldCharType="begin"/>
            </w:r>
            <w:r w:rsidR="003A4F6F">
              <w:rPr>
                <w:noProof/>
                <w:webHidden/>
              </w:rPr>
              <w:instrText xml:space="preserve"> PAGEREF _Toc531855017 \h </w:instrText>
            </w:r>
            <w:r>
              <w:rPr>
                <w:noProof/>
                <w:webHidden/>
              </w:rPr>
            </w:r>
            <w:r>
              <w:rPr>
                <w:noProof/>
                <w:webHidden/>
              </w:rPr>
              <w:fldChar w:fldCharType="separate"/>
            </w:r>
            <w:r w:rsidR="006515AA">
              <w:rPr>
                <w:noProof/>
                <w:webHidden/>
              </w:rPr>
              <w:t>157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19" w:history="1">
            <w:r w:rsidR="003A4F6F" w:rsidRPr="00A055A7">
              <w:rPr>
                <w:rStyle w:val="Hyperlink"/>
                <w:noProof/>
              </w:rPr>
              <w:t>14.16</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FIXED OVERHEAD VOLUME EFFICIENCY VARIANCE</w:t>
            </w:r>
            <w:r w:rsidR="003A4F6F">
              <w:rPr>
                <w:noProof/>
                <w:webHidden/>
              </w:rPr>
              <w:tab/>
            </w:r>
            <w:r>
              <w:rPr>
                <w:noProof/>
                <w:webHidden/>
              </w:rPr>
              <w:fldChar w:fldCharType="begin"/>
            </w:r>
            <w:r w:rsidR="003A4F6F">
              <w:rPr>
                <w:noProof/>
                <w:webHidden/>
              </w:rPr>
              <w:instrText xml:space="preserve"> PAGEREF _Toc531855019 \h </w:instrText>
            </w:r>
            <w:r>
              <w:rPr>
                <w:noProof/>
                <w:webHidden/>
              </w:rPr>
            </w:r>
            <w:r>
              <w:rPr>
                <w:noProof/>
                <w:webHidden/>
              </w:rPr>
              <w:fldChar w:fldCharType="separate"/>
            </w:r>
            <w:r w:rsidR="006515AA">
              <w:rPr>
                <w:noProof/>
                <w:webHidden/>
              </w:rPr>
              <w:t>157</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21" w:history="1">
            <w:r w:rsidR="003A4F6F" w:rsidRPr="00A055A7">
              <w:rPr>
                <w:rStyle w:val="Hyperlink"/>
                <w:noProof/>
              </w:rPr>
              <w:t>14.17</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FIXED OVERHEAD VOLUME CAPACITY VARIANCE</w:t>
            </w:r>
            <w:r w:rsidR="003A4F6F">
              <w:rPr>
                <w:noProof/>
                <w:webHidden/>
              </w:rPr>
              <w:tab/>
            </w:r>
            <w:r>
              <w:rPr>
                <w:noProof/>
                <w:webHidden/>
              </w:rPr>
              <w:fldChar w:fldCharType="begin"/>
            </w:r>
            <w:r w:rsidR="003A4F6F">
              <w:rPr>
                <w:noProof/>
                <w:webHidden/>
              </w:rPr>
              <w:instrText xml:space="preserve"> PAGEREF _Toc531855021 \h </w:instrText>
            </w:r>
            <w:r>
              <w:rPr>
                <w:noProof/>
                <w:webHidden/>
              </w:rPr>
            </w:r>
            <w:r>
              <w:rPr>
                <w:noProof/>
                <w:webHidden/>
              </w:rPr>
              <w:fldChar w:fldCharType="separate"/>
            </w:r>
            <w:r w:rsidR="006515AA">
              <w:rPr>
                <w:noProof/>
                <w:webHidden/>
              </w:rPr>
              <w:t>158</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23" w:history="1">
            <w:r w:rsidR="003A4F6F" w:rsidRPr="00A055A7">
              <w:rPr>
                <w:rStyle w:val="Hyperlink"/>
                <w:noProof/>
              </w:rPr>
              <w:t>14.18</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THE REASON FOR VARIANCES</w:t>
            </w:r>
            <w:r w:rsidR="003A4F6F">
              <w:rPr>
                <w:noProof/>
                <w:webHidden/>
              </w:rPr>
              <w:tab/>
            </w:r>
            <w:r>
              <w:rPr>
                <w:noProof/>
                <w:webHidden/>
              </w:rPr>
              <w:fldChar w:fldCharType="begin"/>
            </w:r>
            <w:r w:rsidR="003A4F6F">
              <w:rPr>
                <w:noProof/>
                <w:webHidden/>
              </w:rPr>
              <w:instrText xml:space="preserve"> PAGEREF _Toc531855023 \h </w:instrText>
            </w:r>
            <w:r>
              <w:rPr>
                <w:noProof/>
                <w:webHidden/>
              </w:rPr>
            </w:r>
            <w:r>
              <w:rPr>
                <w:noProof/>
                <w:webHidden/>
              </w:rPr>
              <w:fldChar w:fldCharType="separate"/>
            </w:r>
            <w:r w:rsidR="006515AA">
              <w:rPr>
                <w:noProof/>
                <w:webHidden/>
              </w:rPr>
              <w:t>159</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24" w:history="1">
            <w:r w:rsidR="003A4F6F" w:rsidRPr="00A055A7">
              <w:rPr>
                <w:rStyle w:val="Hyperlink"/>
                <w:noProof/>
              </w:rPr>
              <w:t>14.19</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Unit summary</w:t>
            </w:r>
            <w:r w:rsidR="003A4F6F">
              <w:rPr>
                <w:noProof/>
                <w:webHidden/>
              </w:rPr>
              <w:tab/>
            </w:r>
            <w:r>
              <w:rPr>
                <w:noProof/>
                <w:webHidden/>
              </w:rPr>
              <w:fldChar w:fldCharType="begin"/>
            </w:r>
            <w:r w:rsidR="003A4F6F">
              <w:rPr>
                <w:noProof/>
                <w:webHidden/>
              </w:rPr>
              <w:instrText xml:space="preserve"> PAGEREF _Toc531855024 \h </w:instrText>
            </w:r>
            <w:r>
              <w:rPr>
                <w:noProof/>
                <w:webHidden/>
              </w:rPr>
            </w:r>
            <w:r>
              <w:rPr>
                <w:noProof/>
                <w:webHidden/>
              </w:rPr>
              <w:fldChar w:fldCharType="separate"/>
            </w:r>
            <w:r w:rsidR="006515AA">
              <w:rPr>
                <w:noProof/>
                <w:webHidden/>
              </w:rPr>
              <w:t>160</w:t>
            </w:r>
            <w:r>
              <w:rPr>
                <w:noProof/>
                <w:webHidden/>
              </w:rPr>
              <w:fldChar w:fldCharType="end"/>
            </w:r>
          </w:hyperlink>
        </w:p>
        <w:p w:rsidR="003A4F6F" w:rsidRDefault="008E12D5">
          <w:pPr>
            <w:pStyle w:val="TOC1"/>
            <w:tabs>
              <w:tab w:val="right" w:leader="dot" w:pos="10054"/>
            </w:tabs>
            <w:rPr>
              <w:rFonts w:asciiTheme="minorHAnsi" w:eastAsiaTheme="minorEastAsia" w:hAnsiTheme="minorHAnsi" w:cstheme="minorBidi"/>
              <w:noProof/>
              <w:sz w:val="22"/>
              <w:szCs w:val="22"/>
              <w:lang w:val="en-GB" w:eastAsia="en-GB"/>
            </w:rPr>
          </w:pPr>
          <w:hyperlink w:anchor="_Toc531855032" w:history="1">
            <w:r w:rsidR="003A4F6F" w:rsidRPr="00A055A7">
              <w:rPr>
                <w:rStyle w:val="Hyperlink"/>
                <w:noProof/>
              </w:rPr>
              <w:t>UNIT 1</w:t>
            </w:r>
            <w:r w:rsidR="00047DDD">
              <w:rPr>
                <w:rStyle w:val="Hyperlink"/>
                <w:noProof/>
              </w:rPr>
              <w:t>5</w:t>
            </w:r>
            <w:r w:rsidR="003A4F6F">
              <w:rPr>
                <w:noProof/>
                <w:webHidden/>
              </w:rPr>
              <w:tab/>
            </w:r>
            <w:r>
              <w:rPr>
                <w:noProof/>
                <w:webHidden/>
              </w:rPr>
              <w:fldChar w:fldCharType="begin"/>
            </w:r>
            <w:r w:rsidR="003A4F6F">
              <w:rPr>
                <w:noProof/>
                <w:webHidden/>
              </w:rPr>
              <w:instrText xml:space="preserve"> PAGEREF _Toc531855032 \h </w:instrText>
            </w:r>
            <w:r>
              <w:rPr>
                <w:noProof/>
                <w:webHidden/>
              </w:rPr>
            </w:r>
            <w:r>
              <w:rPr>
                <w:noProof/>
                <w:webHidden/>
              </w:rPr>
              <w:fldChar w:fldCharType="separate"/>
            </w:r>
            <w:r w:rsidR="006515AA">
              <w:rPr>
                <w:noProof/>
                <w:webHidden/>
              </w:rPr>
              <w:t>162</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5033" w:history="1">
            <w:r w:rsidR="003A4F6F" w:rsidRPr="00A055A7">
              <w:rPr>
                <w:rStyle w:val="Hyperlink"/>
                <w:noProof/>
              </w:rPr>
              <w:t>15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COST BOOKKEEPING</w:t>
            </w:r>
            <w:r w:rsidR="003A4F6F">
              <w:rPr>
                <w:noProof/>
                <w:webHidden/>
              </w:rPr>
              <w:tab/>
            </w:r>
            <w:r>
              <w:rPr>
                <w:noProof/>
                <w:webHidden/>
              </w:rPr>
              <w:fldChar w:fldCharType="begin"/>
            </w:r>
            <w:r w:rsidR="003A4F6F">
              <w:rPr>
                <w:noProof/>
                <w:webHidden/>
              </w:rPr>
              <w:instrText xml:space="preserve"> PAGEREF _Toc531855033 \h </w:instrText>
            </w:r>
            <w:r>
              <w:rPr>
                <w:noProof/>
                <w:webHidden/>
              </w:rPr>
            </w:r>
            <w:r>
              <w:rPr>
                <w:noProof/>
                <w:webHidden/>
              </w:rPr>
              <w:fldChar w:fldCharType="separate"/>
            </w:r>
            <w:r w:rsidR="006515AA">
              <w:rPr>
                <w:noProof/>
                <w:webHidden/>
              </w:rPr>
              <w:t>162</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34" w:history="1">
            <w:r w:rsidR="003A4F6F" w:rsidRPr="00A055A7">
              <w:rPr>
                <w:rStyle w:val="Hyperlink"/>
                <w:noProof/>
              </w:rPr>
              <w:t>15.1</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_Toc531855034 \h </w:instrText>
            </w:r>
            <w:r>
              <w:rPr>
                <w:noProof/>
                <w:webHidden/>
              </w:rPr>
            </w:r>
            <w:r>
              <w:rPr>
                <w:noProof/>
                <w:webHidden/>
              </w:rPr>
              <w:fldChar w:fldCharType="separate"/>
            </w:r>
            <w:r w:rsidR="006515AA">
              <w:rPr>
                <w:noProof/>
                <w:webHidden/>
              </w:rPr>
              <w:t>162</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35" w:history="1">
            <w:r w:rsidR="003A4F6F" w:rsidRPr="00A055A7">
              <w:rPr>
                <w:rStyle w:val="Hyperlink"/>
                <w:noProof/>
              </w:rPr>
              <w:t>15.2</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INTRODUCTION</w:t>
            </w:r>
            <w:r w:rsidR="003A4F6F">
              <w:rPr>
                <w:noProof/>
                <w:webHidden/>
              </w:rPr>
              <w:tab/>
            </w:r>
            <w:r>
              <w:rPr>
                <w:noProof/>
                <w:webHidden/>
              </w:rPr>
              <w:fldChar w:fldCharType="begin"/>
            </w:r>
            <w:r w:rsidR="003A4F6F">
              <w:rPr>
                <w:noProof/>
                <w:webHidden/>
              </w:rPr>
              <w:instrText xml:space="preserve"> PAGEREF _Toc531855035 \h </w:instrText>
            </w:r>
            <w:r>
              <w:rPr>
                <w:noProof/>
                <w:webHidden/>
              </w:rPr>
            </w:r>
            <w:r>
              <w:rPr>
                <w:noProof/>
                <w:webHidden/>
              </w:rPr>
              <w:fldChar w:fldCharType="separate"/>
            </w:r>
            <w:r w:rsidR="006515AA">
              <w:rPr>
                <w:noProof/>
                <w:webHidden/>
              </w:rPr>
              <w:t>163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37" w:history="1">
            <w:r w:rsidR="003A4F6F" w:rsidRPr="00A055A7">
              <w:rPr>
                <w:rStyle w:val="Hyperlink"/>
                <w:noProof/>
              </w:rPr>
              <w:t>15.3</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THE DICHOTOMY</w:t>
            </w:r>
            <w:r w:rsidR="003A4F6F">
              <w:rPr>
                <w:noProof/>
                <w:webHidden/>
              </w:rPr>
              <w:tab/>
            </w:r>
            <w:r>
              <w:rPr>
                <w:noProof/>
                <w:webHidden/>
              </w:rPr>
              <w:fldChar w:fldCharType="begin"/>
            </w:r>
            <w:r w:rsidR="003A4F6F">
              <w:rPr>
                <w:noProof/>
                <w:webHidden/>
              </w:rPr>
              <w:instrText xml:space="preserve"> PAGEREF _Toc531855037 \h </w:instrText>
            </w:r>
            <w:r>
              <w:rPr>
                <w:noProof/>
                <w:webHidden/>
              </w:rPr>
            </w:r>
            <w:r>
              <w:rPr>
                <w:noProof/>
                <w:webHidden/>
              </w:rPr>
              <w:fldChar w:fldCharType="separate"/>
            </w:r>
            <w:r w:rsidR="006515AA">
              <w:rPr>
                <w:noProof/>
                <w:webHidden/>
              </w:rPr>
              <w:t>163</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39" w:history="1">
            <w:r w:rsidR="003A4F6F" w:rsidRPr="00A055A7">
              <w:rPr>
                <w:rStyle w:val="Hyperlink"/>
                <w:noProof/>
              </w:rPr>
              <w:t>15.4</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INTEGRATED SYSTEM</w:t>
            </w:r>
            <w:r w:rsidR="003A4F6F">
              <w:rPr>
                <w:noProof/>
                <w:webHidden/>
              </w:rPr>
              <w:tab/>
            </w:r>
            <w:r>
              <w:rPr>
                <w:noProof/>
                <w:webHidden/>
              </w:rPr>
              <w:fldChar w:fldCharType="begin"/>
            </w:r>
            <w:r w:rsidR="003A4F6F">
              <w:rPr>
                <w:noProof/>
                <w:webHidden/>
              </w:rPr>
              <w:instrText xml:space="preserve"> PAGEREF _Toc531855039 \h </w:instrText>
            </w:r>
            <w:r>
              <w:rPr>
                <w:noProof/>
                <w:webHidden/>
              </w:rPr>
            </w:r>
            <w:r>
              <w:rPr>
                <w:noProof/>
                <w:webHidden/>
              </w:rPr>
              <w:fldChar w:fldCharType="separate"/>
            </w:r>
            <w:r w:rsidR="006515AA">
              <w:rPr>
                <w:noProof/>
                <w:webHidden/>
              </w:rPr>
              <w:t>164</w:t>
            </w:r>
            <w:r>
              <w:rPr>
                <w:noProof/>
                <w:webHidden/>
              </w:rPr>
              <w:fldChar w:fldCharType="end"/>
            </w:r>
          </w:hyperlink>
        </w:p>
        <w:p w:rsidR="003A4F6F" w:rsidRDefault="008E12D5">
          <w:pPr>
            <w:pStyle w:val="TOC2"/>
            <w:tabs>
              <w:tab w:val="left" w:pos="1100"/>
              <w:tab w:val="right" w:leader="dot" w:pos="10054"/>
            </w:tabs>
            <w:rPr>
              <w:rFonts w:asciiTheme="minorHAnsi" w:eastAsiaTheme="minorEastAsia" w:hAnsiTheme="minorHAnsi" w:cstheme="minorBidi"/>
              <w:noProof/>
              <w:sz w:val="22"/>
              <w:szCs w:val="22"/>
              <w:lang w:val="en-GB" w:eastAsia="en-GB"/>
            </w:rPr>
          </w:pPr>
          <w:hyperlink w:anchor="_Toc531855040" w:history="1">
            <w:r w:rsidR="003A4F6F" w:rsidRPr="00A055A7">
              <w:rPr>
                <w:rStyle w:val="Hyperlink"/>
                <w:noProof/>
              </w:rPr>
              <w:t>15.5</w:t>
            </w:r>
            <w:r w:rsidR="003A4F6F">
              <w:rPr>
                <w:rFonts w:asciiTheme="minorHAnsi" w:eastAsiaTheme="minorEastAsia" w:hAnsiTheme="minorHAnsi" w:cstheme="minorBidi"/>
                <w:noProof/>
                <w:sz w:val="22"/>
                <w:szCs w:val="22"/>
                <w:lang w:val="en-GB" w:eastAsia="en-GB"/>
              </w:rPr>
              <w:tab/>
            </w:r>
            <w:r w:rsidR="003A4F6F" w:rsidRPr="00A055A7">
              <w:rPr>
                <w:rStyle w:val="Hyperlink"/>
                <w:noProof/>
              </w:rPr>
              <w:t>INTERLOCKING SYSTEM</w:t>
            </w:r>
            <w:r w:rsidR="003A4F6F">
              <w:rPr>
                <w:noProof/>
                <w:webHidden/>
              </w:rPr>
              <w:tab/>
            </w:r>
            <w:r>
              <w:rPr>
                <w:noProof/>
                <w:webHidden/>
              </w:rPr>
              <w:fldChar w:fldCharType="begin"/>
            </w:r>
            <w:r w:rsidR="003A4F6F">
              <w:rPr>
                <w:noProof/>
                <w:webHidden/>
              </w:rPr>
              <w:instrText xml:space="preserve"> PAGEREF _Toc531855040 \h </w:instrText>
            </w:r>
            <w:r>
              <w:rPr>
                <w:noProof/>
                <w:webHidden/>
              </w:rPr>
            </w:r>
            <w:r>
              <w:rPr>
                <w:noProof/>
                <w:webHidden/>
              </w:rPr>
              <w:fldChar w:fldCharType="separate"/>
            </w:r>
            <w:r w:rsidR="006515AA">
              <w:rPr>
                <w:noProof/>
                <w:webHidden/>
              </w:rPr>
              <w:t>166</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5041" w:history="1">
            <w:r w:rsidR="003A4F6F" w:rsidRPr="00A055A7">
              <w:rPr>
                <w:rStyle w:val="Hyperlink"/>
                <w:noProof/>
                <w:lang w:val="en-ZA"/>
              </w:rPr>
              <w:t>16</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MODULE SUMMARY</w:t>
            </w:r>
            <w:r w:rsidR="003A4F6F">
              <w:rPr>
                <w:noProof/>
                <w:webHidden/>
              </w:rPr>
              <w:tab/>
            </w:r>
            <w:r>
              <w:rPr>
                <w:noProof/>
                <w:webHidden/>
              </w:rPr>
              <w:fldChar w:fldCharType="begin"/>
            </w:r>
            <w:r w:rsidR="003A4F6F">
              <w:rPr>
                <w:noProof/>
                <w:webHidden/>
              </w:rPr>
              <w:instrText xml:space="preserve"> PAGEREF _Toc531855041 \h </w:instrText>
            </w:r>
            <w:r>
              <w:rPr>
                <w:noProof/>
                <w:webHidden/>
              </w:rPr>
            </w:r>
            <w:r>
              <w:rPr>
                <w:noProof/>
                <w:webHidden/>
              </w:rPr>
              <w:fldChar w:fldCharType="separate"/>
            </w:r>
            <w:r w:rsidR="006515AA">
              <w:rPr>
                <w:noProof/>
                <w:webHidden/>
              </w:rPr>
              <w:t>169</w:t>
            </w:r>
            <w:r>
              <w:rPr>
                <w:noProof/>
                <w:webHidden/>
              </w:rPr>
              <w:fldChar w:fldCharType="end"/>
            </w:r>
          </w:hyperlink>
        </w:p>
        <w:p w:rsidR="003A4F6F" w:rsidRDefault="008E12D5">
          <w:pPr>
            <w:pStyle w:val="TOC1"/>
            <w:tabs>
              <w:tab w:val="left" w:pos="480"/>
              <w:tab w:val="right" w:leader="dot" w:pos="10054"/>
            </w:tabs>
            <w:rPr>
              <w:rFonts w:asciiTheme="minorHAnsi" w:eastAsiaTheme="minorEastAsia" w:hAnsiTheme="minorHAnsi" w:cstheme="minorBidi"/>
              <w:noProof/>
              <w:sz w:val="22"/>
              <w:szCs w:val="22"/>
              <w:lang w:val="en-GB" w:eastAsia="en-GB"/>
            </w:rPr>
          </w:pPr>
          <w:hyperlink w:anchor="_Toc531855042" w:history="1">
            <w:r w:rsidR="003A4F6F" w:rsidRPr="00A055A7">
              <w:rPr>
                <w:rStyle w:val="Hyperlink"/>
                <w:noProof/>
                <w:lang w:val="en-ZA"/>
              </w:rPr>
              <w:t>17</w:t>
            </w:r>
            <w:r w:rsidR="003A4F6F">
              <w:rPr>
                <w:rFonts w:asciiTheme="minorHAnsi" w:eastAsiaTheme="minorEastAsia" w:hAnsiTheme="minorHAnsi" w:cstheme="minorBidi"/>
                <w:noProof/>
                <w:sz w:val="22"/>
                <w:szCs w:val="22"/>
                <w:lang w:val="en-GB" w:eastAsia="en-GB"/>
              </w:rPr>
              <w:tab/>
            </w:r>
            <w:r w:rsidR="003A4F6F" w:rsidRPr="00A055A7">
              <w:rPr>
                <w:rStyle w:val="Hyperlink"/>
                <w:noProof/>
                <w:lang w:val="en-ZA"/>
              </w:rPr>
              <w:t>REFERENCES:</w:t>
            </w:r>
            <w:r w:rsidR="003A4F6F">
              <w:rPr>
                <w:noProof/>
                <w:webHidden/>
              </w:rPr>
              <w:tab/>
            </w:r>
            <w:r>
              <w:rPr>
                <w:noProof/>
                <w:webHidden/>
              </w:rPr>
              <w:fldChar w:fldCharType="begin"/>
            </w:r>
            <w:r w:rsidR="003A4F6F">
              <w:rPr>
                <w:noProof/>
                <w:webHidden/>
              </w:rPr>
              <w:instrText xml:space="preserve"> PAGEREF _Toc531855042 \h </w:instrText>
            </w:r>
            <w:r>
              <w:rPr>
                <w:noProof/>
                <w:webHidden/>
              </w:rPr>
            </w:r>
            <w:r>
              <w:rPr>
                <w:noProof/>
                <w:webHidden/>
              </w:rPr>
              <w:fldChar w:fldCharType="separate"/>
            </w:r>
            <w:r w:rsidR="006515AA">
              <w:rPr>
                <w:noProof/>
                <w:webHidden/>
              </w:rPr>
              <w:t>170</w:t>
            </w:r>
            <w:r>
              <w:rPr>
                <w:noProof/>
                <w:webHidden/>
              </w:rPr>
              <w:fldChar w:fldCharType="end"/>
            </w:r>
          </w:hyperlink>
        </w:p>
        <w:p w:rsidR="003A4F6F" w:rsidRDefault="008E12D5">
          <w:r>
            <w:rPr>
              <w:b/>
              <w:bCs/>
              <w:noProof/>
            </w:rPr>
            <w:fldChar w:fldCharType="end"/>
          </w:r>
        </w:p>
      </w:sdtContent>
    </w:sdt>
    <w:p w:rsidR="002D7F82" w:rsidRPr="00C639B3" w:rsidRDefault="002D7F82" w:rsidP="002D7F82">
      <w:pPr>
        <w:rPr>
          <w:rFonts w:eastAsia="Century Gothic"/>
          <w:b/>
          <w:color w:val="181717"/>
        </w:rPr>
      </w:pPr>
    </w:p>
    <w:p w:rsidR="002D7F82" w:rsidRPr="00C639B3" w:rsidRDefault="002D7F82" w:rsidP="002D7F82">
      <w:pPr>
        <w:rPr>
          <w:rFonts w:eastAsia="Century Gothic"/>
          <w:b/>
          <w:color w:val="181717"/>
        </w:rPr>
      </w:pPr>
    </w:p>
    <w:p w:rsidR="002D7F82" w:rsidRPr="00C639B3" w:rsidRDefault="002D7F82" w:rsidP="002D7F82">
      <w:pPr>
        <w:pBdr>
          <w:bottom w:val="single" w:sz="12" w:space="1" w:color="auto"/>
        </w:pBdr>
        <w:rPr>
          <w:rFonts w:eastAsia="Century Gothic"/>
          <w:b/>
          <w:color w:val="181717"/>
        </w:rPr>
      </w:pPr>
    </w:p>
    <w:p w:rsidR="00BE4BF5" w:rsidRPr="00C639B3" w:rsidRDefault="00BE4BF5" w:rsidP="002D7F82">
      <w:pPr>
        <w:rPr>
          <w:rFonts w:eastAsia="Century Gothic"/>
          <w:b/>
          <w:color w:val="181717"/>
        </w:rPr>
      </w:pPr>
    </w:p>
    <w:p w:rsidR="002D7F82" w:rsidRPr="00C639B3" w:rsidRDefault="002D7F82" w:rsidP="002D7F82">
      <w:pPr>
        <w:pStyle w:val="Heading1"/>
        <w:keepLines/>
        <w:spacing w:after="100" w:line="259" w:lineRule="auto"/>
      </w:pPr>
      <w:bookmarkStart w:id="14" w:name="_Toc531793189"/>
      <w:bookmarkStart w:id="15" w:name="_Toc531854666"/>
      <w:r w:rsidRPr="00C639B3">
        <w:t>UNIT: 1</w:t>
      </w:r>
      <w:bookmarkEnd w:id="14"/>
      <w:bookmarkEnd w:id="15"/>
    </w:p>
    <w:p w:rsidR="002D7F82" w:rsidRPr="00C639B3" w:rsidRDefault="002D7F82" w:rsidP="002D7F82">
      <w:pPr>
        <w:pStyle w:val="Heading1"/>
        <w:numPr>
          <w:ilvl w:val="0"/>
          <w:numId w:val="0"/>
        </w:numPr>
        <w:ind w:left="432"/>
      </w:pPr>
    </w:p>
    <w:p w:rsidR="002D7F82" w:rsidRPr="00C639B3" w:rsidRDefault="002D7F82" w:rsidP="002D7F82">
      <w:pPr>
        <w:pStyle w:val="Heading1"/>
        <w:numPr>
          <w:ilvl w:val="0"/>
          <w:numId w:val="0"/>
        </w:numPr>
        <w:ind w:left="432"/>
      </w:pPr>
      <w:bookmarkStart w:id="16" w:name="_Toc531793190"/>
      <w:bookmarkStart w:id="17" w:name="_Toc531854667"/>
      <w:r w:rsidRPr="00C639B3">
        <w:t>INTRODUCTION TO COST AND MANAGEMENT ACCOUNTING</w:t>
      </w:r>
      <w:bookmarkEnd w:id="16"/>
      <w:bookmarkEnd w:id="17"/>
    </w:p>
    <w:p w:rsidR="002D7F82" w:rsidRPr="00C639B3" w:rsidRDefault="002D7F82" w:rsidP="002D7F82">
      <w:pPr>
        <w:pBdr>
          <w:bottom w:val="single" w:sz="12" w:space="1" w:color="auto"/>
        </w:pBdr>
        <w:ind w:left="142" w:right="-617"/>
        <w:jc w:val="both"/>
      </w:pPr>
    </w:p>
    <w:p w:rsidR="002D7F82" w:rsidRPr="00C639B3" w:rsidRDefault="002D7F82" w:rsidP="002D7F82">
      <w:pPr>
        <w:ind w:left="142" w:right="-617"/>
        <w:jc w:val="both"/>
      </w:pPr>
    </w:p>
    <w:p w:rsidR="002D7F82" w:rsidRDefault="002D7F82" w:rsidP="002D7F82">
      <w:pPr>
        <w:pStyle w:val="Heading2"/>
        <w:keepLines/>
        <w:spacing w:line="259" w:lineRule="auto"/>
        <w:ind w:right="274"/>
        <w:jc w:val="left"/>
      </w:pPr>
      <w:bookmarkStart w:id="18" w:name="_Toc531793191"/>
      <w:bookmarkStart w:id="19" w:name="_Toc531854668"/>
      <w:r w:rsidRPr="00C639B3">
        <w:t>INTRODUCTION</w:t>
      </w:r>
      <w:bookmarkEnd w:id="18"/>
      <w:bookmarkEnd w:id="19"/>
    </w:p>
    <w:p w:rsidR="005177C6" w:rsidRPr="005177C6" w:rsidRDefault="005177C6" w:rsidP="005177C6"/>
    <w:p w:rsidR="002D7F82" w:rsidRDefault="002D7F82" w:rsidP="002D7F82">
      <w:pPr>
        <w:ind w:left="142" w:right="-617"/>
        <w:jc w:val="both"/>
      </w:pPr>
      <w:r w:rsidRPr="00C639B3">
        <w:t xml:space="preserve">Managers need detailed information about the working of the business to enable them plan, control and make decisions. The cost and management accounting system provide financial information regarding the financial aspects of business performance needed by management. This </w:t>
      </w:r>
      <w:r w:rsidR="005177C6">
        <w:t xml:space="preserve">unit </w:t>
      </w:r>
      <w:r w:rsidRPr="00C639B3">
        <w:t xml:space="preserve">introduces you to cost and management accounting. The difference between cost accounting and managerial accounting are clearly explained. </w:t>
      </w:r>
      <w:r w:rsidR="005177C6">
        <w:t>We h</w:t>
      </w:r>
      <w:r w:rsidRPr="00C639B3">
        <w:t xml:space="preserve">ope you will enjoy the unit.  </w:t>
      </w:r>
    </w:p>
    <w:p w:rsidR="00791726" w:rsidRDefault="00791726" w:rsidP="002D7F82">
      <w:pPr>
        <w:ind w:left="142" w:right="-617"/>
        <w:jc w:val="both"/>
      </w:pPr>
    </w:p>
    <w:p w:rsidR="002D7F82" w:rsidRPr="00C639B3" w:rsidRDefault="00791726" w:rsidP="00791726">
      <w:pPr>
        <w:ind w:left="142" w:right="-617"/>
        <w:jc w:val="both"/>
      </w:pPr>
      <w:r>
        <w:rPr>
          <w:noProof/>
        </w:rPr>
        <w:drawing>
          <wp:inline distT="0" distB="0" distL="0" distR="0">
            <wp:extent cx="532130" cy="514350"/>
            <wp:effectExtent l="0" t="0" r="1270" b="0"/>
            <wp:docPr id="313"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2D7F82" w:rsidRDefault="002D7F82" w:rsidP="002D7F82">
      <w:pPr>
        <w:pStyle w:val="Heading2"/>
        <w:keepLines/>
        <w:spacing w:line="259" w:lineRule="auto"/>
        <w:ind w:right="274"/>
        <w:jc w:val="left"/>
      </w:pPr>
      <w:bookmarkStart w:id="20" w:name="_Toc531793192"/>
      <w:bookmarkStart w:id="21" w:name="_Toc531854669"/>
      <w:r w:rsidRPr="00C639B3">
        <w:t>LEARNING OUTCOMES</w:t>
      </w:r>
      <w:bookmarkEnd w:id="20"/>
      <w:bookmarkEnd w:id="21"/>
    </w:p>
    <w:p w:rsidR="005177C6" w:rsidRPr="005177C6" w:rsidRDefault="005177C6" w:rsidP="005177C6"/>
    <w:p w:rsidR="002D7F82" w:rsidRPr="00C639B3" w:rsidRDefault="002D7F82" w:rsidP="002D7F82">
      <w:pPr>
        <w:pStyle w:val="ListParagraph"/>
        <w:ind w:left="502" w:right="-617"/>
        <w:jc w:val="both"/>
      </w:pPr>
      <w:r w:rsidRPr="00C639B3">
        <w:t>At the end of the unit, you expected to;</w:t>
      </w:r>
    </w:p>
    <w:p w:rsidR="002D7F82" w:rsidRPr="00C639B3" w:rsidRDefault="002D7F82" w:rsidP="00F87B05">
      <w:pPr>
        <w:pStyle w:val="ListParagraph"/>
        <w:numPr>
          <w:ilvl w:val="0"/>
          <w:numId w:val="98"/>
        </w:numPr>
        <w:spacing w:after="160" w:line="259" w:lineRule="auto"/>
        <w:ind w:right="-617"/>
        <w:jc w:val="both"/>
      </w:pPr>
      <w:r w:rsidRPr="00C639B3">
        <w:t>Differentiate Cost accounting from managerial accounting.</w:t>
      </w:r>
    </w:p>
    <w:p w:rsidR="002D7F82" w:rsidRPr="00C639B3" w:rsidRDefault="002D7F82" w:rsidP="00F87B05">
      <w:pPr>
        <w:pStyle w:val="ListParagraph"/>
        <w:numPr>
          <w:ilvl w:val="0"/>
          <w:numId w:val="98"/>
        </w:numPr>
        <w:spacing w:after="160" w:line="259" w:lineRule="auto"/>
        <w:ind w:right="-617"/>
        <w:jc w:val="both"/>
      </w:pPr>
      <w:r w:rsidRPr="00C639B3">
        <w:t>Describe the various types of costs involved in the day to day operation of the business.</w:t>
      </w:r>
    </w:p>
    <w:p w:rsidR="002D7F82" w:rsidRPr="00C639B3" w:rsidRDefault="002D7F82" w:rsidP="002D7F82">
      <w:pPr>
        <w:ind w:left="360"/>
        <w:jc w:val="both"/>
      </w:pPr>
    </w:p>
    <w:p w:rsidR="002D7F82" w:rsidRPr="00C639B3" w:rsidRDefault="002D7F82" w:rsidP="002D7F82">
      <w:pPr>
        <w:pStyle w:val="Heading2"/>
        <w:keepLines/>
        <w:spacing w:line="259" w:lineRule="auto"/>
        <w:ind w:left="0" w:right="274" w:firstLine="0"/>
        <w:jc w:val="left"/>
      </w:pPr>
      <w:bookmarkStart w:id="22" w:name="_Toc531793193"/>
      <w:bookmarkStart w:id="23" w:name="_Toc531854670"/>
      <w:r w:rsidRPr="00C639B3">
        <w:t>MANAGEMENT ACCOUNTING</w:t>
      </w:r>
      <w:bookmarkEnd w:id="22"/>
      <w:bookmarkEnd w:id="23"/>
    </w:p>
    <w:p w:rsidR="002D7F82" w:rsidRPr="00C639B3" w:rsidRDefault="002D7F82" w:rsidP="002D7F82">
      <w:pPr>
        <w:jc w:val="both"/>
      </w:pPr>
    </w:p>
    <w:p w:rsidR="002D7F82" w:rsidRPr="00C639B3" w:rsidRDefault="002D7F82" w:rsidP="002D7F82">
      <w:pPr>
        <w:jc w:val="both"/>
      </w:pPr>
      <w:r w:rsidRPr="00C639B3">
        <w:t>How would you define management accounting? Fine, management accounting is defined as the application of the principles of accounting and financial management to create, protect, preserve and increase value so as to deliver that value to the stakeholders of profit and not for profit enterprises both public and private.</w:t>
      </w:r>
    </w:p>
    <w:p w:rsidR="002D7F82" w:rsidRPr="00C639B3" w:rsidRDefault="002D7F82" w:rsidP="002D7F82">
      <w:pPr>
        <w:jc w:val="both"/>
      </w:pPr>
    </w:p>
    <w:p w:rsidR="002D7F82" w:rsidRPr="00C639B3" w:rsidRDefault="002D7F82" w:rsidP="002D7F82">
      <w:pPr>
        <w:pStyle w:val="Heading2"/>
        <w:keepLines/>
        <w:spacing w:line="259" w:lineRule="auto"/>
        <w:ind w:left="0" w:right="274" w:firstLine="0"/>
        <w:jc w:val="left"/>
      </w:pPr>
      <w:bookmarkStart w:id="24" w:name="_Toc531793194"/>
      <w:bookmarkStart w:id="25" w:name="_Toc531854671"/>
      <w:r w:rsidRPr="00C639B3">
        <w:t>COST ACCOUNTING</w:t>
      </w:r>
      <w:bookmarkEnd w:id="24"/>
      <w:bookmarkEnd w:id="25"/>
    </w:p>
    <w:p w:rsidR="002D7F82" w:rsidRPr="00C639B3" w:rsidRDefault="002D7F82" w:rsidP="002D7F82"/>
    <w:p w:rsidR="002D7F82" w:rsidRPr="00C639B3" w:rsidRDefault="002D7F82" w:rsidP="002D7F82">
      <w:pPr>
        <w:jc w:val="both"/>
      </w:pPr>
      <w:r w:rsidRPr="00C639B3">
        <w:t>Cost accounting is the establishment of budgets, standard costs and actual costs of operations, processes, activities or products and the analysis of variances profitability or social use of funds.</w:t>
      </w:r>
    </w:p>
    <w:p w:rsidR="002D7F82" w:rsidRPr="00C639B3" w:rsidRDefault="002D7F82" w:rsidP="002D7F82">
      <w:pPr>
        <w:jc w:val="both"/>
      </w:pPr>
      <w:r w:rsidRPr="00C639B3">
        <w:t>Cost accounting and management accounting are terms which are used interchangeably. However, this is not entirely right. Cost accounting is part of management accounting. Cost accounting provides a bank of data for the management accountant to use. As you may know, cost accounting aims at establishing the following:</w:t>
      </w:r>
    </w:p>
    <w:p w:rsidR="002D7F82" w:rsidRPr="00C639B3" w:rsidRDefault="002D7F82" w:rsidP="002D7F82">
      <w:pPr>
        <w:ind w:left="360"/>
        <w:jc w:val="both"/>
      </w:pPr>
    </w:p>
    <w:p w:rsidR="002D7F82" w:rsidRPr="00C639B3" w:rsidRDefault="002D7F82" w:rsidP="00F87B05">
      <w:pPr>
        <w:numPr>
          <w:ilvl w:val="0"/>
          <w:numId w:val="90"/>
        </w:numPr>
        <w:spacing w:line="360" w:lineRule="auto"/>
        <w:jc w:val="both"/>
      </w:pPr>
      <w:r w:rsidRPr="00C639B3">
        <w:t>the cost of goods produced or services provided;</w:t>
      </w:r>
    </w:p>
    <w:p w:rsidR="002D7F82" w:rsidRPr="00C639B3" w:rsidRDefault="002D7F82" w:rsidP="00F87B05">
      <w:pPr>
        <w:numPr>
          <w:ilvl w:val="0"/>
          <w:numId w:val="90"/>
        </w:numPr>
        <w:spacing w:line="360" w:lineRule="auto"/>
        <w:jc w:val="both"/>
      </w:pPr>
      <w:r w:rsidRPr="00C639B3">
        <w:t>the cost of a department or work section;</w:t>
      </w:r>
    </w:p>
    <w:p w:rsidR="002D7F82" w:rsidRPr="00C639B3" w:rsidRDefault="002D7F82" w:rsidP="00F87B05">
      <w:pPr>
        <w:numPr>
          <w:ilvl w:val="0"/>
          <w:numId w:val="90"/>
        </w:numPr>
        <w:spacing w:line="360" w:lineRule="auto"/>
        <w:jc w:val="both"/>
      </w:pPr>
      <w:r w:rsidRPr="00C639B3">
        <w:t>what revenues have been;</w:t>
      </w:r>
    </w:p>
    <w:p w:rsidR="002D7F82" w:rsidRPr="00C639B3" w:rsidRDefault="002D7F82" w:rsidP="00F87B05">
      <w:pPr>
        <w:numPr>
          <w:ilvl w:val="0"/>
          <w:numId w:val="90"/>
        </w:numPr>
        <w:spacing w:line="360" w:lineRule="auto"/>
        <w:jc w:val="both"/>
      </w:pPr>
      <w:r w:rsidRPr="00C639B3">
        <w:lastRenderedPageBreak/>
        <w:t>the profitability of a product, service or department or the organization in total;</w:t>
      </w:r>
    </w:p>
    <w:p w:rsidR="002D7F82" w:rsidRPr="00C639B3" w:rsidRDefault="002D7F82" w:rsidP="00F87B05">
      <w:pPr>
        <w:numPr>
          <w:ilvl w:val="0"/>
          <w:numId w:val="90"/>
        </w:numPr>
        <w:spacing w:line="360" w:lineRule="auto"/>
        <w:jc w:val="both"/>
      </w:pPr>
      <w:r w:rsidRPr="00C639B3">
        <w:t>selling prices;</w:t>
      </w:r>
    </w:p>
    <w:p w:rsidR="002D7F82" w:rsidRPr="00C639B3" w:rsidRDefault="002D7F82" w:rsidP="00F87B05">
      <w:pPr>
        <w:numPr>
          <w:ilvl w:val="0"/>
          <w:numId w:val="90"/>
        </w:numPr>
        <w:spacing w:line="360" w:lineRule="auto"/>
        <w:jc w:val="both"/>
      </w:pPr>
      <w:r w:rsidRPr="00C639B3">
        <w:t>the value of stocks of goods;</w:t>
      </w:r>
    </w:p>
    <w:p w:rsidR="002D7F82" w:rsidRPr="00C639B3" w:rsidRDefault="002D7F82" w:rsidP="00F87B05">
      <w:pPr>
        <w:numPr>
          <w:ilvl w:val="0"/>
          <w:numId w:val="90"/>
        </w:numPr>
        <w:spacing w:line="360" w:lineRule="auto"/>
        <w:jc w:val="both"/>
      </w:pPr>
      <w:r w:rsidRPr="00C639B3">
        <w:t>future costs of goods and services; and</w:t>
      </w:r>
    </w:p>
    <w:p w:rsidR="002D7F82" w:rsidRPr="00C639B3" w:rsidRDefault="002D7F82" w:rsidP="00F87B05">
      <w:pPr>
        <w:numPr>
          <w:ilvl w:val="0"/>
          <w:numId w:val="90"/>
        </w:numPr>
        <w:spacing w:line="360" w:lineRule="auto"/>
        <w:jc w:val="both"/>
      </w:pPr>
      <w:r w:rsidRPr="00C639B3">
        <w:t>comparison of actual and budgeted costs</w:t>
      </w:r>
    </w:p>
    <w:p w:rsidR="002D7F82" w:rsidRPr="00C639B3" w:rsidRDefault="002D7F82" w:rsidP="002D7F82">
      <w:pPr>
        <w:ind w:left="360"/>
        <w:jc w:val="both"/>
      </w:pPr>
    </w:p>
    <w:p w:rsidR="002D7F82" w:rsidRPr="00C639B3" w:rsidRDefault="002D7F82" w:rsidP="002D7F82">
      <w:pPr>
        <w:pStyle w:val="Heading2"/>
        <w:keepLines/>
        <w:spacing w:line="259" w:lineRule="auto"/>
        <w:ind w:right="274"/>
        <w:jc w:val="left"/>
      </w:pPr>
      <w:bookmarkStart w:id="26" w:name="_Toc531793195"/>
      <w:bookmarkStart w:id="27" w:name="_Toc531854672"/>
      <w:r w:rsidRPr="00C639B3">
        <w:t>COST ACCOUNTING SYSTEM</w:t>
      </w:r>
      <w:bookmarkEnd w:id="26"/>
      <w:bookmarkEnd w:id="27"/>
    </w:p>
    <w:p w:rsidR="002D7F82" w:rsidRPr="00C639B3" w:rsidRDefault="002D7F82" w:rsidP="002D7F82"/>
    <w:p w:rsidR="002D7F82" w:rsidRPr="00C639B3" w:rsidRDefault="002D7F82" w:rsidP="002D7F82">
      <w:pPr>
        <w:ind w:left="360"/>
        <w:jc w:val="both"/>
      </w:pPr>
    </w:p>
    <w:p w:rsidR="002D7F82" w:rsidRPr="00C639B3" w:rsidRDefault="002D7F82" w:rsidP="002D7F82">
      <w:pPr>
        <w:jc w:val="both"/>
      </w:pPr>
      <w:r w:rsidRPr="00C639B3">
        <w:t>A cost accounting system is a system used by an organization to gather, store and analyse data about costs. The purpose of a cost accounting system is to provide management information about costs and profits.</w:t>
      </w:r>
    </w:p>
    <w:p w:rsidR="002D7F82" w:rsidRPr="00C639B3" w:rsidRDefault="002D7F82" w:rsidP="002D7F82">
      <w:pPr>
        <w:jc w:val="both"/>
      </w:pPr>
      <w:r w:rsidRPr="00C639B3">
        <w:t>A cost accounting system is often the basis for a management accounting system. The term cost accounting and management accounting are often used to mean the same thing, although strictly there are differences.</w:t>
      </w:r>
    </w:p>
    <w:p w:rsidR="002D7F82" w:rsidRPr="00C639B3" w:rsidRDefault="002D7F82" w:rsidP="002D7F82">
      <w:pPr>
        <w:jc w:val="both"/>
      </w:pPr>
    </w:p>
    <w:p w:rsidR="002D7F82" w:rsidRDefault="002D7F82" w:rsidP="002D7F82">
      <w:pPr>
        <w:pStyle w:val="Heading2"/>
        <w:keepLines/>
        <w:spacing w:line="259" w:lineRule="auto"/>
        <w:ind w:right="274"/>
        <w:jc w:val="left"/>
      </w:pPr>
      <w:bookmarkStart w:id="28" w:name="_Toc531793196"/>
      <w:bookmarkStart w:id="29" w:name="_Toc531854673"/>
      <w:r w:rsidRPr="00C639B3">
        <w:t>FINANCIAL ACCOUNTING AND COST AND MANAGEMENT ACCOUNTING</w:t>
      </w:r>
      <w:bookmarkEnd w:id="28"/>
      <w:bookmarkEnd w:id="29"/>
    </w:p>
    <w:p w:rsidR="005177C6" w:rsidRPr="005177C6" w:rsidRDefault="005177C6" w:rsidP="005177C6"/>
    <w:p w:rsidR="002D7F82" w:rsidRPr="00C639B3" w:rsidRDefault="002D7F82" w:rsidP="002D7F82">
      <w:r w:rsidRPr="00C639B3">
        <w:t>Financial accounting is the classification and recording of the monetary transaction of an entity in accordance with established concepts, principles, accounting standards and legal requirements and their presentation by means of profit and loss accounts, balance sheet and cash flow statements, during and at the end of an accounting period. Many businesses have a financial accounting system with a nominal ledger, sales ledger and purchases ledger and books of prime entry for recording transaction that have occurred during a given period.</w:t>
      </w:r>
    </w:p>
    <w:p w:rsidR="002D7F82" w:rsidRPr="00C639B3" w:rsidRDefault="002D7F82" w:rsidP="002D7F82">
      <w:pPr>
        <w:ind w:left="720" w:hanging="720"/>
        <w:jc w:val="both"/>
        <w:rPr>
          <w:b/>
          <w:bCs/>
        </w:rPr>
      </w:pPr>
    </w:p>
    <w:p w:rsidR="002D7F82" w:rsidRPr="00C639B3" w:rsidRDefault="002D7F82" w:rsidP="002D7F82">
      <w:pPr>
        <w:ind w:left="720" w:hanging="720"/>
        <w:jc w:val="both"/>
        <w:rPr>
          <w:b/>
          <w:bCs/>
        </w:rPr>
      </w:pPr>
    </w:p>
    <w:p w:rsidR="002D7F82" w:rsidRPr="00C639B3" w:rsidRDefault="002D7F82" w:rsidP="002D7F82">
      <w:pPr>
        <w:ind w:left="720" w:hanging="720"/>
        <w:jc w:val="both"/>
        <w:rPr>
          <w:b/>
          <w:bCs/>
        </w:rPr>
      </w:pPr>
      <w:r w:rsidRPr="00C639B3">
        <w:rPr>
          <w:b/>
          <w:bCs/>
        </w:rPr>
        <w:t>Comparison of financial accounting and management accounting</w:t>
      </w:r>
    </w:p>
    <w:p w:rsidR="002D7F82" w:rsidRPr="00C639B3" w:rsidRDefault="002D7F82" w:rsidP="002D7F82">
      <w:pPr>
        <w:ind w:left="360"/>
        <w:jc w:val="both"/>
      </w:pPr>
    </w:p>
    <w:tbl>
      <w:tblPr>
        <w:tblW w:w="8280" w:type="dxa"/>
        <w:tblInd w:w="468" w:type="dxa"/>
        <w:tblBorders>
          <w:top w:val="single" w:sz="12" w:space="0" w:color="808080"/>
          <w:left w:val="nil"/>
          <w:bottom w:val="single" w:sz="12" w:space="0" w:color="808080"/>
          <w:right w:val="nil"/>
          <w:insideH w:val="nil"/>
          <w:insideV w:val="nil"/>
        </w:tblBorders>
        <w:tblLook w:val="00A0"/>
      </w:tblPr>
      <w:tblGrid>
        <w:gridCol w:w="4140"/>
        <w:gridCol w:w="4140"/>
      </w:tblGrid>
      <w:tr w:rsidR="002D7F82" w:rsidRPr="00C639B3" w:rsidTr="002D7F82">
        <w:trPr>
          <w:trHeight w:val="271"/>
        </w:trPr>
        <w:tc>
          <w:tcPr>
            <w:tcW w:w="4140" w:type="dxa"/>
            <w:tcBorders>
              <w:bottom w:val="single" w:sz="6" w:space="0" w:color="808080"/>
            </w:tcBorders>
          </w:tcPr>
          <w:p w:rsidR="002D7F82" w:rsidRPr="00C639B3" w:rsidRDefault="002D7F82" w:rsidP="002D7F82">
            <w:pPr>
              <w:jc w:val="both"/>
              <w:rPr>
                <w:b/>
                <w:bCs/>
              </w:rPr>
            </w:pPr>
            <w:r w:rsidRPr="00C639B3">
              <w:rPr>
                <w:b/>
                <w:bCs/>
              </w:rPr>
              <w:t>Financial accounts</w:t>
            </w:r>
          </w:p>
        </w:tc>
        <w:tc>
          <w:tcPr>
            <w:tcW w:w="4140" w:type="dxa"/>
            <w:tcBorders>
              <w:bottom w:val="single" w:sz="6" w:space="0" w:color="808080"/>
            </w:tcBorders>
          </w:tcPr>
          <w:p w:rsidR="002D7F82" w:rsidRPr="00C639B3" w:rsidRDefault="002D7F82" w:rsidP="002D7F82">
            <w:pPr>
              <w:jc w:val="both"/>
              <w:rPr>
                <w:b/>
                <w:bCs/>
              </w:rPr>
            </w:pPr>
            <w:r w:rsidRPr="00C639B3">
              <w:rPr>
                <w:b/>
                <w:bCs/>
              </w:rPr>
              <w:t>Management accounts</w:t>
            </w:r>
          </w:p>
        </w:tc>
      </w:tr>
      <w:tr w:rsidR="002D7F82" w:rsidRPr="00C639B3" w:rsidTr="002D7F82">
        <w:trPr>
          <w:trHeight w:val="583"/>
        </w:trPr>
        <w:tc>
          <w:tcPr>
            <w:tcW w:w="4140" w:type="dxa"/>
            <w:tcBorders>
              <w:top w:val="single" w:sz="6" w:space="0" w:color="808080"/>
            </w:tcBorders>
            <w:shd w:val="clear" w:color="auto" w:fill="D9D9D9"/>
          </w:tcPr>
          <w:p w:rsidR="002D7F82" w:rsidRPr="00C639B3" w:rsidRDefault="002D7F82" w:rsidP="00F87B05">
            <w:pPr>
              <w:numPr>
                <w:ilvl w:val="0"/>
                <w:numId w:val="97"/>
              </w:numPr>
              <w:spacing w:line="360" w:lineRule="auto"/>
            </w:pPr>
            <w:r w:rsidRPr="00C639B3">
              <w:t>Limited companies are required by law to prepare financial accounts.</w:t>
            </w:r>
          </w:p>
        </w:tc>
        <w:tc>
          <w:tcPr>
            <w:tcW w:w="4140" w:type="dxa"/>
            <w:tcBorders>
              <w:top w:val="single" w:sz="6" w:space="0" w:color="808080"/>
            </w:tcBorders>
            <w:shd w:val="clear" w:color="auto" w:fill="D9D9D9"/>
          </w:tcPr>
          <w:p w:rsidR="002D7F82" w:rsidRPr="00C639B3" w:rsidRDefault="002D7F82" w:rsidP="00F87B05">
            <w:pPr>
              <w:numPr>
                <w:ilvl w:val="0"/>
                <w:numId w:val="97"/>
              </w:numPr>
              <w:spacing w:line="360" w:lineRule="auto"/>
            </w:pPr>
            <w:r w:rsidRPr="00C639B3">
              <w:t>There is no legal requirement to prepare management accounts.</w:t>
            </w:r>
          </w:p>
        </w:tc>
      </w:tr>
      <w:tr w:rsidR="002D7F82" w:rsidRPr="00C639B3" w:rsidTr="002D7F82">
        <w:trPr>
          <w:trHeight w:val="854"/>
        </w:trPr>
        <w:tc>
          <w:tcPr>
            <w:tcW w:w="4140" w:type="dxa"/>
            <w:shd w:val="clear" w:color="auto" w:fill="D9D9D9"/>
          </w:tcPr>
          <w:p w:rsidR="002D7F82" w:rsidRPr="00C639B3" w:rsidRDefault="002D7F82" w:rsidP="00F87B05">
            <w:pPr>
              <w:numPr>
                <w:ilvl w:val="0"/>
                <w:numId w:val="97"/>
              </w:numPr>
              <w:spacing w:line="360" w:lineRule="auto"/>
            </w:pPr>
            <w:r w:rsidRPr="00C639B3">
              <w:t>The law and financial reporting standards prescribe formats of published financial statements.</w:t>
            </w:r>
          </w:p>
        </w:tc>
        <w:tc>
          <w:tcPr>
            <w:tcW w:w="4140" w:type="dxa"/>
            <w:shd w:val="clear" w:color="auto" w:fill="D9D9D9"/>
          </w:tcPr>
          <w:p w:rsidR="002D7F82" w:rsidRPr="00C639B3" w:rsidRDefault="002D7F82" w:rsidP="00F87B05">
            <w:pPr>
              <w:numPr>
                <w:ilvl w:val="0"/>
                <w:numId w:val="97"/>
              </w:numPr>
              <w:spacing w:line="360" w:lineRule="auto"/>
            </w:pPr>
            <w:r w:rsidRPr="00C639B3">
              <w:t>Management accounting formats are entirely at the discretion of management.</w:t>
            </w:r>
          </w:p>
        </w:tc>
      </w:tr>
      <w:tr w:rsidR="002D7F82" w:rsidRPr="00C639B3" w:rsidTr="002D7F82">
        <w:trPr>
          <w:trHeight w:val="583"/>
        </w:trPr>
        <w:tc>
          <w:tcPr>
            <w:tcW w:w="4140" w:type="dxa"/>
            <w:shd w:val="clear" w:color="auto" w:fill="D9D9D9"/>
          </w:tcPr>
          <w:p w:rsidR="002D7F82" w:rsidRPr="00C639B3" w:rsidRDefault="002D7F82" w:rsidP="00F87B05">
            <w:pPr>
              <w:numPr>
                <w:ilvl w:val="0"/>
                <w:numId w:val="97"/>
              </w:numPr>
              <w:spacing w:line="360" w:lineRule="auto"/>
            </w:pPr>
            <w:r w:rsidRPr="00C639B3">
              <w:t>Most financial accounting information is of a monetary nature.</w:t>
            </w:r>
          </w:p>
        </w:tc>
        <w:tc>
          <w:tcPr>
            <w:tcW w:w="4140" w:type="dxa"/>
            <w:shd w:val="clear" w:color="auto" w:fill="D9D9D9"/>
          </w:tcPr>
          <w:p w:rsidR="002D7F82" w:rsidRPr="00C639B3" w:rsidRDefault="002D7F82" w:rsidP="00F87B05">
            <w:pPr>
              <w:numPr>
                <w:ilvl w:val="0"/>
                <w:numId w:val="97"/>
              </w:numPr>
              <w:spacing w:line="360" w:lineRule="auto"/>
            </w:pPr>
            <w:r w:rsidRPr="00C639B3">
              <w:t>Management accounts incorporate both monetary and non-monetary measures.</w:t>
            </w:r>
          </w:p>
        </w:tc>
      </w:tr>
      <w:tr w:rsidR="002D7F82" w:rsidRPr="00C639B3" w:rsidTr="002D7F82">
        <w:trPr>
          <w:trHeight w:val="562"/>
        </w:trPr>
        <w:tc>
          <w:tcPr>
            <w:tcW w:w="4140" w:type="dxa"/>
            <w:tcBorders>
              <w:bottom w:val="single" w:sz="12" w:space="0" w:color="808080"/>
            </w:tcBorders>
            <w:shd w:val="clear" w:color="auto" w:fill="D9D9D9"/>
          </w:tcPr>
          <w:p w:rsidR="002D7F82" w:rsidRPr="00C639B3" w:rsidRDefault="002D7F82" w:rsidP="00F87B05">
            <w:pPr>
              <w:numPr>
                <w:ilvl w:val="0"/>
                <w:numId w:val="97"/>
              </w:numPr>
              <w:spacing w:line="360" w:lineRule="auto"/>
            </w:pPr>
            <w:r w:rsidRPr="00C639B3">
              <w:lastRenderedPageBreak/>
              <w:t>Financial accounts present an essentially historic picture of past operations.</w:t>
            </w:r>
          </w:p>
        </w:tc>
        <w:tc>
          <w:tcPr>
            <w:tcW w:w="4140" w:type="dxa"/>
            <w:tcBorders>
              <w:bottom w:val="single" w:sz="12" w:space="0" w:color="808080"/>
            </w:tcBorders>
            <w:shd w:val="clear" w:color="auto" w:fill="D9D9D9"/>
          </w:tcPr>
          <w:p w:rsidR="002D7F82" w:rsidRPr="00C639B3" w:rsidRDefault="002D7F82" w:rsidP="00F87B05">
            <w:pPr>
              <w:numPr>
                <w:ilvl w:val="0"/>
                <w:numId w:val="97"/>
              </w:numPr>
              <w:spacing w:line="360" w:lineRule="auto"/>
            </w:pPr>
            <w:r w:rsidRPr="00C639B3">
              <w:t>Management accounts are both historical record and future planning tool.</w:t>
            </w:r>
          </w:p>
        </w:tc>
      </w:tr>
    </w:tbl>
    <w:p w:rsidR="002D7F82" w:rsidRPr="00C639B3" w:rsidRDefault="002D7F82" w:rsidP="002D7F82">
      <w:pPr>
        <w:ind w:left="360"/>
        <w:jc w:val="both"/>
      </w:pPr>
    </w:p>
    <w:p w:rsidR="002D7F82" w:rsidRPr="00C639B3" w:rsidRDefault="002D7F82" w:rsidP="002D7F82">
      <w:pPr>
        <w:pStyle w:val="Heading2"/>
        <w:keepLines/>
        <w:spacing w:line="259" w:lineRule="auto"/>
        <w:ind w:right="274"/>
        <w:jc w:val="left"/>
      </w:pPr>
      <w:bookmarkStart w:id="30" w:name="_Toc531793197"/>
      <w:bookmarkStart w:id="31" w:name="_Toc531854674"/>
      <w:r w:rsidRPr="00C639B3">
        <w:t>INTERNAL REPORTING STRUCTURES</w:t>
      </w:r>
      <w:bookmarkEnd w:id="30"/>
      <w:bookmarkEnd w:id="31"/>
    </w:p>
    <w:p w:rsidR="002D7F82" w:rsidRPr="00C639B3" w:rsidRDefault="002D7F82" w:rsidP="002D7F82">
      <w:pPr>
        <w:ind w:left="360"/>
        <w:jc w:val="both"/>
      </w:pPr>
    </w:p>
    <w:p w:rsidR="002D7F82" w:rsidRPr="00C639B3" w:rsidRDefault="002D7F82" w:rsidP="002D7F82">
      <w:pPr>
        <w:pStyle w:val="BodyTextIndent"/>
        <w:ind w:left="0"/>
      </w:pPr>
      <w:r w:rsidRPr="00C639B3">
        <w:t>When costs are recorded, analysed and reported, it is important they are reported to the managers or departments responsible for the spending. In other words, the reporting of cost information should ideally be based on a system of responsibility accounting and responsibility centres.</w:t>
      </w:r>
    </w:p>
    <w:p w:rsidR="002D7F82" w:rsidRPr="00C639B3" w:rsidRDefault="002D7F82" w:rsidP="002D7F82">
      <w:pPr>
        <w:ind w:left="360"/>
        <w:jc w:val="both"/>
      </w:pPr>
    </w:p>
    <w:p w:rsidR="002D7F82" w:rsidRDefault="002D7F82" w:rsidP="002D7F82">
      <w:pPr>
        <w:pStyle w:val="Heading2"/>
        <w:numPr>
          <w:ilvl w:val="0"/>
          <w:numId w:val="0"/>
        </w:numPr>
        <w:jc w:val="left"/>
      </w:pPr>
      <w:bookmarkStart w:id="32" w:name="_Toc531793198"/>
      <w:bookmarkStart w:id="33" w:name="_Toc531854675"/>
      <w:r w:rsidRPr="00C639B3">
        <w:t>Responsibility accounting</w:t>
      </w:r>
      <w:bookmarkEnd w:id="32"/>
      <w:bookmarkEnd w:id="33"/>
    </w:p>
    <w:p w:rsidR="005177C6" w:rsidRPr="005177C6" w:rsidRDefault="005177C6" w:rsidP="005177C6"/>
    <w:p w:rsidR="002D7F82" w:rsidRDefault="002D7F82" w:rsidP="002D7F82">
      <w:pPr>
        <w:jc w:val="both"/>
      </w:pPr>
      <w:r w:rsidRPr="00C639B3">
        <w:t>A system of providing financial information to management where the structure of the reporting system is based on identifying individual parts of a business which are a responsibility of a single manager.</w:t>
      </w:r>
    </w:p>
    <w:p w:rsidR="005177C6" w:rsidRPr="00C639B3" w:rsidRDefault="005177C6" w:rsidP="002D7F82">
      <w:pPr>
        <w:jc w:val="both"/>
      </w:pPr>
    </w:p>
    <w:p w:rsidR="002D7F82" w:rsidRDefault="002D7F82" w:rsidP="002D7F82">
      <w:pPr>
        <w:pStyle w:val="Heading2"/>
        <w:numPr>
          <w:ilvl w:val="0"/>
          <w:numId w:val="0"/>
        </w:numPr>
        <w:jc w:val="left"/>
      </w:pPr>
      <w:bookmarkStart w:id="34" w:name="_Toc531793199"/>
      <w:bookmarkStart w:id="35" w:name="_Toc531854676"/>
      <w:r w:rsidRPr="00C639B3">
        <w:t>Responsibility centres</w:t>
      </w:r>
      <w:bookmarkEnd w:id="34"/>
      <w:bookmarkEnd w:id="35"/>
    </w:p>
    <w:p w:rsidR="005177C6" w:rsidRPr="005177C6" w:rsidRDefault="005177C6" w:rsidP="005177C6"/>
    <w:p w:rsidR="002D7F82" w:rsidRPr="00C639B3" w:rsidRDefault="002D7F82" w:rsidP="002D7F82">
      <w:pPr>
        <w:jc w:val="both"/>
      </w:pPr>
      <w:r w:rsidRPr="00C639B3">
        <w:t>A responsibility centre is an individual part of a business whose manager has personal responsibility for its performance.</w:t>
      </w:r>
    </w:p>
    <w:p w:rsidR="002D7F82" w:rsidRDefault="002D7F82" w:rsidP="002D7F82">
      <w:pPr>
        <w:jc w:val="both"/>
      </w:pPr>
      <w:r w:rsidRPr="00C639B3">
        <w:t>Many businesses are structured into a hierarchy of responsibility centres. These might be cost centres, revenue centres, profit centres and investment centres. At the lowest level of the hierarchy is the cost centre and at the highest is the investment centre.</w:t>
      </w:r>
    </w:p>
    <w:p w:rsidR="005177C6" w:rsidRPr="00C639B3" w:rsidRDefault="005177C6" w:rsidP="002D7F82">
      <w:pPr>
        <w:jc w:val="both"/>
      </w:pPr>
    </w:p>
    <w:p w:rsidR="002D7F82" w:rsidRDefault="002D7F82" w:rsidP="002D7F82">
      <w:pPr>
        <w:pStyle w:val="Heading2"/>
        <w:numPr>
          <w:ilvl w:val="0"/>
          <w:numId w:val="0"/>
        </w:numPr>
        <w:jc w:val="left"/>
      </w:pPr>
      <w:bookmarkStart w:id="36" w:name="_Toc531793200"/>
      <w:bookmarkStart w:id="37" w:name="_Toc531854677"/>
      <w:r w:rsidRPr="00C639B3">
        <w:t>Cost centre</w:t>
      </w:r>
      <w:bookmarkEnd w:id="36"/>
      <w:bookmarkEnd w:id="37"/>
    </w:p>
    <w:p w:rsidR="005177C6" w:rsidRPr="005177C6" w:rsidRDefault="005177C6" w:rsidP="005177C6"/>
    <w:p w:rsidR="002D7F82" w:rsidRDefault="002D7F82" w:rsidP="002D7F82">
      <w:pPr>
        <w:jc w:val="both"/>
      </w:pPr>
      <w:r w:rsidRPr="00C639B3">
        <w:t>A cost centre can be defined as production or service location, function, activity or item of equipment whose costs may be accumulated and attributed to cost units.</w:t>
      </w:r>
    </w:p>
    <w:p w:rsidR="005177C6" w:rsidRPr="00C639B3" w:rsidRDefault="005177C6" w:rsidP="002D7F82">
      <w:pPr>
        <w:jc w:val="both"/>
      </w:pPr>
    </w:p>
    <w:p w:rsidR="002D7F82" w:rsidRDefault="002D7F82" w:rsidP="002D7F82">
      <w:pPr>
        <w:jc w:val="both"/>
        <w:rPr>
          <w:b/>
        </w:rPr>
      </w:pPr>
      <w:r w:rsidRPr="00C639B3">
        <w:rPr>
          <w:b/>
        </w:rPr>
        <w:t>Revenue centre</w:t>
      </w:r>
    </w:p>
    <w:p w:rsidR="005177C6" w:rsidRPr="00C639B3" w:rsidRDefault="005177C6" w:rsidP="002D7F82">
      <w:pPr>
        <w:jc w:val="both"/>
        <w:rPr>
          <w:b/>
        </w:rPr>
      </w:pPr>
    </w:p>
    <w:p w:rsidR="002D7F82" w:rsidRDefault="002D7F82" w:rsidP="002D7F82">
      <w:pPr>
        <w:jc w:val="both"/>
      </w:pPr>
      <w:r w:rsidRPr="00C639B3">
        <w:t>A revenue centre is part of the organization that earns sales revenue. its manager is responsible for the revenue earned but not for the cost of the operation.</w:t>
      </w:r>
    </w:p>
    <w:p w:rsidR="005177C6" w:rsidRPr="00C639B3" w:rsidRDefault="005177C6" w:rsidP="002D7F82">
      <w:pPr>
        <w:jc w:val="both"/>
      </w:pPr>
    </w:p>
    <w:p w:rsidR="002D7F82" w:rsidRDefault="002D7F82" w:rsidP="002D7F82">
      <w:pPr>
        <w:pStyle w:val="Heading2"/>
        <w:numPr>
          <w:ilvl w:val="0"/>
          <w:numId w:val="0"/>
        </w:numPr>
        <w:jc w:val="left"/>
      </w:pPr>
      <w:bookmarkStart w:id="38" w:name="_Toc531793201"/>
      <w:bookmarkStart w:id="39" w:name="_Toc531854678"/>
      <w:r w:rsidRPr="00C639B3">
        <w:t>Profit centre</w:t>
      </w:r>
      <w:bookmarkEnd w:id="38"/>
      <w:bookmarkEnd w:id="39"/>
    </w:p>
    <w:p w:rsidR="005177C6" w:rsidRPr="005177C6" w:rsidRDefault="005177C6" w:rsidP="005177C6"/>
    <w:p w:rsidR="002D7F82" w:rsidRDefault="002D7F82" w:rsidP="002D7F82">
      <w:pPr>
        <w:jc w:val="both"/>
      </w:pPr>
      <w:r w:rsidRPr="00C639B3">
        <w:t>A profit centre is a part of the business for which both the costs and revenues earned are identified. The manager is responsible for both costs and revenues.</w:t>
      </w:r>
    </w:p>
    <w:p w:rsidR="005177C6" w:rsidRPr="00C639B3" w:rsidRDefault="005177C6" w:rsidP="002D7F82">
      <w:pPr>
        <w:jc w:val="both"/>
      </w:pPr>
    </w:p>
    <w:p w:rsidR="0014034C" w:rsidRDefault="0014034C" w:rsidP="002D7F82">
      <w:pPr>
        <w:jc w:val="both"/>
        <w:rPr>
          <w:b/>
        </w:rPr>
      </w:pPr>
    </w:p>
    <w:p w:rsidR="0014034C" w:rsidRDefault="0014034C" w:rsidP="002D7F82">
      <w:pPr>
        <w:jc w:val="both"/>
        <w:rPr>
          <w:b/>
        </w:rPr>
      </w:pPr>
    </w:p>
    <w:p w:rsidR="002D7F82" w:rsidRPr="00C639B3" w:rsidRDefault="002D7F82" w:rsidP="002D7F82">
      <w:pPr>
        <w:jc w:val="both"/>
        <w:rPr>
          <w:b/>
        </w:rPr>
      </w:pPr>
      <w:r w:rsidRPr="00C639B3">
        <w:rPr>
          <w:b/>
        </w:rPr>
        <w:t>Investment centre</w:t>
      </w:r>
    </w:p>
    <w:p w:rsidR="0014034C" w:rsidRDefault="0014034C" w:rsidP="002D7F82">
      <w:pPr>
        <w:jc w:val="both"/>
      </w:pPr>
    </w:p>
    <w:p w:rsidR="002D7F82" w:rsidRDefault="002D7F82" w:rsidP="002D7F82">
      <w:pPr>
        <w:jc w:val="both"/>
      </w:pPr>
      <w:r w:rsidRPr="00C639B3">
        <w:t>An investment centre is a profit centre with additional responsibilities for capital employed and possibly investment decisions. Managers of investment centres are responsible not just for decisions affecting costs and revenues but also investment decisions.</w:t>
      </w:r>
    </w:p>
    <w:p w:rsidR="007B4261" w:rsidRDefault="007B4261" w:rsidP="002D7F82">
      <w:pPr>
        <w:jc w:val="both"/>
      </w:pPr>
    </w:p>
    <w:p w:rsidR="005177C6" w:rsidRPr="00C639B3" w:rsidRDefault="005177C6" w:rsidP="002D7F82">
      <w:pPr>
        <w:jc w:val="both"/>
      </w:pPr>
    </w:p>
    <w:p w:rsidR="002D7F82" w:rsidRPr="00C639B3" w:rsidRDefault="002D7F82" w:rsidP="002D7F82">
      <w:pPr>
        <w:pStyle w:val="Heading2"/>
        <w:keepLines/>
        <w:spacing w:line="259" w:lineRule="auto"/>
        <w:ind w:right="274"/>
        <w:jc w:val="left"/>
      </w:pPr>
      <w:bookmarkStart w:id="40" w:name="_Toc531793202"/>
      <w:bookmarkStart w:id="41" w:name="_Toc531854679"/>
      <w:r w:rsidRPr="00C639B3">
        <w:t>ALLOCATION OF COSTS</w:t>
      </w:r>
      <w:bookmarkEnd w:id="40"/>
      <w:bookmarkEnd w:id="41"/>
    </w:p>
    <w:p w:rsidR="002D7F82" w:rsidRPr="00C639B3" w:rsidRDefault="002D7F82" w:rsidP="002D7F82">
      <w:pPr>
        <w:pStyle w:val="BodyTextIndent"/>
        <w:ind w:left="0"/>
      </w:pPr>
    </w:p>
    <w:p w:rsidR="002D7F82" w:rsidRPr="00C639B3" w:rsidRDefault="002D7F82" w:rsidP="002D7F82">
      <w:pPr>
        <w:pStyle w:val="BodyTextIndent"/>
        <w:ind w:left="0"/>
      </w:pPr>
      <w:r w:rsidRPr="00C639B3">
        <w:t>Costs are incurred in business on the following:</w:t>
      </w:r>
    </w:p>
    <w:p w:rsidR="002D7F82" w:rsidRPr="00C639B3" w:rsidRDefault="002D7F82" w:rsidP="00F87B05">
      <w:pPr>
        <w:numPr>
          <w:ilvl w:val="0"/>
          <w:numId w:val="91"/>
        </w:numPr>
        <w:jc w:val="both"/>
      </w:pPr>
      <w:r w:rsidRPr="00C639B3">
        <w:t>Direct materials.</w:t>
      </w:r>
    </w:p>
    <w:p w:rsidR="002D7F82" w:rsidRPr="00C639B3" w:rsidRDefault="002D7F82" w:rsidP="00F87B05">
      <w:pPr>
        <w:numPr>
          <w:ilvl w:val="0"/>
          <w:numId w:val="91"/>
        </w:numPr>
        <w:jc w:val="both"/>
      </w:pPr>
      <w:r w:rsidRPr="00C639B3">
        <w:t>Direct labour.</w:t>
      </w:r>
    </w:p>
    <w:p w:rsidR="002D7F82" w:rsidRPr="00C639B3" w:rsidRDefault="002D7F82" w:rsidP="00F87B05">
      <w:pPr>
        <w:numPr>
          <w:ilvl w:val="0"/>
          <w:numId w:val="91"/>
        </w:numPr>
        <w:jc w:val="both"/>
      </w:pPr>
      <w:r w:rsidRPr="00C639B3">
        <w:t>Direct expenses.</w:t>
      </w:r>
    </w:p>
    <w:p w:rsidR="002D7F82" w:rsidRPr="00C639B3" w:rsidRDefault="002D7F82" w:rsidP="00F87B05">
      <w:pPr>
        <w:numPr>
          <w:ilvl w:val="0"/>
          <w:numId w:val="91"/>
        </w:numPr>
        <w:jc w:val="both"/>
      </w:pPr>
      <w:r w:rsidRPr="00C639B3">
        <w:t>Production overheads.</w:t>
      </w:r>
    </w:p>
    <w:p w:rsidR="002D7F82" w:rsidRPr="00C639B3" w:rsidRDefault="002D7F82" w:rsidP="00F87B05">
      <w:pPr>
        <w:numPr>
          <w:ilvl w:val="0"/>
          <w:numId w:val="91"/>
        </w:numPr>
        <w:jc w:val="both"/>
      </w:pPr>
      <w:r w:rsidRPr="00C639B3">
        <w:t>Administrative overheads.</w:t>
      </w:r>
    </w:p>
    <w:p w:rsidR="002D7F82" w:rsidRPr="00C639B3" w:rsidRDefault="002D7F82" w:rsidP="00F87B05">
      <w:pPr>
        <w:numPr>
          <w:ilvl w:val="0"/>
          <w:numId w:val="91"/>
        </w:numPr>
        <w:jc w:val="both"/>
      </w:pPr>
      <w:r w:rsidRPr="00C639B3">
        <w:t>General overheads.</w:t>
      </w:r>
    </w:p>
    <w:p w:rsidR="002D7F82" w:rsidRPr="00C639B3" w:rsidRDefault="002D7F82" w:rsidP="002D7F82">
      <w:pPr>
        <w:pStyle w:val="BodyTextIndent"/>
        <w:ind w:left="0"/>
      </w:pPr>
      <w:r w:rsidRPr="00C639B3">
        <w:t>When costs are incurred, they are generally allocated to costs centres. Cost centres are simply collection points for costs for further analysis.</w:t>
      </w:r>
    </w:p>
    <w:p w:rsidR="002D7F82" w:rsidRPr="00C639B3" w:rsidRDefault="002D7F82" w:rsidP="002D7F82">
      <w:pPr>
        <w:pStyle w:val="Heading2"/>
        <w:numPr>
          <w:ilvl w:val="0"/>
          <w:numId w:val="0"/>
        </w:numPr>
        <w:jc w:val="left"/>
      </w:pPr>
    </w:p>
    <w:p w:rsidR="002D7F82" w:rsidRDefault="002D7F82" w:rsidP="002D7F82">
      <w:pPr>
        <w:pStyle w:val="Heading2"/>
        <w:numPr>
          <w:ilvl w:val="0"/>
          <w:numId w:val="0"/>
        </w:numPr>
        <w:jc w:val="left"/>
      </w:pPr>
      <w:bookmarkStart w:id="42" w:name="_Toc531793203"/>
      <w:bookmarkStart w:id="43" w:name="_Toc531854680"/>
      <w:r w:rsidRPr="00C639B3">
        <w:t>Cost units</w:t>
      </w:r>
      <w:bookmarkEnd w:id="42"/>
      <w:bookmarkEnd w:id="43"/>
    </w:p>
    <w:p w:rsidR="005177C6" w:rsidRPr="005177C6" w:rsidRDefault="005177C6" w:rsidP="005177C6"/>
    <w:p w:rsidR="002D7F82" w:rsidRPr="00C639B3" w:rsidRDefault="002D7F82" w:rsidP="002D7F82">
      <w:pPr>
        <w:jc w:val="both"/>
      </w:pPr>
      <w:r w:rsidRPr="00C639B3">
        <w:t>Once costs have been traced to cost centres, they can further be analysed in order to establish cost per unit.A cost unit is a unit of production or unity of activity in relation to which cost is measured.  The cost unit is a basic control unit for costing purposes.</w:t>
      </w:r>
    </w:p>
    <w:p w:rsidR="002D7F82" w:rsidRPr="00C639B3" w:rsidRDefault="002D7F82" w:rsidP="002D7F82">
      <w:pPr>
        <w:pStyle w:val="Heading2"/>
        <w:numPr>
          <w:ilvl w:val="0"/>
          <w:numId w:val="0"/>
        </w:numPr>
        <w:jc w:val="left"/>
        <w:rPr>
          <w:b w:val="0"/>
          <w:bCs w:val="0"/>
        </w:rPr>
      </w:pPr>
      <w:bookmarkStart w:id="44" w:name="_Toc531793204"/>
      <w:bookmarkStart w:id="45" w:name="_Toc531854681"/>
      <w:r w:rsidRPr="00C639B3">
        <w:rPr>
          <w:b w:val="0"/>
        </w:rPr>
        <w:t>Cost units are measured for several reasons:</w:t>
      </w:r>
      <w:bookmarkEnd w:id="44"/>
      <w:bookmarkEnd w:id="45"/>
    </w:p>
    <w:p w:rsidR="002D7F82" w:rsidRPr="00C639B3" w:rsidRDefault="002D7F82" w:rsidP="002D7F82"/>
    <w:p w:rsidR="002D7F82" w:rsidRPr="00C639B3" w:rsidRDefault="002D7F82" w:rsidP="00F87B05">
      <w:pPr>
        <w:numPr>
          <w:ilvl w:val="0"/>
          <w:numId w:val="92"/>
        </w:numPr>
      </w:pPr>
      <w:r w:rsidRPr="00C639B3">
        <w:t>To establish how much it has cost to produce an item or perform an activity.</w:t>
      </w:r>
    </w:p>
    <w:p w:rsidR="002D7F82" w:rsidRPr="00C639B3" w:rsidRDefault="002D7F82" w:rsidP="00F87B05">
      <w:pPr>
        <w:numPr>
          <w:ilvl w:val="0"/>
          <w:numId w:val="92"/>
        </w:numPr>
      </w:pPr>
      <w:r w:rsidRPr="00C639B3">
        <w:t>To measure profit or loss on an item.</w:t>
      </w:r>
    </w:p>
    <w:p w:rsidR="002D7F82" w:rsidRPr="00C639B3" w:rsidRDefault="002D7F82" w:rsidP="00F87B05">
      <w:pPr>
        <w:numPr>
          <w:ilvl w:val="0"/>
          <w:numId w:val="92"/>
        </w:numPr>
      </w:pPr>
      <w:r w:rsidRPr="00C639B3">
        <w:t>To value closing stocks.</w:t>
      </w:r>
    </w:p>
    <w:p w:rsidR="002D7F82" w:rsidRPr="00C639B3" w:rsidRDefault="002D7F82" w:rsidP="00F87B05">
      <w:pPr>
        <w:numPr>
          <w:ilvl w:val="0"/>
          <w:numId w:val="92"/>
        </w:numPr>
      </w:pPr>
      <w:r w:rsidRPr="00C639B3">
        <w:t>To compare costs with budgeted costs.</w:t>
      </w:r>
    </w:p>
    <w:p w:rsidR="002D7F82" w:rsidRPr="00C639B3" w:rsidRDefault="002D7F82" w:rsidP="002D7F82">
      <w:pPr>
        <w:tabs>
          <w:tab w:val="left" w:pos="720"/>
        </w:tabs>
        <w:ind w:left="360"/>
      </w:pPr>
      <w:r w:rsidRPr="00C639B3">
        <w:t>Examples of unit costs;</w:t>
      </w:r>
    </w:p>
    <w:p w:rsidR="002D7F82" w:rsidRPr="00C639B3" w:rsidRDefault="002D7F82" w:rsidP="00F87B05">
      <w:pPr>
        <w:numPr>
          <w:ilvl w:val="0"/>
          <w:numId w:val="93"/>
        </w:numPr>
        <w:tabs>
          <w:tab w:val="left" w:pos="720"/>
        </w:tabs>
      </w:pPr>
      <w:r w:rsidRPr="00C639B3">
        <w:t>Student in a college</w:t>
      </w:r>
    </w:p>
    <w:p w:rsidR="002D7F82" w:rsidRPr="00C639B3" w:rsidRDefault="002D7F82" w:rsidP="00F87B05">
      <w:pPr>
        <w:numPr>
          <w:ilvl w:val="0"/>
          <w:numId w:val="93"/>
        </w:numPr>
        <w:tabs>
          <w:tab w:val="left" w:pos="720"/>
        </w:tabs>
      </w:pPr>
      <w:r w:rsidRPr="00C639B3">
        <w:t>Barrel in the brewing industry</w:t>
      </w:r>
    </w:p>
    <w:p w:rsidR="002D7F82" w:rsidRPr="00C639B3" w:rsidRDefault="002D7F82" w:rsidP="00F87B05">
      <w:pPr>
        <w:numPr>
          <w:ilvl w:val="0"/>
          <w:numId w:val="93"/>
        </w:numPr>
        <w:tabs>
          <w:tab w:val="left" w:pos="720"/>
        </w:tabs>
      </w:pPr>
      <w:r w:rsidRPr="00C639B3">
        <w:t>Room in a hotel</w:t>
      </w:r>
    </w:p>
    <w:p w:rsidR="002D7F82" w:rsidRPr="00C639B3" w:rsidRDefault="002D7F82" w:rsidP="002D7F82">
      <w:pPr>
        <w:tabs>
          <w:tab w:val="left" w:pos="720"/>
        </w:tabs>
        <w:ind w:left="360"/>
      </w:pPr>
    </w:p>
    <w:p w:rsidR="002D7F82" w:rsidRPr="00C639B3" w:rsidRDefault="002D7F82" w:rsidP="002D7F82">
      <w:pPr>
        <w:pStyle w:val="Heading2"/>
        <w:numPr>
          <w:ilvl w:val="0"/>
          <w:numId w:val="0"/>
        </w:numPr>
        <w:jc w:val="left"/>
      </w:pPr>
      <w:bookmarkStart w:id="46" w:name="_Toc531793205"/>
      <w:bookmarkStart w:id="47" w:name="_Toc531854682"/>
      <w:r w:rsidRPr="00C639B3">
        <w:t>Cost object</w:t>
      </w:r>
      <w:bookmarkEnd w:id="46"/>
      <w:bookmarkEnd w:id="47"/>
    </w:p>
    <w:p w:rsidR="002D7F82" w:rsidRPr="00C639B3" w:rsidRDefault="002D7F82" w:rsidP="002D7F82">
      <w:pPr>
        <w:pStyle w:val="xl26"/>
        <w:pBdr>
          <w:bottom w:val="none" w:sz="0" w:space="0" w:color="auto"/>
        </w:pBdr>
        <w:spacing w:before="0" w:beforeAutospacing="0" w:after="0" w:afterAutospacing="0"/>
        <w:rPr>
          <w:rFonts w:ascii="Times New Roman" w:eastAsia="Times New Roman" w:hAnsi="Times New Roman" w:cs="Times New Roman"/>
        </w:rPr>
      </w:pPr>
    </w:p>
    <w:p w:rsidR="002D7F82" w:rsidRPr="00C639B3" w:rsidRDefault="002D7F82" w:rsidP="002D7F82">
      <w:pPr>
        <w:tabs>
          <w:tab w:val="left" w:pos="720"/>
        </w:tabs>
        <w:jc w:val="both"/>
      </w:pPr>
      <w:r w:rsidRPr="00C639B3">
        <w:t>A cost object is any activity for which a separate measurement of costs is desired.</w:t>
      </w:r>
    </w:p>
    <w:p w:rsidR="002D7F82" w:rsidRPr="00C639B3" w:rsidRDefault="002D7F82" w:rsidP="002D7F82">
      <w:pPr>
        <w:jc w:val="both"/>
      </w:pPr>
      <w:r w:rsidRPr="00C639B3">
        <w:t>If the users of management accounting want to know the cost of something this something is known as cost object. Examples of cost object include:</w:t>
      </w:r>
    </w:p>
    <w:p w:rsidR="002D7F82" w:rsidRPr="00C639B3" w:rsidRDefault="002D7F82" w:rsidP="00F87B05">
      <w:pPr>
        <w:numPr>
          <w:ilvl w:val="0"/>
          <w:numId w:val="94"/>
        </w:numPr>
        <w:jc w:val="both"/>
      </w:pPr>
      <w:r w:rsidRPr="00C639B3">
        <w:t>The cost of a product</w:t>
      </w:r>
    </w:p>
    <w:p w:rsidR="002D7F82" w:rsidRPr="00C639B3" w:rsidRDefault="002D7F82" w:rsidP="00F87B05">
      <w:pPr>
        <w:numPr>
          <w:ilvl w:val="0"/>
          <w:numId w:val="94"/>
        </w:numPr>
        <w:jc w:val="both"/>
      </w:pPr>
      <w:r w:rsidRPr="00C639B3">
        <w:t>The cost of a service</w:t>
      </w:r>
    </w:p>
    <w:p w:rsidR="002D7F82" w:rsidRPr="00C639B3" w:rsidRDefault="002D7F82" w:rsidP="00F87B05">
      <w:pPr>
        <w:numPr>
          <w:ilvl w:val="0"/>
          <w:numId w:val="94"/>
        </w:numPr>
        <w:jc w:val="both"/>
      </w:pPr>
      <w:r w:rsidRPr="00C639B3">
        <w:t>The cost of operating a department</w:t>
      </w:r>
    </w:p>
    <w:p w:rsidR="002D7F82" w:rsidRPr="00C639B3" w:rsidRDefault="002D7F82" w:rsidP="002D7F82">
      <w:pPr>
        <w:pStyle w:val="Heading2"/>
        <w:numPr>
          <w:ilvl w:val="0"/>
          <w:numId w:val="0"/>
        </w:numPr>
        <w:jc w:val="left"/>
      </w:pPr>
    </w:p>
    <w:p w:rsidR="002D7F82" w:rsidRPr="00C639B3" w:rsidRDefault="002D7F82" w:rsidP="002D7F82">
      <w:pPr>
        <w:pStyle w:val="Heading2"/>
        <w:keepLines/>
        <w:spacing w:line="259" w:lineRule="auto"/>
        <w:ind w:right="274"/>
        <w:jc w:val="left"/>
      </w:pPr>
      <w:bookmarkStart w:id="48" w:name="_Toc531793206"/>
      <w:bookmarkStart w:id="49" w:name="_Toc531854683"/>
      <w:r w:rsidRPr="00C639B3">
        <w:t>THE ROLE OF ACCOUNTING TECHNICIAN</w:t>
      </w:r>
      <w:bookmarkEnd w:id="48"/>
      <w:bookmarkEnd w:id="49"/>
    </w:p>
    <w:p w:rsidR="002D7F82" w:rsidRPr="00C639B3" w:rsidRDefault="002D7F82" w:rsidP="002D7F82">
      <w:pPr>
        <w:ind w:left="360"/>
        <w:jc w:val="both"/>
      </w:pPr>
    </w:p>
    <w:p w:rsidR="002D7F82" w:rsidRPr="00C639B3" w:rsidRDefault="002D7F82" w:rsidP="006D4F34">
      <w:pPr>
        <w:jc w:val="both"/>
      </w:pPr>
      <w:r w:rsidRPr="00C639B3">
        <w:t>As part of the cost accounting team, the accounting technician is likely to be included in gathering and processing data to measure the costs of an organisation’s activities, products and services.</w:t>
      </w:r>
    </w:p>
    <w:p w:rsidR="002D7F82" w:rsidRPr="00C639B3" w:rsidRDefault="002D7F82" w:rsidP="002D7F82">
      <w:pPr>
        <w:pStyle w:val="BodyTextIndent"/>
        <w:ind w:left="0"/>
      </w:pPr>
      <w:r w:rsidRPr="00C639B3">
        <w:t>For example, in a manufacturing business, the accounting technician could be involved in measuring and analysing:</w:t>
      </w:r>
    </w:p>
    <w:p w:rsidR="002D7F82" w:rsidRPr="00C639B3" w:rsidRDefault="002D7F82" w:rsidP="002D7F82">
      <w:pPr>
        <w:ind w:left="360"/>
        <w:jc w:val="both"/>
      </w:pPr>
    </w:p>
    <w:p w:rsidR="002D7F82" w:rsidRPr="00C639B3" w:rsidRDefault="002D7F82" w:rsidP="00F87B05">
      <w:pPr>
        <w:numPr>
          <w:ilvl w:val="0"/>
          <w:numId w:val="95"/>
        </w:numPr>
        <w:jc w:val="both"/>
      </w:pPr>
      <w:r w:rsidRPr="00C639B3">
        <w:t>The cost of raw materials used in manufacturing</w:t>
      </w:r>
    </w:p>
    <w:p w:rsidR="002D7F82" w:rsidRPr="00C639B3" w:rsidRDefault="002D7F82" w:rsidP="00F87B05">
      <w:pPr>
        <w:numPr>
          <w:ilvl w:val="0"/>
          <w:numId w:val="95"/>
        </w:numPr>
        <w:jc w:val="both"/>
      </w:pPr>
      <w:r w:rsidRPr="00C639B3">
        <w:t>The value of stocks of unused raw materials</w:t>
      </w:r>
    </w:p>
    <w:p w:rsidR="002D7F82" w:rsidRPr="00C639B3" w:rsidRDefault="002D7F82" w:rsidP="00F87B05">
      <w:pPr>
        <w:numPr>
          <w:ilvl w:val="0"/>
          <w:numId w:val="95"/>
        </w:numPr>
        <w:jc w:val="both"/>
      </w:pPr>
      <w:r w:rsidRPr="00C639B3">
        <w:t>The cost of labour used in production</w:t>
      </w:r>
    </w:p>
    <w:p w:rsidR="002D7F82" w:rsidRPr="00C639B3" w:rsidRDefault="002D7F82" w:rsidP="00F87B05">
      <w:pPr>
        <w:numPr>
          <w:ilvl w:val="0"/>
          <w:numId w:val="95"/>
        </w:numPr>
        <w:jc w:val="both"/>
      </w:pPr>
      <w:r w:rsidRPr="00C639B3">
        <w:t>The costs of other expenses incurred in production</w:t>
      </w:r>
    </w:p>
    <w:p w:rsidR="002D7F82" w:rsidRPr="00C639B3" w:rsidRDefault="002D7F82" w:rsidP="00F87B05">
      <w:pPr>
        <w:numPr>
          <w:ilvl w:val="0"/>
          <w:numId w:val="95"/>
        </w:numPr>
        <w:jc w:val="both"/>
      </w:pPr>
      <w:r w:rsidRPr="00C639B3">
        <w:t>Overhead costs for each product</w:t>
      </w:r>
    </w:p>
    <w:p w:rsidR="002D7F82" w:rsidRPr="00C639B3" w:rsidRDefault="002D7F82" w:rsidP="00F87B05">
      <w:pPr>
        <w:numPr>
          <w:ilvl w:val="0"/>
          <w:numId w:val="95"/>
        </w:numPr>
        <w:jc w:val="both"/>
      </w:pPr>
      <w:r w:rsidRPr="00C639B3">
        <w:t>Total cost for each product made by the business</w:t>
      </w:r>
    </w:p>
    <w:p w:rsidR="002D7F82" w:rsidRPr="00C639B3" w:rsidRDefault="002D7F82" w:rsidP="00F87B05">
      <w:pPr>
        <w:numPr>
          <w:ilvl w:val="0"/>
          <w:numId w:val="95"/>
        </w:numPr>
        <w:jc w:val="both"/>
      </w:pPr>
      <w:r w:rsidRPr="00C639B3">
        <w:t>The profitability of each product.</w:t>
      </w:r>
    </w:p>
    <w:p w:rsidR="002D7F82" w:rsidRPr="00C639B3" w:rsidRDefault="002D7F82" w:rsidP="002D7F82">
      <w:pPr>
        <w:jc w:val="both"/>
      </w:pPr>
    </w:p>
    <w:p w:rsidR="002D7F82" w:rsidRPr="00C639B3" w:rsidRDefault="002D7F82" w:rsidP="002D7F82">
      <w:pPr>
        <w:jc w:val="both"/>
      </w:pPr>
      <w:r w:rsidRPr="00C639B3">
        <w:t>Measuring costs and revenues is an important step in providing management with information to assist them with planning, control and decision making.</w:t>
      </w:r>
    </w:p>
    <w:p w:rsidR="009B66BB" w:rsidRDefault="009B66BB" w:rsidP="002D7F82">
      <w:pPr>
        <w:ind w:left="360"/>
        <w:jc w:val="both"/>
      </w:pPr>
    </w:p>
    <w:p w:rsidR="009B66BB" w:rsidRDefault="009B66BB" w:rsidP="002D7F82">
      <w:pPr>
        <w:ind w:left="360"/>
        <w:jc w:val="both"/>
      </w:pPr>
    </w:p>
    <w:p w:rsidR="009B66BB" w:rsidRDefault="009B66BB" w:rsidP="002D7F82">
      <w:pPr>
        <w:ind w:left="360"/>
        <w:jc w:val="both"/>
      </w:pPr>
      <w:r>
        <w:rPr>
          <w:noProof/>
        </w:rPr>
        <w:drawing>
          <wp:inline distT="0" distB="0" distL="0" distR="0">
            <wp:extent cx="665480" cy="407670"/>
            <wp:effectExtent l="0" t="0" r="1270" b="0"/>
            <wp:docPr id="4"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2D7F82" w:rsidRPr="00C639B3" w:rsidRDefault="002D7F82" w:rsidP="002D7F82">
      <w:pPr>
        <w:ind w:left="360"/>
        <w:jc w:val="both"/>
      </w:pPr>
    </w:p>
    <w:p w:rsidR="002D7F82" w:rsidRPr="00C639B3" w:rsidRDefault="002D7F82" w:rsidP="002D7F82">
      <w:pPr>
        <w:pStyle w:val="Heading2"/>
        <w:keepLines/>
        <w:spacing w:line="259" w:lineRule="auto"/>
        <w:ind w:right="274"/>
        <w:jc w:val="left"/>
      </w:pPr>
      <w:bookmarkStart w:id="50" w:name="_Toc531793207"/>
      <w:bookmarkStart w:id="51" w:name="_Toc531854684"/>
      <w:r w:rsidRPr="00C639B3">
        <w:t>UNIT SUMMARY</w:t>
      </w:r>
      <w:bookmarkEnd w:id="50"/>
      <w:bookmarkEnd w:id="51"/>
    </w:p>
    <w:p w:rsidR="002D7F82" w:rsidRPr="00C639B3" w:rsidRDefault="002D7F82" w:rsidP="002D7F82">
      <w:pPr>
        <w:ind w:left="360"/>
        <w:jc w:val="both"/>
      </w:pPr>
    </w:p>
    <w:p w:rsidR="002D7F82" w:rsidRPr="00C639B3" w:rsidRDefault="002D7F82" w:rsidP="00F87B05">
      <w:pPr>
        <w:numPr>
          <w:ilvl w:val="0"/>
          <w:numId w:val="96"/>
        </w:numPr>
        <w:spacing w:line="360" w:lineRule="auto"/>
        <w:jc w:val="both"/>
      </w:pPr>
      <w:r w:rsidRPr="00C639B3">
        <w:t>Cost centres are collection pools for costs before they are further analysed into cost unit.</w:t>
      </w:r>
    </w:p>
    <w:p w:rsidR="002D7F82" w:rsidRPr="00C639B3" w:rsidRDefault="002D7F82" w:rsidP="00F87B05">
      <w:pPr>
        <w:numPr>
          <w:ilvl w:val="0"/>
          <w:numId w:val="96"/>
        </w:numPr>
        <w:spacing w:line="360" w:lineRule="auto"/>
        <w:jc w:val="both"/>
      </w:pPr>
      <w:r w:rsidRPr="00C639B3">
        <w:t>A cost unit is a unit of product or service to which costs can be related.</w:t>
      </w:r>
    </w:p>
    <w:p w:rsidR="002D7F82" w:rsidRPr="00C639B3" w:rsidRDefault="002D7F82" w:rsidP="00F87B05">
      <w:pPr>
        <w:numPr>
          <w:ilvl w:val="0"/>
          <w:numId w:val="96"/>
        </w:numPr>
        <w:spacing w:line="360" w:lineRule="auto"/>
        <w:jc w:val="both"/>
      </w:pPr>
      <w:r w:rsidRPr="00C639B3">
        <w:t>A cost object is any activity for which a separate measure of cost is desired.</w:t>
      </w:r>
    </w:p>
    <w:p w:rsidR="002D7F82" w:rsidRPr="00C639B3" w:rsidRDefault="002D7F82" w:rsidP="00F87B05">
      <w:pPr>
        <w:numPr>
          <w:ilvl w:val="0"/>
          <w:numId w:val="96"/>
        </w:numPr>
        <w:spacing w:line="360" w:lineRule="auto"/>
        <w:jc w:val="both"/>
      </w:pPr>
      <w:r w:rsidRPr="00C639B3">
        <w:t>A responsibility centre is a department or organisational function whose performance is the direct responsibility of a specific manager.</w:t>
      </w:r>
    </w:p>
    <w:p w:rsidR="002D7F82" w:rsidRPr="00C639B3" w:rsidRDefault="002D7F82" w:rsidP="00F87B05">
      <w:pPr>
        <w:numPr>
          <w:ilvl w:val="0"/>
          <w:numId w:val="96"/>
        </w:numPr>
        <w:spacing w:line="360" w:lineRule="auto"/>
        <w:jc w:val="both"/>
      </w:pPr>
      <w:r w:rsidRPr="00C639B3">
        <w:t>Profit centres are responsibility centres that are responsible for both costs and revenues.</w:t>
      </w:r>
    </w:p>
    <w:p w:rsidR="002D7F82" w:rsidRPr="00C639B3" w:rsidRDefault="002D7F82" w:rsidP="00F87B05">
      <w:pPr>
        <w:numPr>
          <w:ilvl w:val="0"/>
          <w:numId w:val="96"/>
        </w:numPr>
        <w:spacing w:line="360" w:lineRule="auto"/>
        <w:jc w:val="both"/>
      </w:pPr>
      <w:r w:rsidRPr="00C639B3">
        <w:t>Revenue centres are responsibility centres responsible for only revenue generation.</w:t>
      </w:r>
    </w:p>
    <w:p w:rsidR="006D4F34" w:rsidRPr="00C639B3" w:rsidRDefault="002D7F82" w:rsidP="00F87B05">
      <w:pPr>
        <w:numPr>
          <w:ilvl w:val="0"/>
          <w:numId w:val="96"/>
        </w:numPr>
        <w:spacing w:line="360" w:lineRule="auto"/>
        <w:jc w:val="both"/>
        <w:rPr>
          <w:b/>
          <w:bCs/>
          <w:lang w:val="en-ZA"/>
        </w:rPr>
      </w:pPr>
      <w:r w:rsidRPr="00C639B3">
        <w:t>An investment centre is profit centre that is also responsible for capital investment and possibly financing.</w:t>
      </w:r>
    </w:p>
    <w:p w:rsidR="006D4F34" w:rsidRPr="00C639B3" w:rsidRDefault="006D4F34" w:rsidP="006D4F34">
      <w:pPr>
        <w:spacing w:line="360" w:lineRule="auto"/>
        <w:jc w:val="both"/>
      </w:pPr>
    </w:p>
    <w:p w:rsidR="006D4F34" w:rsidRPr="00C639B3" w:rsidRDefault="006D4F34" w:rsidP="006D4F34">
      <w:pPr>
        <w:spacing w:line="360" w:lineRule="auto"/>
        <w:jc w:val="both"/>
      </w:pPr>
    </w:p>
    <w:p w:rsidR="006D4F34" w:rsidRDefault="006D4F34" w:rsidP="006D4F34">
      <w:pPr>
        <w:spacing w:line="360" w:lineRule="auto"/>
        <w:jc w:val="both"/>
      </w:pPr>
    </w:p>
    <w:p w:rsidR="00BE4BF5" w:rsidRDefault="00BE4BF5" w:rsidP="006D4F34">
      <w:pPr>
        <w:spacing w:line="360" w:lineRule="auto"/>
        <w:jc w:val="both"/>
      </w:pPr>
    </w:p>
    <w:p w:rsidR="00BE4BF5" w:rsidRDefault="00BE4BF5" w:rsidP="006D4F34">
      <w:pPr>
        <w:spacing w:line="360" w:lineRule="auto"/>
        <w:jc w:val="both"/>
      </w:pPr>
    </w:p>
    <w:p w:rsidR="007B4261" w:rsidRDefault="007B4261" w:rsidP="006D4F34">
      <w:pPr>
        <w:spacing w:line="360" w:lineRule="auto"/>
        <w:jc w:val="both"/>
      </w:pPr>
    </w:p>
    <w:p w:rsidR="00BE4BF5" w:rsidRPr="00C639B3" w:rsidRDefault="00BE4BF5" w:rsidP="006D4F34">
      <w:pPr>
        <w:spacing w:line="360" w:lineRule="auto"/>
        <w:jc w:val="both"/>
      </w:pPr>
    </w:p>
    <w:p w:rsidR="006D4F34" w:rsidRDefault="006D4F34" w:rsidP="006D4F34">
      <w:pPr>
        <w:spacing w:line="360" w:lineRule="auto"/>
        <w:jc w:val="both"/>
      </w:pPr>
    </w:p>
    <w:p w:rsidR="00703C2D" w:rsidRDefault="00703C2D" w:rsidP="006D4F34">
      <w:pPr>
        <w:spacing w:line="360" w:lineRule="auto"/>
        <w:jc w:val="both"/>
      </w:pPr>
    </w:p>
    <w:p w:rsidR="00CA5C8D" w:rsidRPr="00C639B3" w:rsidRDefault="00CA5C8D" w:rsidP="00BE4BF5">
      <w:pPr>
        <w:pStyle w:val="Heading1"/>
        <w:numPr>
          <w:ilvl w:val="0"/>
          <w:numId w:val="0"/>
        </w:numPr>
        <w:ind w:left="432"/>
        <w:rPr>
          <w:lang w:val="en-ZA"/>
        </w:rPr>
      </w:pPr>
      <w:bookmarkStart w:id="52" w:name="_Toc531793208"/>
      <w:bookmarkStart w:id="53" w:name="_Toc531854685"/>
      <w:r w:rsidRPr="00C639B3">
        <w:rPr>
          <w:lang w:val="en-ZA"/>
        </w:rPr>
        <w:lastRenderedPageBreak/>
        <w:t>UNIT 2</w:t>
      </w:r>
      <w:bookmarkEnd w:id="52"/>
      <w:bookmarkEnd w:id="53"/>
    </w:p>
    <w:p w:rsidR="00CA5C8D" w:rsidRDefault="00CA5C8D" w:rsidP="00BE4BF5">
      <w:pPr>
        <w:pStyle w:val="Heading1"/>
        <w:pBdr>
          <w:bottom w:val="single" w:sz="12" w:space="1" w:color="auto"/>
        </w:pBdr>
        <w:rPr>
          <w:lang w:val="en-ZA"/>
        </w:rPr>
      </w:pPr>
      <w:bookmarkStart w:id="54" w:name="_Toc531793209"/>
      <w:bookmarkStart w:id="55" w:name="_Toc531854686"/>
      <w:r w:rsidRPr="00C639B3">
        <w:rPr>
          <w:lang w:val="en-ZA"/>
        </w:rPr>
        <w:t>COST CLASSIFICATION</w:t>
      </w:r>
      <w:bookmarkEnd w:id="54"/>
      <w:bookmarkEnd w:id="55"/>
    </w:p>
    <w:p w:rsidR="004F354D" w:rsidRPr="00BE4BF5" w:rsidRDefault="004F354D" w:rsidP="00BE4BF5">
      <w:pPr>
        <w:rPr>
          <w:lang w:val="en-ZA"/>
        </w:rPr>
      </w:pPr>
    </w:p>
    <w:p w:rsidR="00CA5C8D" w:rsidRPr="00C639B3" w:rsidRDefault="00CA5C8D" w:rsidP="00BE4BF5">
      <w:pPr>
        <w:pStyle w:val="Heading1"/>
        <w:numPr>
          <w:ilvl w:val="0"/>
          <w:numId w:val="0"/>
        </w:numPr>
        <w:ind w:left="432"/>
        <w:rPr>
          <w:lang w:val="en-ZA"/>
        </w:rPr>
      </w:pPr>
    </w:p>
    <w:p w:rsidR="00CA5C8D" w:rsidRDefault="00CA5C8D" w:rsidP="00BE4BF5">
      <w:pPr>
        <w:pStyle w:val="Heading2"/>
        <w:rPr>
          <w:lang w:val="en-ZA"/>
        </w:rPr>
      </w:pPr>
      <w:bookmarkStart w:id="56" w:name="_Toc531854687"/>
      <w:r w:rsidRPr="00C639B3">
        <w:rPr>
          <w:lang w:val="en-ZA"/>
        </w:rPr>
        <w:t>Introduction</w:t>
      </w:r>
      <w:bookmarkEnd w:id="56"/>
    </w:p>
    <w:p w:rsidR="005177C6" w:rsidRPr="005177C6" w:rsidRDefault="005177C6" w:rsidP="005177C6">
      <w:pPr>
        <w:rPr>
          <w:lang w:val="en-ZA"/>
        </w:rPr>
      </w:pPr>
    </w:p>
    <w:p w:rsidR="005177C6" w:rsidRDefault="00CA5C8D" w:rsidP="005177C6">
      <w:pPr>
        <w:jc w:val="both"/>
        <w:rPr>
          <w:lang w:val="en-ZA"/>
        </w:rPr>
      </w:pPr>
      <w:r w:rsidRPr="00C639B3">
        <w:rPr>
          <w:lang w:val="en-ZA"/>
        </w:rPr>
        <w:t xml:space="preserve">      This Unit explains that costs can be classified in different ways according tothe purpose for which </w:t>
      </w:r>
    </w:p>
    <w:p w:rsidR="00CA5C8D" w:rsidRPr="00C639B3" w:rsidRDefault="00CA5C8D" w:rsidP="005177C6">
      <w:pPr>
        <w:jc w:val="both"/>
        <w:rPr>
          <w:lang w:val="en-ZA"/>
        </w:rPr>
      </w:pPr>
      <w:r w:rsidRPr="00C639B3">
        <w:rPr>
          <w:lang w:val="en-ZA"/>
        </w:rPr>
        <w:t>the cost information is required. Various methods ofclassifying costs will now be described for you.</w:t>
      </w:r>
    </w:p>
    <w:p w:rsidR="00CA5C8D" w:rsidRDefault="00CA5C8D" w:rsidP="005177C6">
      <w:pPr>
        <w:jc w:val="both"/>
        <w:rPr>
          <w:lang w:val="en-ZA"/>
        </w:rPr>
      </w:pPr>
    </w:p>
    <w:p w:rsidR="00791726" w:rsidRPr="00C639B3" w:rsidRDefault="00791726" w:rsidP="005177C6">
      <w:pPr>
        <w:jc w:val="both"/>
        <w:rPr>
          <w:lang w:val="en-ZA"/>
        </w:rPr>
      </w:pPr>
      <w:r>
        <w:rPr>
          <w:noProof/>
        </w:rPr>
        <w:drawing>
          <wp:inline distT="0" distB="0" distL="0" distR="0">
            <wp:extent cx="532130" cy="514350"/>
            <wp:effectExtent l="0" t="0" r="1270" b="0"/>
            <wp:docPr id="22"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CA5C8D" w:rsidRDefault="00CA5C8D" w:rsidP="00BE4BF5">
      <w:pPr>
        <w:pStyle w:val="Heading2"/>
        <w:rPr>
          <w:lang w:val="en-ZA"/>
        </w:rPr>
      </w:pPr>
      <w:bookmarkStart w:id="57" w:name="_Toc531854688"/>
      <w:r w:rsidRPr="00C639B3">
        <w:rPr>
          <w:lang w:val="en-ZA"/>
        </w:rPr>
        <w:t>Learning Objectives</w:t>
      </w:r>
      <w:bookmarkEnd w:id="57"/>
    </w:p>
    <w:p w:rsidR="005177C6" w:rsidRPr="005177C6" w:rsidRDefault="005177C6" w:rsidP="005177C6">
      <w:pPr>
        <w:rPr>
          <w:lang w:val="en-ZA"/>
        </w:rPr>
      </w:pPr>
    </w:p>
    <w:p w:rsidR="00CA5C8D" w:rsidRPr="00C639B3" w:rsidRDefault="00CA5C8D" w:rsidP="00CA5C8D">
      <w:pPr>
        <w:spacing w:after="120"/>
        <w:jc w:val="both"/>
        <w:rPr>
          <w:lang w:val="en-ZA"/>
        </w:rPr>
      </w:pPr>
      <w:r w:rsidRPr="00C639B3">
        <w:rPr>
          <w:lang w:val="en-ZA"/>
        </w:rPr>
        <w:t xml:space="preserve">      After studying this </w:t>
      </w:r>
      <w:r w:rsidR="00D45DE8" w:rsidRPr="00C639B3">
        <w:rPr>
          <w:lang w:val="en-ZA"/>
        </w:rPr>
        <w:t>Unit,</w:t>
      </w:r>
      <w:r w:rsidRPr="00C639B3">
        <w:rPr>
          <w:lang w:val="en-ZA"/>
        </w:rPr>
        <w:t xml:space="preserve"> you should be able to:</w:t>
      </w:r>
    </w:p>
    <w:p w:rsidR="00CA5C8D" w:rsidRPr="00C639B3" w:rsidRDefault="00CA5C8D" w:rsidP="00C50041">
      <w:pPr>
        <w:numPr>
          <w:ilvl w:val="0"/>
          <w:numId w:val="2"/>
        </w:numPr>
        <w:jc w:val="both"/>
        <w:rPr>
          <w:lang w:val="en-ZA"/>
        </w:rPr>
      </w:pPr>
      <w:r w:rsidRPr="00C639B3">
        <w:rPr>
          <w:lang w:val="en-ZA"/>
        </w:rPr>
        <w:t>Outline reasons for cost classification</w:t>
      </w:r>
    </w:p>
    <w:p w:rsidR="00CA5C8D" w:rsidRPr="00C639B3" w:rsidRDefault="00CA5C8D" w:rsidP="00C50041">
      <w:pPr>
        <w:numPr>
          <w:ilvl w:val="0"/>
          <w:numId w:val="2"/>
        </w:numPr>
        <w:spacing w:after="100" w:afterAutospacing="1"/>
        <w:jc w:val="both"/>
        <w:rPr>
          <w:lang w:val="en-ZA"/>
        </w:rPr>
      </w:pPr>
      <w:r w:rsidRPr="00C639B3">
        <w:rPr>
          <w:lang w:val="en-ZA"/>
        </w:rPr>
        <w:t>Describe different methods of classifying costs</w:t>
      </w:r>
    </w:p>
    <w:p w:rsidR="00CA5C8D" w:rsidRDefault="00CA5C8D" w:rsidP="00BE4BF5">
      <w:pPr>
        <w:pStyle w:val="Heading2"/>
        <w:rPr>
          <w:lang w:val="en-ZA"/>
        </w:rPr>
      </w:pPr>
      <w:bookmarkStart w:id="58" w:name="_Toc531854689"/>
      <w:r w:rsidRPr="00C639B3">
        <w:rPr>
          <w:lang w:val="en-ZA"/>
        </w:rPr>
        <w:t>Classification of Costs</w:t>
      </w:r>
      <w:bookmarkEnd w:id="58"/>
    </w:p>
    <w:p w:rsidR="005177C6" w:rsidRPr="005177C6" w:rsidRDefault="005177C6" w:rsidP="005177C6">
      <w:pPr>
        <w:rPr>
          <w:lang w:val="en-ZA"/>
        </w:rPr>
      </w:pPr>
    </w:p>
    <w:p w:rsidR="00CA5C8D" w:rsidRPr="00C639B3" w:rsidRDefault="00CA5C8D" w:rsidP="005177C6">
      <w:pPr>
        <w:spacing w:after="100" w:afterAutospacing="1"/>
        <w:ind w:left="450" w:hanging="720"/>
        <w:jc w:val="both"/>
        <w:rPr>
          <w:lang w:val="en-ZA"/>
        </w:rPr>
      </w:pPr>
      <w:r w:rsidRPr="00C639B3">
        <w:rPr>
          <w:lang w:val="en-ZA"/>
        </w:rPr>
        <w:tab/>
        <w:t xml:space="preserve">As the term suggests, Cost classification is the analysis of costs into logical groups so that they may be summarised into meaningful information for management. Management in </w:t>
      </w:r>
      <w:r w:rsidRPr="00C639B3">
        <w:rPr>
          <w:noProof/>
          <w:lang w:val="en-ZA"/>
        </w:rPr>
        <w:t>organisations</w:t>
      </w:r>
      <w:r w:rsidRPr="00C639B3">
        <w:rPr>
          <w:lang w:val="en-ZA"/>
        </w:rPr>
        <w:t xml:space="preserve"> requires information concerning a variety of issues which require different types of cost summaries. Costs are thus classified in different ways according to the purpose for which they are to be used. </w:t>
      </w:r>
    </w:p>
    <w:p w:rsidR="00CA5C8D" w:rsidRPr="00C639B3" w:rsidRDefault="00CA5C8D" w:rsidP="00CA5C8D">
      <w:pPr>
        <w:spacing w:after="100" w:afterAutospacing="1"/>
        <w:ind w:left="450" w:hanging="720"/>
        <w:jc w:val="both"/>
        <w:rPr>
          <w:lang w:val="en-ZA"/>
        </w:rPr>
      </w:pPr>
      <w:r w:rsidRPr="00C639B3">
        <w:rPr>
          <w:lang w:val="en-ZA"/>
        </w:rPr>
        <w:t xml:space="preserve">          The main classifications include:</w:t>
      </w:r>
    </w:p>
    <w:p w:rsidR="00CA5C8D" w:rsidRPr="00C639B3" w:rsidRDefault="00CA5C8D" w:rsidP="00C50041">
      <w:pPr>
        <w:numPr>
          <w:ilvl w:val="0"/>
          <w:numId w:val="3"/>
        </w:numPr>
        <w:jc w:val="both"/>
        <w:rPr>
          <w:lang w:val="en-ZA"/>
        </w:rPr>
      </w:pPr>
      <w:r w:rsidRPr="00C639B3">
        <w:rPr>
          <w:lang w:val="en-ZA"/>
        </w:rPr>
        <w:t>Cost by element</w:t>
      </w:r>
    </w:p>
    <w:p w:rsidR="00CA5C8D" w:rsidRPr="00C639B3" w:rsidRDefault="00CA5C8D" w:rsidP="00C50041">
      <w:pPr>
        <w:numPr>
          <w:ilvl w:val="0"/>
          <w:numId w:val="3"/>
        </w:numPr>
        <w:jc w:val="both"/>
        <w:rPr>
          <w:lang w:val="en-ZA"/>
        </w:rPr>
      </w:pPr>
      <w:r w:rsidRPr="00C639B3">
        <w:rPr>
          <w:lang w:val="en-ZA"/>
        </w:rPr>
        <w:t>Direct and indirect costs</w:t>
      </w:r>
    </w:p>
    <w:p w:rsidR="00CA5C8D" w:rsidRPr="00C639B3" w:rsidRDefault="00CA5C8D" w:rsidP="00C50041">
      <w:pPr>
        <w:numPr>
          <w:ilvl w:val="0"/>
          <w:numId w:val="3"/>
        </w:numPr>
        <w:jc w:val="both"/>
        <w:rPr>
          <w:lang w:val="en-ZA"/>
        </w:rPr>
      </w:pPr>
      <w:r w:rsidRPr="00C639B3">
        <w:rPr>
          <w:lang w:val="en-ZA"/>
        </w:rPr>
        <w:t>Functional costs</w:t>
      </w:r>
    </w:p>
    <w:p w:rsidR="00CA5C8D" w:rsidRPr="00C639B3" w:rsidRDefault="00CA5C8D" w:rsidP="00C50041">
      <w:pPr>
        <w:numPr>
          <w:ilvl w:val="0"/>
          <w:numId w:val="3"/>
        </w:numPr>
        <w:jc w:val="both"/>
        <w:rPr>
          <w:lang w:val="en-ZA"/>
        </w:rPr>
      </w:pPr>
      <w:r w:rsidRPr="00C639B3">
        <w:rPr>
          <w:lang w:val="en-ZA"/>
        </w:rPr>
        <w:t>Fixed and variable costs</w:t>
      </w:r>
    </w:p>
    <w:p w:rsidR="00CA5C8D" w:rsidRPr="00C639B3" w:rsidRDefault="00CA5C8D" w:rsidP="00C50041">
      <w:pPr>
        <w:numPr>
          <w:ilvl w:val="0"/>
          <w:numId w:val="3"/>
        </w:numPr>
        <w:jc w:val="both"/>
        <w:rPr>
          <w:lang w:val="en-ZA"/>
        </w:rPr>
      </w:pPr>
      <w:r w:rsidRPr="00C639B3">
        <w:rPr>
          <w:lang w:val="en-ZA"/>
        </w:rPr>
        <w:t>Other categories</w:t>
      </w:r>
    </w:p>
    <w:p w:rsidR="00CA5C8D" w:rsidRPr="00C639B3" w:rsidRDefault="00CA5C8D" w:rsidP="00CA5C8D">
      <w:pPr>
        <w:jc w:val="both"/>
        <w:rPr>
          <w:lang w:val="en-ZA"/>
        </w:rPr>
      </w:pPr>
    </w:p>
    <w:p w:rsidR="00CA5C8D" w:rsidRPr="00C639B3" w:rsidRDefault="00CA5C8D" w:rsidP="00CA5C8D">
      <w:pPr>
        <w:keepNext/>
        <w:jc w:val="both"/>
        <w:outlineLvl w:val="3"/>
        <w:rPr>
          <w:bCs/>
          <w:lang w:val="en-ZA"/>
        </w:rPr>
      </w:pPr>
      <w:r w:rsidRPr="00C639B3">
        <w:rPr>
          <w:bCs/>
          <w:lang w:val="en-ZA"/>
        </w:rPr>
        <w:t>The above classifications are discussed for you below.</w:t>
      </w:r>
    </w:p>
    <w:p w:rsidR="00CA5C8D" w:rsidRPr="00C639B3" w:rsidRDefault="00CA5C8D" w:rsidP="00CA5C8D">
      <w:pPr>
        <w:rPr>
          <w:lang w:val="en-ZA"/>
        </w:rPr>
      </w:pPr>
    </w:p>
    <w:p w:rsidR="00CA5C8D" w:rsidRPr="00C639B3" w:rsidRDefault="00CA5C8D" w:rsidP="00CA5C8D">
      <w:pPr>
        <w:keepNext/>
        <w:spacing w:after="120"/>
        <w:ind w:left="864" w:hanging="864"/>
        <w:jc w:val="both"/>
        <w:outlineLvl w:val="3"/>
        <w:rPr>
          <w:b/>
          <w:bCs/>
          <w:lang w:val="en-ZA"/>
        </w:rPr>
      </w:pPr>
      <w:r w:rsidRPr="00C639B3">
        <w:rPr>
          <w:b/>
          <w:bCs/>
          <w:lang w:val="en-ZA"/>
        </w:rPr>
        <w:t xml:space="preserve">       2.3.1 Classification by Element</w:t>
      </w:r>
    </w:p>
    <w:p w:rsidR="00CA5C8D" w:rsidRPr="00C639B3" w:rsidRDefault="00CA5C8D" w:rsidP="00CA5C8D">
      <w:pPr>
        <w:spacing w:after="120"/>
        <w:ind w:left="720"/>
        <w:jc w:val="both"/>
        <w:rPr>
          <w:lang w:val="en-ZA"/>
        </w:rPr>
      </w:pPr>
      <w:r w:rsidRPr="00C639B3">
        <w:rPr>
          <w:lang w:val="en-ZA"/>
        </w:rPr>
        <w:t>The initial cost classification basis is according to the elements on which expenditure is incurred. And these could be</w:t>
      </w:r>
    </w:p>
    <w:p w:rsidR="00CA5C8D" w:rsidRPr="00C639B3" w:rsidRDefault="00CA5C8D" w:rsidP="00C50041">
      <w:pPr>
        <w:numPr>
          <w:ilvl w:val="0"/>
          <w:numId w:val="4"/>
        </w:numPr>
        <w:jc w:val="both"/>
        <w:rPr>
          <w:lang w:val="en-ZA"/>
        </w:rPr>
      </w:pPr>
      <w:r w:rsidRPr="00C639B3">
        <w:rPr>
          <w:lang w:val="en-ZA"/>
        </w:rPr>
        <w:t>Materials</w:t>
      </w:r>
    </w:p>
    <w:p w:rsidR="00CA5C8D" w:rsidRPr="00C639B3" w:rsidRDefault="00CA5C8D" w:rsidP="00C50041">
      <w:pPr>
        <w:numPr>
          <w:ilvl w:val="0"/>
          <w:numId w:val="4"/>
        </w:numPr>
        <w:jc w:val="both"/>
        <w:rPr>
          <w:lang w:val="en-ZA"/>
        </w:rPr>
      </w:pPr>
      <w:r w:rsidRPr="00C639B3">
        <w:rPr>
          <w:lang w:val="en-ZA"/>
        </w:rPr>
        <w:t>Labour</w:t>
      </w:r>
    </w:p>
    <w:p w:rsidR="00CA5C8D" w:rsidRPr="00C639B3" w:rsidRDefault="00CA5C8D" w:rsidP="00C50041">
      <w:pPr>
        <w:numPr>
          <w:ilvl w:val="0"/>
          <w:numId w:val="4"/>
        </w:numPr>
        <w:spacing w:after="100" w:afterAutospacing="1"/>
        <w:jc w:val="both"/>
        <w:rPr>
          <w:lang w:val="en-ZA"/>
        </w:rPr>
      </w:pPr>
      <w:r w:rsidRPr="00C639B3">
        <w:rPr>
          <w:lang w:val="en-ZA"/>
        </w:rPr>
        <w:t>Expenses</w:t>
      </w:r>
    </w:p>
    <w:p w:rsidR="00CA5C8D" w:rsidRPr="00C639B3" w:rsidRDefault="00CA5C8D" w:rsidP="00CA5C8D">
      <w:pPr>
        <w:spacing w:after="100" w:afterAutospacing="1"/>
        <w:ind w:left="720" w:right="-576" w:hanging="720"/>
        <w:jc w:val="both"/>
        <w:rPr>
          <w:lang w:val="en-ZA"/>
        </w:rPr>
      </w:pPr>
      <w:r w:rsidRPr="00C639B3">
        <w:rPr>
          <w:lang w:val="en-ZA"/>
        </w:rPr>
        <w:lastRenderedPageBreak/>
        <w:tab/>
        <w:t>Within cost elements, costs can be further classified according to the nature of expenditure. Take for example material costs; these may be further classified according to whether they are raw materials, components, cleaning materials, maintenance materials and so on.</w:t>
      </w:r>
    </w:p>
    <w:p w:rsidR="00CA5C8D" w:rsidRPr="00C639B3" w:rsidRDefault="00CA5C8D" w:rsidP="00C50041">
      <w:pPr>
        <w:keepNext/>
        <w:numPr>
          <w:ilvl w:val="2"/>
          <w:numId w:val="22"/>
        </w:numPr>
        <w:spacing w:after="120"/>
        <w:jc w:val="both"/>
        <w:outlineLvl w:val="3"/>
        <w:rPr>
          <w:b/>
          <w:bCs/>
          <w:lang w:val="en-ZA"/>
        </w:rPr>
      </w:pPr>
      <w:r w:rsidRPr="00C639B3">
        <w:rPr>
          <w:b/>
          <w:bCs/>
          <w:lang w:val="en-ZA"/>
        </w:rPr>
        <w:t>Direct and Indirect Costs</w:t>
      </w:r>
    </w:p>
    <w:p w:rsidR="00CA5C8D" w:rsidRPr="00C639B3" w:rsidRDefault="00CA5C8D" w:rsidP="00CA5C8D">
      <w:pPr>
        <w:ind w:left="720"/>
        <w:jc w:val="both"/>
        <w:rPr>
          <w:lang w:val="en-ZA"/>
        </w:rPr>
      </w:pPr>
      <w:r w:rsidRPr="00C639B3">
        <w:rPr>
          <w:lang w:val="en-ZA"/>
        </w:rPr>
        <w:t xml:space="preserve">Each cost element namely materials, labour and expenses can be classified as either a direct cost or indirect cost. Can describe them. Well, see your description agrees with the following. </w:t>
      </w:r>
    </w:p>
    <w:p w:rsidR="00CA5C8D" w:rsidRPr="00C639B3" w:rsidRDefault="00CA5C8D" w:rsidP="00CA5C8D">
      <w:pPr>
        <w:jc w:val="both"/>
        <w:rPr>
          <w:lang w:val="en-ZA"/>
        </w:rPr>
      </w:pPr>
    </w:p>
    <w:p w:rsidR="00CA5C8D" w:rsidRPr="00C639B3" w:rsidRDefault="00CA5C8D" w:rsidP="00CA5C8D">
      <w:pPr>
        <w:shd w:val="clear" w:color="auto" w:fill="E0E0E0"/>
        <w:ind w:left="720"/>
        <w:jc w:val="both"/>
        <w:rPr>
          <w:lang w:val="en-ZA"/>
        </w:rPr>
      </w:pPr>
      <w:r w:rsidRPr="00C639B3">
        <w:rPr>
          <w:lang w:val="en-ZA"/>
        </w:rPr>
        <w:t xml:space="preserve">A direct cost is a cost that can be traced in full to the product, service or department that is being </w:t>
      </w:r>
      <w:r w:rsidRPr="00C639B3">
        <w:rPr>
          <w:noProof/>
          <w:lang w:val="en-ZA"/>
        </w:rPr>
        <w:t>costed</w:t>
      </w:r>
      <w:r w:rsidRPr="00C639B3">
        <w:rPr>
          <w:lang w:val="en-ZA"/>
        </w:rPr>
        <w:t>.</w:t>
      </w:r>
    </w:p>
    <w:p w:rsidR="00CA5C8D" w:rsidRPr="00C639B3" w:rsidRDefault="00CA5C8D" w:rsidP="00CA5C8D">
      <w:pPr>
        <w:jc w:val="both"/>
        <w:rPr>
          <w:lang w:val="en-ZA"/>
        </w:rPr>
      </w:pPr>
    </w:p>
    <w:p w:rsidR="00CA5C8D" w:rsidRPr="00C639B3" w:rsidRDefault="00CA5C8D" w:rsidP="00CA5C8D">
      <w:pPr>
        <w:shd w:val="clear" w:color="auto" w:fill="E0E0E0"/>
        <w:ind w:left="720"/>
        <w:jc w:val="both"/>
        <w:rPr>
          <w:lang w:val="en-ZA"/>
        </w:rPr>
      </w:pPr>
      <w:r w:rsidRPr="00C639B3">
        <w:rPr>
          <w:lang w:val="en-ZA"/>
        </w:rPr>
        <w:t>An indirect cost or overhead is a cost that is incurred in the course of making a product, providing a service or running a department, but which cannot be traced directly and in full to the product or service or department.</w:t>
      </w:r>
    </w:p>
    <w:p w:rsidR="00CA5C8D" w:rsidRPr="00C639B3" w:rsidRDefault="00CA5C8D" w:rsidP="00CA5C8D">
      <w:pPr>
        <w:jc w:val="both"/>
        <w:rPr>
          <w:lang w:val="en-ZA"/>
        </w:rPr>
      </w:pPr>
    </w:p>
    <w:p w:rsidR="00CA5C8D" w:rsidRPr="00C639B3" w:rsidRDefault="00CA5C8D" w:rsidP="00CA5C8D">
      <w:pPr>
        <w:jc w:val="both"/>
        <w:rPr>
          <w:lang w:val="en-ZA"/>
        </w:rPr>
      </w:pPr>
    </w:p>
    <w:p w:rsidR="00CA5C8D" w:rsidRPr="00C639B3" w:rsidRDefault="00CA5C8D" w:rsidP="00CA5C8D">
      <w:pPr>
        <w:jc w:val="both"/>
        <w:rPr>
          <w:lang w:val="en-ZA"/>
        </w:rPr>
      </w:pPr>
      <w:r w:rsidRPr="00C639B3">
        <w:rPr>
          <w:lang w:val="en-ZA"/>
        </w:rPr>
        <w:tab/>
        <w:t xml:space="preserve">Total expenditure </w:t>
      </w:r>
      <w:r w:rsidRPr="00C639B3">
        <w:rPr>
          <w:noProof/>
          <w:lang w:val="en-ZA"/>
        </w:rPr>
        <w:t>may, therefore,</w:t>
      </w:r>
      <w:r w:rsidRPr="00C639B3">
        <w:rPr>
          <w:lang w:val="en-ZA"/>
        </w:rPr>
        <w:t xml:space="preserve"> be </w:t>
      </w:r>
      <w:r w:rsidRPr="00C639B3">
        <w:rPr>
          <w:noProof/>
          <w:lang w:val="en-ZA"/>
        </w:rPr>
        <w:t>analysed</w:t>
      </w:r>
      <w:r w:rsidRPr="00C639B3">
        <w:rPr>
          <w:lang w:val="en-ZA"/>
        </w:rPr>
        <w:t xml:space="preserve"> as follows:</w:t>
      </w:r>
    </w:p>
    <w:p w:rsidR="00CA5C8D" w:rsidRPr="00C639B3" w:rsidRDefault="00CA5C8D" w:rsidP="00CA5C8D">
      <w:pPr>
        <w:jc w:val="both"/>
        <w:rPr>
          <w:lang w:val="en-ZA"/>
        </w:rPr>
      </w:pPr>
    </w:p>
    <w:tbl>
      <w:tblPr>
        <w:tblW w:w="6600" w:type="dxa"/>
        <w:tblInd w:w="1000" w:type="dxa"/>
        <w:tblCellMar>
          <w:left w:w="0" w:type="dxa"/>
          <w:right w:w="0" w:type="dxa"/>
        </w:tblCellMar>
        <w:tblLook w:val="0000"/>
      </w:tblPr>
      <w:tblGrid>
        <w:gridCol w:w="1027"/>
        <w:gridCol w:w="960"/>
        <w:gridCol w:w="2020"/>
        <w:gridCol w:w="960"/>
        <w:gridCol w:w="1733"/>
      </w:tblGrid>
      <w:tr w:rsidR="00CA5C8D" w:rsidRPr="00C639B3" w:rsidTr="00D45DE8">
        <w:trPr>
          <w:trHeight w:val="255"/>
        </w:trPr>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Materials</w:t>
            </w: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202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Direct Materials</w:t>
            </w: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170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Indirect Materials</w:t>
            </w:r>
          </w:p>
        </w:tc>
      </w:tr>
      <w:tr w:rsidR="00CA5C8D" w:rsidRPr="00C639B3" w:rsidTr="00D45DE8">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r>
      <w:tr w:rsidR="00CA5C8D" w:rsidRPr="00C639B3" w:rsidTr="00D45DE8">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Labour</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Direct Labour</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Indirect Labour</w:t>
            </w:r>
          </w:p>
        </w:tc>
      </w:tr>
      <w:tr w:rsidR="00CA5C8D" w:rsidRPr="00C639B3" w:rsidTr="00D45DE8">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r>
      <w:tr w:rsidR="00CA5C8D" w:rsidRPr="00C639B3" w:rsidTr="00D45DE8">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Expenses</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Direct Expenses</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Indirect Expenses</w:t>
            </w:r>
          </w:p>
        </w:tc>
      </w:tr>
      <w:tr w:rsidR="00CA5C8D" w:rsidRPr="00C639B3" w:rsidTr="00D45DE8">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r>
      <w:tr w:rsidR="00CA5C8D" w:rsidRPr="00C639B3" w:rsidTr="00D45DE8">
        <w:trPr>
          <w:trHeight w:val="270"/>
        </w:trPr>
        <w:tc>
          <w:tcPr>
            <w:tcW w:w="0" w:type="auto"/>
            <w:tcBorders>
              <w:top w:val="single" w:sz="4" w:space="0" w:color="auto"/>
              <w:left w:val="nil"/>
              <w:bottom w:val="double" w:sz="6" w:space="0" w:color="auto"/>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b/>
                <w:lang w:val="en-ZA"/>
              </w:rPr>
            </w:pPr>
            <w:r w:rsidRPr="00C639B3">
              <w:rPr>
                <w:b/>
                <w:lang w:val="en-ZA"/>
              </w:rPr>
              <w:t>Total cost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b/>
                <w:lang w:val="en-ZA"/>
              </w:rPr>
            </w:pPr>
            <w:r w:rsidRPr="00C639B3">
              <w:rPr>
                <w:b/>
                <w:lang w:val="en-ZA"/>
              </w:rPr>
              <w:t>=</w:t>
            </w:r>
          </w:p>
        </w:tc>
        <w:tc>
          <w:tcPr>
            <w:tcW w:w="0" w:type="auto"/>
            <w:tcBorders>
              <w:top w:val="single" w:sz="4" w:space="0" w:color="auto"/>
              <w:left w:val="nil"/>
              <w:bottom w:val="double" w:sz="6" w:space="0" w:color="auto"/>
              <w:right w:val="nil"/>
            </w:tcBorders>
            <w:noWrap/>
            <w:tcMar>
              <w:top w:w="10" w:type="dxa"/>
              <w:left w:w="10" w:type="dxa"/>
              <w:bottom w:w="0" w:type="dxa"/>
              <w:right w:w="10" w:type="dxa"/>
            </w:tcMar>
            <w:vAlign w:val="bottom"/>
          </w:tcPr>
          <w:p w:rsidR="00CA5C8D" w:rsidRPr="00C639B3" w:rsidRDefault="00CA5C8D" w:rsidP="00CA5C8D">
            <w:pPr>
              <w:rPr>
                <w:rFonts w:eastAsia="Arial Unicode MS"/>
                <w:b/>
                <w:lang w:val="en-ZA"/>
              </w:rPr>
            </w:pPr>
            <w:r w:rsidRPr="00C639B3">
              <w:rPr>
                <w:b/>
                <w:lang w:val="en-ZA"/>
              </w:rPr>
              <w:t xml:space="preserve">  Direct cost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b/>
                <w:lang w:val="en-ZA"/>
              </w:rPr>
            </w:pPr>
            <w:r w:rsidRPr="00C639B3">
              <w:rPr>
                <w:b/>
                <w:lang w:val="en-ZA"/>
              </w:rPr>
              <w:t>+</w:t>
            </w:r>
          </w:p>
        </w:tc>
        <w:tc>
          <w:tcPr>
            <w:tcW w:w="0" w:type="auto"/>
            <w:tcBorders>
              <w:top w:val="single" w:sz="4" w:space="0" w:color="auto"/>
              <w:left w:val="nil"/>
              <w:bottom w:val="double" w:sz="6" w:space="0" w:color="auto"/>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b/>
                <w:lang w:val="en-ZA"/>
              </w:rPr>
            </w:pPr>
            <w:r w:rsidRPr="00C639B3">
              <w:rPr>
                <w:b/>
                <w:lang w:val="en-ZA"/>
              </w:rPr>
              <w:t>Indirect Costs</w:t>
            </w:r>
          </w:p>
        </w:tc>
      </w:tr>
    </w:tbl>
    <w:p w:rsidR="00CA5C8D" w:rsidRPr="00C639B3" w:rsidRDefault="00CA5C8D" w:rsidP="00CA5C8D">
      <w:pPr>
        <w:spacing w:after="100" w:afterAutospacing="1"/>
        <w:jc w:val="both"/>
        <w:rPr>
          <w:lang w:val="en-ZA"/>
        </w:rPr>
      </w:pPr>
    </w:p>
    <w:p w:rsidR="00CA5C8D" w:rsidRPr="00C639B3" w:rsidRDefault="00CA5C8D" w:rsidP="00C50041">
      <w:pPr>
        <w:keepNext/>
        <w:numPr>
          <w:ilvl w:val="0"/>
          <w:numId w:val="23"/>
        </w:numPr>
        <w:spacing w:after="120"/>
        <w:jc w:val="both"/>
        <w:outlineLvl w:val="3"/>
        <w:rPr>
          <w:b/>
          <w:bCs/>
          <w:lang w:val="en-ZA"/>
        </w:rPr>
      </w:pPr>
      <w:r w:rsidRPr="00C639B3">
        <w:rPr>
          <w:b/>
          <w:bCs/>
          <w:lang w:val="en-ZA"/>
        </w:rPr>
        <w:t>Direct Material</w:t>
      </w:r>
    </w:p>
    <w:p w:rsidR="00CA5C8D" w:rsidRPr="00C639B3" w:rsidRDefault="00CA5C8D" w:rsidP="00CA5C8D">
      <w:pPr>
        <w:spacing w:after="100" w:afterAutospacing="1"/>
        <w:ind w:left="720"/>
        <w:jc w:val="both"/>
        <w:rPr>
          <w:lang w:val="en-ZA"/>
        </w:rPr>
      </w:pPr>
      <w:r w:rsidRPr="00C639B3">
        <w:rPr>
          <w:lang w:val="en-ZA"/>
        </w:rPr>
        <w:t>Direct material is all material that becomes part of the product (unless used in negligible amounts and/or having negligible costs).</w:t>
      </w:r>
    </w:p>
    <w:p w:rsidR="00CA5C8D" w:rsidRPr="00C639B3" w:rsidRDefault="00CA5C8D" w:rsidP="00CA5C8D">
      <w:pPr>
        <w:spacing w:after="120"/>
        <w:ind w:firstLine="720"/>
        <w:jc w:val="both"/>
        <w:rPr>
          <w:lang w:val="en-ZA"/>
        </w:rPr>
      </w:pPr>
      <w:r w:rsidRPr="00C639B3">
        <w:rPr>
          <w:lang w:val="en-ZA"/>
        </w:rPr>
        <w:t>Examples of direct materials are:</w:t>
      </w:r>
    </w:p>
    <w:p w:rsidR="00CA5C8D" w:rsidRPr="00C639B3" w:rsidRDefault="00CA5C8D" w:rsidP="00C50041">
      <w:pPr>
        <w:numPr>
          <w:ilvl w:val="0"/>
          <w:numId w:val="5"/>
        </w:numPr>
        <w:jc w:val="both"/>
        <w:rPr>
          <w:lang w:val="en-ZA"/>
        </w:rPr>
      </w:pPr>
      <w:r w:rsidRPr="00C639B3">
        <w:rPr>
          <w:lang w:val="en-ZA"/>
        </w:rPr>
        <w:t>raw materials used in a product e.g. flour used in baking a loaf of bread;</w:t>
      </w:r>
    </w:p>
    <w:p w:rsidR="00CA5C8D" w:rsidRPr="00C639B3" w:rsidRDefault="00CA5C8D" w:rsidP="00C50041">
      <w:pPr>
        <w:numPr>
          <w:ilvl w:val="0"/>
          <w:numId w:val="5"/>
        </w:numPr>
        <w:jc w:val="both"/>
        <w:rPr>
          <w:lang w:val="en-ZA"/>
        </w:rPr>
      </w:pPr>
      <w:r w:rsidRPr="00C639B3">
        <w:rPr>
          <w:lang w:val="en-ZA"/>
        </w:rPr>
        <w:t>bought in parts and assemblies e.g. tyres in car manufacturing;</w:t>
      </w:r>
    </w:p>
    <w:p w:rsidR="00CA5C8D" w:rsidRPr="00C639B3" w:rsidRDefault="00CA5C8D" w:rsidP="00C50041">
      <w:pPr>
        <w:numPr>
          <w:ilvl w:val="0"/>
          <w:numId w:val="5"/>
        </w:numPr>
        <w:spacing w:after="100" w:afterAutospacing="1"/>
        <w:jc w:val="both"/>
        <w:rPr>
          <w:lang w:val="en-ZA"/>
        </w:rPr>
      </w:pPr>
      <w:r w:rsidRPr="00C639B3">
        <w:rPr>
          <w:lang w:val="en-ZA"/>
        </w:rPr>
        <w:t>primary packing materials e.g. a cooking oil container.</w:t>
      </w:r>
    </w:p>
    <w:p w:rsidR="00CA5C8D" w:rsidRPr="00C639B3" w:rsidRDefault="00CA5C8D" w:rsidP="00C50041">
      <w:pPr>
        <w:keepNext/>
        <w:numPr>
          <w:ilvl w:val="0"/>
          <w:numId w:val="23"/>
        </w:numPr>
        <w:spacing w:after="120"/>
        <w:jc w:val="both"/>
        <w:outlineLvl w:val="3"/>
        <w:rPr>
          <w:b/>
          <w:bCs/>
          <w:lang w:val="en-ZA"/>
        </w:rPr>
      </w:pPr>
      <w:r w:rsidRPr="00C639B3">
        <w:rPr>
          <w:b/>
          <w:bCs/>
          <w:lang w:val="en-ZA"/>
        </w:rPr>
        <w:t>Direct Wages</w:t>
      </w:r>
    </w:p>
    <w:p w:rsidR="00CA5C8D" w:rsidRPr="00C639B3" w:rsidRDefault="00CA5C8D" w:rsidP="00CA5C8D">
      <w:pPr>
        <w:spacing w:after="100" w:afterAutospacing="1"/>
        <w:ind w:left="720"/>
        <w:jc w:val="both"/>
        <w:rPr>
          <w:lang w:val="en-ZA"/>
        </w:rPr>
      </w:pPr>
      <w:r w:rsidRPr="00C639B3">
        <w:rPr>
          <w:lang w:val="en-ZA"/>
        </w:rPr>
        <w:t>Direct wages are all wages paid for labour (either as basic hours or overtime) expended on work or the product itself e.g. salary paid to an audit clerk in a firm of accountants.</w:t>
      </w:r>
    </w:p>
    <w:p w:rsidR="00CA5C8D" w:rsidRPr="00C639B3" w:rsidRDefault="00CA5C8D" w:rsidP="00C50041">
      <w:pPr>
        <w:keepNext/>
        <w:numPr>
          <w:ilvl w:val="0"/>
          <w:numId w:val="23"/>
        </w:numPr>
        <w:spacing w:after="120"/>
        <w:jc w:val="both"/>
        <w:outlineLvl w:val="3"/>
        <w:rPr>
          <w:b/>
          <w:bCs/>
          <w:lang w:val="en-ZA"/>
        </w:rPr>
      </w:pPr>
      <w:r w:rsidRPr="00C639B3">
        <w:rPr>
          <w:b/>
          <w:bCs/>
          <w:lang w:val="en-ZA"/>
        </w:rPr>
        <w:t>Direct Expenses</w:t>
      </w:r>
    </w:p>
    <w:p w:rsidR="00D45DE8" w:rsidRPr="00C639B3" w:rsidRDefault="00CA5C8D" w:rsidP="005043F7">
      <w:pPr>
        <w:ind w:left="720"/>
        <w:jc w:val="both"/>
        <w:rPr>
          <w:b/>
          <w:bCs/>
          <w:lang w:val="en-ZA"/>
        </w:rPr>
      </w:pPr>
      <w:r w:rsidRPr="00C639B3">
        <w:rPr>
          <w:lang w:val="en-ZA"/>
        </w:rPr>
        <w:t>Direct expenses are expenses which are incurred on a specific product other than direct material costs and direct wages. Examples would include a particular job or batch.</w:t>
      </w:r>
    </w:p>
    <w:p w:rsidR="00CA5C8D" w:rsidRPr="00C639B3" w:rsidRDefault="00CA5C8D" w:rsidP="00C50041">
      <w:pPr>
        <w:pStyle w:val="ListParagraph"/>
        <w:keepNext/>
        <w:numPr>
          <w:ilvl w:val="0"/>
          <w:numId w:val="23"/>
        </w:numPr>
        <w:spacing w:after="120"/>
        <w:jc w:val="both"/>
        <w:outlineLvl w:val="0"/>
        <w:rPr>
          <w:b/>
          <w:bCs/>
          <w:lang w:val="en-ZA"/>
        </w:rPr>
      </w:pPr>
      <w:bookmarkStart w:id="59" w:name="_Toc531793210"/>
      <w:bookmarkStart w:id="60" w:name="_Toc531854690"/>
      <w:r w:rsidRPr="00C639B3">
        <w:rPr>
          <w:b/>
          <w:bCs/>
          <w:lang w:val="en-ZA"/>
        </w:rPr>
        <w:lastRenderedPageBreak/>
        <w:t>Indirect Costs</w:t>
      </w:r>
      <w:bookmarkEnd w:id="59"/>
      <w:bookmarkEnd w:id="60"/>
    </w:p>
    <w:p w:rsidR="00CA5C8D" w:rsidRPr="00C639B3" w:rsidRDefault="00CA5C8D" w:rsidP="00CA5C8D">
      <w:pPr>
        <w:spacing w:after="100" w:afterAutospacing="1"/>
        <w:ind w:left="720"/>
        <w:jc w:val="both"/>
        <w:rPr>
          <w:b/>
          <w:lang w:val="en-ZA"/>
        </w:rPr>
      </w:pPr>
      <w:r w:rsidRPr="00C639B3">
        <w:rPr>
          <w:lang w:val="en-ZA"/>
        </w:rPr>
        <w:t xml:space="preserve">All material, labour and expense costs which cannot be identified as direct costs are termed indirect costs. The three elements of indirect costs; indirect materials, indirect labour and indirect expenses are collectively known as </w:t>
      </w:r>
      <w:r w:rsidRPr="00C639B3">
        <w:rPr>
          <w:b/>
          <w:lang w:val="en-ZA"/>
        </w:rPr>
        <w:t xml:space="preserve">overheads. </w:t>
      </w:r>
    </w:p>
    <w:p w:rsidR="00CA5C8D" w:rsidRPr="00C639B3" w:rsidRDefault="00CA5C8D" w:rsidP="00C50041">
      <w:pPr>
        <w:keepNext/>
        <w:numPr>
          <w:ilvl w:val="2"/>
          <w:numId w:val="22"/>
        </w:numPr>
        <w:spacing w:after="120"/>
        <w:jc w:val="both"/>
        <w:outlineLvl w:val="3"/>
        <w:rPr>
          <w:b/>
          <w:bCs/>
          <w:lang w:val="en-ZA"/>
        </w:rPr>
      </w:pPr>
      <w:r w:rsidRPr="00C639B3">
        <w:rPr>
          <w:b/>
          <w:bCs/>
          <w:lang w:val="en-ZA"/>
        </w:rPr>
        <w:t>Functional Analysis of Costs</w:t>
      </w:r>
    </w:p>
    <w:p w:rsidR="00CA5C8D" w:rsidRPr="00C639B3" w:rsidRDefault="00CA5C8D" w:rsidP="00CA5C8D">
      <w:pPr>
        <w:spacing w:after="100" w:afterAutospacing="1"/>
        <w:ind w:left="720"/>
        <w:jc w:val="both"/>
        <w:rPr>
          <w:lang w:val="en-ZA"/>
        </w:rPr>
      </w:pPr>
      <w:r w:rsidRPr="00C639B3">
        <w:rPr>
          <w:lang w:val="en-ZA"/>
        </w:rPr>
        <w:t xml:space="preserve">In financial accounting, costs or expenses are commonly classified as cost of sales, administrative expenses or sales and distribution costs. This is a method of </w:t>
      </w:r>
      <w:r w:rsidRPr="00C639B3">
        <w:rPr>
          <w:noProof/>
          <w:lang w:val="en-ZA"/>
        </w:rPr>
        <w:t>analysing</w:t>
      </w:r>
      <w:r w:rsidRPr="00C639B3">
        <w:rPr>
          <w:lang w:val="en-ZA"/>
        </w:rPr>
        <w:t xml:space="preserve"> costs by function or according to the type of activity for which the costs were incurred.</w:t>
      </w:r>
    </w:p>
    <w:p w:rsidR="00CA5C8D" w:rsidRPr="00C639B3" w:rsidRDefault="00CA5C8D" w:rsidP="00CA5C8D">
      <w:pPr>
        <w:spacing w:after="120"/>
        <w:ind w:left="720"/>
        <w:jc w:val="both"/>
        <w:rPr>
          <w:lang w:val="en-ZA"/>
        </w:rPr>
      </w:pPr>
      <w:r w:rsidRPr="00C639B3">
        <w:rPr>
          <w:lang w:val="en-ZA"/>
        </w:rPr>
        <w:t xml:space="preserve">In cost accounting costs are often </w:t>
      </w:r>
      <w:r w:rsidRPr="00C639B3">
        <w:rPr>
          <w:noProof/>
          <w:lang w:val="en-ZA"/>
        </w:rPr>
        <w:t>analysed</w:t>
      </w:r>
      <w:r w:rsidRPr="00C639B3">
        <w:rPr>
          <w:lang w:val="en-ZA"/>
        </w:rPr>
        <w:t xml:space="preserve"> by function and categories of functional analysis commonly used are:</w:t>
      </w:r>
    </w:p>
    <w:p w:rsidR="00CA5C8D" w:rsidRPr="00C639B3" w:rsidRDefault="00CA5C8D" w:rsidP="00C50041">
      <w:pPr>
        <w:numPr>
          <w:ilvl w:val="0"/>
          <w:numId w:val="6"/>
        </w:numPr>
        <w:jc w:val="both"/>
        <w:rPr>
          <w:lang w:val="en-ZA"/>
        </w:rPr>
      </w:pPr>
      <w:r w:rsidRPr="00C639B3">
        <w:rPr>
          <w:lang w:val="en-ZA"/>
        </w:rPr>
        <w:t>Production costs</w:t>
      </w:r>
    </w:p>
    <w:p w:rsidR="00CA5C8D" w:rsidRPr="00C639B3" w:rsidRDefault="00CA5C8D" w:rsidP="00C50041">
      <w:pPr>
        <w:numPr>
          <w:ilvl w:val="0"/>
          <w:numId w:val="6"/>
        </w:numPr>
        <w:jc w:val="both"/>
        <w:rPr>
          <w:lang w:val="en-ZA"/>
        </w:rPr>
      </w:pPr>
      <w:r w:rsidRPr="00C639B3">
        <w:rPr>
          <w:lang w:val="en-ZA"/>
        </w:rPr>
        <w:t>Administration costs</w:t>
      </w:r>
    </w:p>
    <w:p w:rsidR="00CA5C8D" w:rsidRPr="00C639B3" w:rsidRDefault="00CA5C8D" w:rsidP="00C50041">
      <w:pPr>
        <w:numPr>
          <w:ilvl w:val="0"/>
          <w:numId w:val="6"/>
        </w:numPr>
        <w:jc w:val="both"/>
        <w:rPr>
          <w:lang w:val="en-ZA"/>
        </w:rPr>
      </w:pPr>
      <w:r w:rsidRPr="00C639B3">
        <w:rPr>
          <w:lang w:val="en-ZA"/>
        </w:rPr>
        <w:t>Selling costs</w:t>
      </w:r>
    </w:p>
    <w:p w:rsidR="00CA5C8D" w:rsidRPr="00C639B3" w:rsidRDefault="00CA5C8D" w:rsidP="00C50041">
      <w:pPr>
        <w:numPr>
          <w:ilvl w:val="0"/>
          <w:numId w:val="6"/>
        </w:numPr>
        <w:jc w:val="both"/>
        <w:rPr>
          <w:lang w:val="en-ZA"/>
        </w:rPr>
      </w:pPr>
      <w:r w:rsidRPr="00C639B3">
        <w:rPr>
          <w:lang w:val="en-ZA"/>
        </w:rPr>
        <w:t>Distribution costs</w:t>
      </w:r>
    </w:p>
    <w:p w:rsidR="00CA5C8D" w:rsidRPr="00C639B3" w:rsidRDefault="00CA5C8D" w:rsidP="00C50041">
      <w:pPr>
        <w:numPr>
          <w:ilvl w:val="0"/>
          <w:numId w:val="6"/>
        </w:numPr>
        <w:jc w:val="both"/>
        <w:rPr>
          <w:lang w:val="en-ZA"/>
        </w:rPr>
      </w:pPr>
      <w:r w:rsidRPr="00C639B3">
        <w:rPr>
          <w:lang w:val="en-ZA"/>
        </w:rPr>
        <w:t>Research and development costs</w:t>
      </w:r>
    </w:p>
    <w:p w:rsidR="00CA5C8D" w:rsidRPr="00C639B3" w:rsidRDefault="00CA5C8D" w:rsidP="00C50041">
      <w:pPr>
        <w:numPr>
          <w:ilvl w:val="0"/>
          <w:numId w:val="6"/>
        </w:numPr>
        <w:spacing w:after="100" w:afterAutospacing="1"/>
        <w:jc w:val="both"/>
        <w:rPr>
          <w:lang w:val="en-ZA"/>
        </w:rPr>
      </w:pPr>
      <w:r w:rsidRPr="00C639B3">
        <w:rPr>
          <w:lang w:val="en-ZA"/>
        </w:rPr>
        <w:t>Financing costs</w:t>
      </w:r>
    </w:p>
    <w:p w:rsidR="00CA5C8D" w:rsidRPr="00C639B3" w:rsidRDefault="00CA5C8D" w:rsidP="00C50041">
      <w:pPr>
        <w:keepNext/>
        <w:numPr>
          <w:ilvl w:val="2"/>
          <w:numId w:val="22"/>
        </w:numPr>
        <w:spacing w:after="120"/>
        <w:jc w:val="both"/>
        <w:outlineLvl w:val="3"/>
        <w:rPr>
          <w:b/>
          <w:bCs/>
          <w:lang w:val="en-ZA"/>
        </w:rPr>
      </w:pPr>
      <w:r w:rsidRPr="00C639B3">
        <w:rPr>
          <w:b/>
          <w:bCs/>
          <w:lang w:val="en-ZA"/>
        </w:rPr>
        <w:t>Fixed and Variable Costs</w:t>
      </w:r>
    </w:p>
    <w:p w:rsidR="00CA5C8D" w:rsidRPr="00C639B3" w:rsidRDefault="00CA5C8D" w:rsidP="00CA5C8D">
      <w:pPr>
        <w:spacing w:after="100" w:afterAutospacing="1"/>
        <w:ind w:left="630"/>
        <w:jc w:val="both"/>
        <w:rPr>
          <w:lang w:val="en-ZA"/>
        </w:rPr>
      </w:pPr>
      <w:r w:rsidRPr="00C639B3">
        <w:rPr>
          <w:lang w:val="en-ZA"/>
        </w:rPr>
        <w:t xml:space="preserve">A different way of </w:t>
      </w:r>
      <w:r w:rsidRPr="00C639B3">
        <w:rPr>
          <w:noProof/>
          <w:lang w:val="en-ZA"/>
        </w:rPr>
        <w:t>analysing</w:t>
      </w:r>
      <w:r w:rsidRPr="00C639B3">
        <w:rPr>
          <w:lang w:val="en-ZA"/>
        </w:rPr>
        <w:t xml:space="preserve"> and classifying costs is into fixed and variable costs.</w:t>
      </w:r>
    </w:p>
    <w:p w:rsidR="00CA5C8D" w:rsidRPr="00C639B3" w:rsidRDefault="00CA5C8D" w:rsidP="00CA5C8D">
      <w:pPr>
        <w:spacing w:after="100" w:afterAutospacing="1"/>
        <w:ind w:left="630"/>
        <w:jc w:val="both"/>
        <w:rPr>
          <w:lang w:val="en-ZA"/>
        </w:rPr>
      </w:pPr>
      <w:r w:rsidRPr="00C639B3">
        <w:rPr>
          <w:lang w:val="en-ZA"/>
        </w:rPr>
        <w:t xml:space="preserve">A fixed cost is a cost which is incurred for a particular period of time and which within </w:t>
      </w:r>
      <w:r w:rsidRPr="00C639B3">
        <w:rPr>
          <w:noProof/>
          <w:lang w:val="en-ZA"/>
        </w:rPr>
        <w:t>certain activity levels</w:t>
      </w:r>
      <w:r w:rsidRPr="00C639B3">
        <w:rPr>
          <w:lang w:val="en-ZA"/>
        </w:rPr>
        <w:t xml:space="preserve"> is unaffected by changes in the levels of activity e.g. rent paid by a business.</w:t>
      </w:r>
    </w:p>
    <w:p w:rsidR="00CA5C8D" w:rsidRPr="00C639B3" w:rsidRDefault="00CA5C8D" w:rsidP="005043F7">
      <w:pPr>
        <w:spacing w:after="100" w:afterAutospacing="1"/>
        <w:ind w:left="630"/>
        <w:jc w:val="both"/>
        <w:rPr>
          <w:lang w:val="en-ZA"/>
        </w:rPr>
      </w:pPr>
      <w:r w:rsidRPr="00C639B3">
        <w:rPr>
          <w:lang w:val="en-ZA"/>
        </w:rPr>
        <w:t>A variable cost is a cost which tends to vary with the level of activity, for example, materials used in manufacturing.</w:t>
      </w:r>
      <w:r w:rsidRPr="00C639B3">
        <w:rPr>
          <w:b/>
          <w:bCs/>
          <w:lang w:val="en-ZA"/>
        </w:rPr>
        <w:tab/>
      </w:r>
    </w:p>
    <w:p w:rsidR="00CA5C8D" w:rsidRPr="00C639B3" w:rsidRDefault="00CA5C8D" w:rsidP="00C50041">
      <w:pPr>
        <w:keepNext/>
        <w:numPr>
          <w:ilvl w:val="2"/>
          <w:numId w:val="22"/>
        </w:numPr>
        <w:spacing w:after="100" w:afterAutospacing="1"/>
        <w:jc w:val="both"/>
        <w:outlineLvl w:val="3"/>
        <w:rPr>
          <w:b/>
          <w:bCs/>
          <w:lang w:val="en-ZA"/>
        </w:rPr>
      </w:pPr>
      <w:r w:rsidRPr="00C639B3">
        <w:rPr>
          <w:b/>
          <w:bCs/>
          <w:lang w:val="en-ZA"/>
        </w:rPr>
        <w:t>Other Cost Classifications</w:t>
      </w:r>
    </w:p>
    <w:p w:rsidR="00CA5C8D" w:rsidRPr="00C639B3" w:rsidRDefault="00CA5C8D" w:rsidP="00CA5C8D">
      <w:pPr>
        <w:rPr>
          <w:lang w:val="en-ZA"/>
        </w:rPr>
      </w:pPr>
      <w:r w:rsidRPr="00C639B3">
        <w:rPr>
          <w:lang w:val="en-ZA"/>
        </w:rPr>
        <w:t xml:space="preserve">              These could be:</w:t>
      </w:r>
    </w:p>
    <w:p w:rsidR="00CA5C8D" w:rsidRPr="00C639B3" w:rsidRDefault="00CA5C8D" w:rsidP="00CA5C8D">
      <w:pPr>
        <w:rPr>
          <w:lang w:val="en-ZA"/>
        </w:rPr>
      </w:pPr>
    </w:p>
    <w:p w:rsidR="00CA5C8D" w:rsidRPr="00C639B3" w:rsidRDefault="00CA5C8D" w:rsidP="00C50041">
      <w:pPr>
        <w:keepNext/>
        <w:numPr>
          <w:ilvl w:val="0"/>
          <w:numId w:val="24"/>
        </w:numPr>
        <w:spacing w:after="120"/>
        <w:jc w:val="both"/>
        <w:outlineLvl w:val="1"/>
        <w:rPr>
          <w:b/>
          <w:bCs/>
          <w:lang w:val="en-ZA"/>
        </w:rPr>
      </w:pPr>
      <w:bookmarkStart w:id="61" w:name="_Toc531793211"/>
      <w:bookmarkStart w:id="62" w:name="_Toc531854691"/>
      <w:r w:rsidRPr="00C639B3">
        <w:rPr>
          <w:b/>
          <w:bCs/>
          <w:lang w:val="en-ZA"/>
        </w:rPr>
        <w:t>Avoidable Cost</w:t>
      </w:r>
      <w:r w:rsidR="008E12D5" w:rsidRPr="00C639B3">
        <w:rPr>
          <w:b/>
          <w:bCs/>
          <w:lang w:val="en-ZA"/>
        </w:rPr>
        <w:fldChar w:fldCharType="begin"/>
      </w:r>
      <w:r w:rsidRPr="00C639B3">
        <w:rPr>
          <w:b/>
          <w:bCs/>
          <w:lang w:val="en-ZA"/>
        </w:rPr>
        <w:instrText xml:space="preserve"> XE "Avoidable cost" </w:instrText>
      </w:r>
      <w:r w:rsidR="008E12D5" w:rsidRPr="00C639B3">
        <w:rPr>
          <w:b/>
          <w:bCs/>
          <w:lang w:val="en-ZA"/>
        </w:rPr>
        <w:fldChar w:fldCharType="end"/>
      </w:r>
      <w:r w:rsidRPr="00C639B3">
        <w:rPr>
          <w:b/>
          <w:bCs/>
          <w:lang w:val="en-ZA"/>
        </w:rPr>
        <w:t>s</w:t>
      </w:r>
      <w:bookmarkEnd w:id="61"/>
      <w:bookmarkEnd w:id="62"/>
    </w:p>
    <w:p w:rsidR="00CA5C8D" w:rsidRPr="00C639B3" w:rsidRDefault="00CA5C8D" w:rsidP="00CA5C8D">
      <w:pPr>
        <w:spacing w:after="100" w:afterAutospacing="1"/>
        <w:ind w:left="720"/>
        <w:jc w:val="both"/>
        <w:rPr>
          <w:lang w:val="en-ZA"/>
        </w:rPr>
      </w:pPr>
      <w:r w:rsidRPr="00C639B3">
        <w:rPr>
          <w:lang w:val="en-ZA"/>
        </w:rPr>
        <w:t>Avoidable cost</w:t>
      </w:r>
      <w:r w:rsidR="008E12D5" w:rsidRPr="00C639B3">
        <w:rPr>
          <w:lang w:val="en-ZA"/>
        </w:rPr>
        <w:fldChar w:fldCharType="begin"/>
      </w:r>
      <w:r w:rsidRPr="00C639B3">
        <w:rPr>
          <w:lang w:val="en-ZA"/>
        </w:rPr>
        <w:instrText xml:space="preserve"> XE "Avoidable cost" </w:instrText>
      </w:r>
      <w:r w:rsidR="008E12D5" w:rsidRPr="00C639B3">
        <w:rPr>
          <w:lang w:val="en-ZA"/>
        </w:rPr>
        <w:fldChar w:fldCharType="end"/>
      </w:r>
      <w:r w:rsidRPr="00C639B3">
        <w:rPr>
          <w:lang w:val="en-ZA"/>
        </w:rPr>
        <w:t xml:space="preserve">s are specific costs of an activity or business which would be avoided if the activity or business did not exist. </w:t>
      </w:r>
    </w:p>
    <w:p w:rsidR="00CA5C8D" w:rsidRPr="00C639B3" w:rsidRDefault="00CA5C8D" w:rsidP="00C50041">
      <w:pPr>
        <w:keepNext/>
        <w:numPr>
          <w:ilvl w:val="0"/>
          <w:numId w:val="24"/>
        </w:numPr>
        <w:spacing w:after="120"/>
        <w:jc w:val="both"/>
        <w:outlineLvl w:val="1"/>
        <w:rPr>
          <w:b/>
          <w:bCs/>
          <w:lang w:val="en-ZA"/>
        </w:rPr>
      </w:pPr>
      <w:bookmarkStart w:id="63" w:name="_Toc531793212"/>
      <w:bookmarkStart w:id="64" w:name="_Toc531854692"/>
      <w:r w:rsidRPr="00C639B3">
        <w:rPr>
          <w:b/>
          <w:bCs/>
          <w:lang w:val="en-ZA"/>
        </w:rPr>
        <w:t>Unavoidable Costs</w:t>
      </w:r>
      <w:bookmarkEnd w:id="63"/>
      <w:bookmarkEnd w:id="64"/>
    </w:p>
    <w:p w:rsidR="00CA5C8D" w:rsidRPr="00C639B3" w:rsidRDefault="00CA5C8D" w:rsidP="00CA5C8D">
      <w:pPr>
        <w:spacing w:after="100" w:afterAutospacing="1"/>
        <w:ind w:left="720"/>
        <w:jc w:val="both"/>
        <w:rPr>
          <w:lang w:val="en-ZA"/>
        </w:rPr>
      </w:pPr>
      <w:r w:rsidRPr="00C639B3">
        <w:rPr>
          <w:lang w:val="en-ZA"/>
        </w:rPr>
        <w:t>Unavoidable costs are costs which would be incurred whether or not an activity or sector existed.</w:t>
      </w:r>
    </w:p>
    <w:p w:rsidR="00CA5C8D" w:rsidRPr="00C639B3" w:rsidRDefault="00CA5C8D" w:rsidP="00C50041">
      <w:pPr>
        <w:keepNext/>
        <w:numPr>
          <w:ilvl w:val="0"/>
          <w:numId w:val="24"/>
        </w:numPr>
        <w:spacing w:after="120"/>
        <w:jc w:val="both"/>
        <w:outlineLvl w:val="1"/>
        <w:rPr>
          <w:b/>
          <w:bCs/>
          <w:lang w:val="en-ZA"/>
        </w:rPr>
      </w:pPr>
      <w:bookmarkStart w:id="65" w:name="_Toc531793213"/>
      <w:bookmarkStart w:id="66" w:name="_Toc531854693"/>
      <w:r w:rsidRPr="00C639B3">
        <w:rPr>
          <w:b/>
          <w:bCs/>
          <w:lang w:val="en-ZA"/>
        </w:rPr>
        <w:t>Controllable Cost</w:t>
      </w:r>
      <w:bookmarkEnd w:id="65"/>
      <w:bookmarkEnd w:id="66"/>
    </w:p>
    <w:p w:rsidR="00CA5C8D" w:rsidRPr="00C639B3" w:rsidRDefault="00CA5C8D" w:rsidP="00CA5C8D">
      <w:pPr>
        <w:spacing w:after="100" w:afterAutospacing="1"/>
        <w:ind w:left="720"/>
        <w:jc w:val="both"/>
        <w:rPr>
          <w:lang w:val="en-ZA"/>
        </w:rPr>
      </w:pPr>
      <w:r w:rsidRPr="00C639B3">
        <w:rPr>
          <w:lang w:val="en-ZA"/>
        </w:rPr>
        <w:t xml:space="preserve">A controllable </w:t>
      </w:r>
      <w:r w:rsidRPr="00C639B3">
        <w:rPr>
          <w:noProof/>
          <w:lang w:val="en-ZA"/>
        </w:rPr>
        <w:t>cost</w:t>
      </w:r>
      <w:r w:rsidRPr="00C639B3">
        <w:rPr>
          <w:lang w:val="en-ZA"/>
        </w:rPr>
        <w:t xml:space="preserve"> is a cost which can be influenced by management decisions and actions.</w:t>
      </w:r>
    </w:p>
    <w:p w:rsidR="00CA5C8D" w:rsidRPr="00C639B3" w:rsidRDefault="00CA5C8D" w:rsidP="00C50041">
      <w:pPr>
        <w:keepNext/>
        <w:numPr>
          <w:ilvl w:val="0"/>
          <w:numId w:val="24"/>
        </w:numPr>
        <w:spacing w:after="120"/>
        <w:jc w:val="both"/>
        <w:outlineLvl w:val="1"/>
        <w:rPr>
          <w:b/>
          <w:bCs/>
          <w:lang w:val="en-ZA"/>
        </w:rPr>
      </w:pPr>
      <w:bookmarkStart w:id="67" w:name="_Toc531793214"/>
      <w:bookmarkStart w:id="68" w:name="_Toc531854694"/>
      <w:r w:rsidRPr="00C639B3">
        <w:rPr>
          <w:b/>
          <w:bCs/>
          <w:noProof/>
          <w:lang w:val="en-ZA"/>
        </w:rPr>
        <w:lastRenderedPageBreak/>
        <w:t>Uncontrollable Costs</w:t>
      </w:r>
      <w:bookmarkEnd w:id="67"/>
      <w:bookmarkEnd w:id="68"/>
    </w:p>
    <w:p w:rsidR="00CA5C8D" w:rsidRPr="00C639B3" w:rsidRDefault="00CA5C8D" w:rsidP="00CA5C8D">
      <w:pPr>
        <w:spacing w:after="100" w:afterAutospacing="1"/>
        <w:ind w:left="720"/>
        <w:jc w:val="both"/>
        <w:rPr>
          <w:lang w:val="en-ZA"/>
        </w:rPr>
      </w:pPr>
      <w:r w:rsidRPr="00C639B3">
        <w:rPr>
          <w:lang w:val="en-ZA"/>
        </w:rPr>
        <w:t xml:space="preserve">An uncontrollable </w:t>
      </w:r>
      <w:r w:rsidRPr="00C639B3">
        <w:rPr>
          <w:noProof/>
          <w:lang w:val="en-ZA"/>
        </w:rPr>
        <w:t>cost</w:t>
      </w:r>
      <w:r w:rsidRPr="00C639B3">
        <w:rPr>
          <w:lang w:val="en-ZA"/>
        </w:rPr>
        <w:t xml:space="preserve"> is any cost which cannot be affected by management within a given time span.</w:t>
      </w:r>
    </w:p>
    <w:p w:rsidR="00CA5C8D" w:rsidRPr="00C639B3" w:rsidRDefault="00CA5C8D" w:rsidP="00C50041">
      <w:pPr>
        <w:keepNext/>
        <w:numPr>
          <w:ilvl w:val="0"/>
          <w:numId w:val="24"/>
        </w:numPr>
        <w:spacing w:after="120"/>
        <w:jc w:val="both"/>
        <w:outlineLvl w:val="1"/>
        <w:rPr>
          <w:b/>
          <w:bCs/>
          <w:lang w:val="en-ZA"/>
        </w:rPr>
      </w:pPr>
      <w:bookmarkStart w:id="69" w:name="_Toc531793215"/>
      <w:bookmarkStart w:id="70" w:name="_Toc531854695"/>
      <w:r w:rsidRPr="00C639B3">
        <w:rPr>
          <w:b/>
          <w:bCs/>
          <w:lang w:val="en-ZA"/>
        </w:rPr>
        <w:t>Discretionary Costs</w:t>
      </w:r>
      <w:bookmarkEnd w:id="69"/>
      <w:bookmarkEnd w:id="70"/>
    </w:p>
    <w:p w:rsidR="00CA5C8D" w:rsidRPr="00C639B3" w:rsidRDefault="00CA5C8D" w:rsidP="00CA5C8D">
      <w:pPr>
        <w:pBdr>
          <w:bottom w:val="single" w:sz="6" w:space="1" w:color="auto"/>
        </w:pBdr>
        <w:spacing w:after="100" w:afterAutospacing="1"/>
        <w:ind w:left="720"/>
        <w:jc w:val="both"/>
        <w:rPr>
          <w:lang w:val="en-ZA"/>
        </w:rPr>
      </w:pPr>
      <w:r w:rsidRPr="00C639B3">
        <w:rPr>
          <w:lang w:val="en-ZA"/>
        </w:rPr>
        <w:t>Discretionary costs are costs incurred at the discretion of a manager and examples of discretionary costs include advertising, research and development and training.</w:t>
      </w:r>
    </w:p>
    <w:p w:rsidR="001B2CA9" w:rsidRDefault="001B2CA9" w:rsidP="00CA5C8D">
      <w:pPr>
        <w:pBdr>
          <w:bottom w:val="single" w:sz="6" w:space="1" w:color="auto"/>
        </w:pBdr>
        <w:spacing w:after="100" w:afterAutospacing="1"/>
        <w:ind w:left="720"/>
        <w:jc w:val="both"/>
        <w:rPr>
          <w:lang w:val="en-ZA"/>
        </w:rPr>
      </w:pPr>
      <w:r>
        <w:rPr>
          <w:noProof/>
        </w:rPr>
        <w:drawing>
          <wp:inline distT="0" distB="0" distL="0" distR="0">
            <wp:extent cx="665480" cy="407670"/>
            <wp:effectExtent l="0" t="0" r="1270" b="0"/>
            <wp:docPr id="291"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7B4261" w:rsidRPr="00C639B3" w:rsidRDefault="007B4261" w:rsidP="00CA5C8D">
      <w:pPr>
        <w:pBdr>
          <w:bottom w:val="single" w:sz="6" w:space="1" w:color="auto"/>
        </w:pBdr>
        <w:spacing w:after="100" w:afterAutospacing="1"/>
        <w:ind w:left="720"/>
        <w:jc w:val="both"/>
        <w:rPr>
          <w:lang w:val="en-ZA"/>
        </w:rPr>
      </w:pPr>
    </w:p>
    <w:p w:rsidR="00CA5C8D" w:rsidRDefault="00CA5C8D" w:rsidP="00BF1AB7">
      <w:pPr>
        <w:pStyle w:val="Heading2"/>
        <w:rPr>
          <w:lang w:val="en-ZA"/>
        </w:rPr>
      </w:pPr>
      <w:bookmarkStart w:id="71" w:name="_Toc531793216"/>
      <w:bookmarkStart w:id="72" w:name="_Toc531854696"/>
      <w:r w:rsidRPr="00C639B3">
        <w:rPr>
          <w:lang w:val="en-ZA"/>
        </w:rPr>
        <w:t>Unit Summary</w:t>
      </w:r>
      <w:bookmarkEnd w:id="71"/>
      <w:bookmarkEnd w:id="72"/>
    </w:p>
    <w:p w:rsidR="00791726" w:rsidRPr="00791726" w:rsidRDefault="00791726" w:rsidP="00791726">
      <w:pPr>
        <w:rPr>
          <w:lang w:val="en-ZA"/>
        </w:rPr>
      </w:pPr>
    </w:p>
    <w:p w:rsidR="00CA5C8D" w:rsidRPr="00C639B3" w:rsidRDefault="00BF1AB7" w:rsidP="00CA5C8D">
      <w:pPr>
        <w:spacing w:after="120"/>
        <w:ind w:left="360" w:hanging="360"/>
        <w:rPr>
          <w:lang w:val="en-ZA"/>
        </w:rPr>
      </w:pPr>
      <w:r>
        <w:rPr>
          <w:lang w:val="en-ZA"/>
        </w:rPr>
        <w:t xml:space="preserve">      Having read this u</w:t>
      </w:r>
      <w:r w:rsidRPr="00C639B3">
        <w:rPr>
          <w:lang w:val="en-ZA"/>
        </w:rPr>
        <w:t>nit,</w:t>
      </w:r>
      <w:r w:rsidR="00CA5C8D" w:rsidRPr="00C639B3">
        <w:rPr>
          <w:lang w:val="en-ZA"/>
        </w:rPr>
        <w:t xml:space="preserve"> the main points that you should understand are as follows:</w:t>
      </w:r>
    </w:p>
    <w:p w:rsidR="00CA5C8D" w:rsidRPr="00C639B3" w:rsidRDefault="00CA5C8D" w:rsidP="00C50041">
      <w:pPr>
        <w:numPr>
          <w:ilvl w:val="0"/>
          <w:numId w:val="18"/>
        </w:numPr>
        <w:jc w:val="both"/>
        <w:rPr>
          <w:lang w:val="en-ZA"/>
        </w:rPr>
      </w:pPr>
      <w:r w:rsidRPr="00C639B3">
        <w:rPr>
          <w:lang w:val="en-ZA"/>
        </w:rPr>
        <w:t>Cost classification is the analysis of costs into logical groups so that they may be summarised into meaningful information for management.</w:t>
      </w:r>
    </w:p>
    <w:p w:rsidR="00CA5C8D" w:rsidRPr="00C639B3" w:rsidRDefault="00CA5C8D" w:rsidP="00C50041">
      <w:pPr>
        <w:numPr>
          <w:ilvl w:val="0"/>
          <w:numId w:val="18"/>
        </w:numPr>
        <w:jc w:val="both"/>
        <w:rPr>
          <w:lang w:val="en-ZA"/>
        </w:rPr>
      </w:pPr>
      <w:r w:rsidRPr="00C639B3">
        <w:rPr>
          <w:lang w:val="en-ZA"/>
        </w:rPr>
        <w:t>The main classifications include:</w:t>
      </w:r>
    </w:p>
    <w:p w:rsidR="00CA5C8D" w:rsidRPr="00C639B3" w:rsidRDefault="00CA5C8D" w:rsidP="00C50041">
      <w:pPr>
        <w:numPr>
          <w:ilvl w:val="1"/>
          <w:numId w:val="18"/>
        </w:numPr>
        <w:jc w:val="both"/>
        <w:rPr>
          <w:lang w:val="en-ZA"/>
        </w:rPr>
      </w:pPr>
      <w:r w:rsidRPr="00C639B3">
        <w:rPr>
          <w:lang w:val="en-ZA"/>
        </w:rPr>
        <w:t>cost by element</w:t>
      </w:r>
    </w:p>
    <w:p w:rsidR="00CA5C8D" w:rsidRPr="00C639B3" w:rsidRDefault="00CA5C8D" w:rsidP="00C50041">
      <w:pPr>
        <w:numPr>
          <w:ilvl w:val="1"/>
          <w:numId w:val="18"/>
        </w:numPr>
        <w:jc w:val="both"/>
        <w:rPr>
          <w:lang w:val="en-ZA"/>
        </w:rPr>
      </w:pPr>
      <w:r w:rsidRPr="00C639B3">
        <w:rPr>
          <w:lang w:val="en-ZA"/>
        </w:rPr>
        <w:t>direct and indirect costs</w:t>
      </w:r>
    </w:p>
    <w:p w:rsidR="00CA5C8D" w:rsidRPr="00C639B3" w:rsidRDefault="00CA5C8D" w:rsidP="00C50041">
      <w:pPr>
        <w:numPr>
          <w:ilvl w:val="1"/>
          <w:numId w:val="18"/>
        </w:numPr>
        <w:jc w:val="both"/>
        <w:rPr>
          <w:lang w:val="en-ZA"/>
        </w:rPr>
      </w:pPr>
      <w:r w:rsidRPr="00C639B3">
        <w:rPr>
          <w:lang w:val="en-ZA"/>
        </w:rPr>
        <w:t>functional costs</w:t>
      </w:r>
    </w:p>
    <w:p w:rsidR="00CA5C8D" w:rsidRPr="00C639B3" w:rsidRDefault="00CA5C8D" w:rsidP="00C50041">
      <w:pPr>
        <w:numPr>
          <w:ilvl w:val="1"/>
          <w:numId w:val="18"/>
        </w:numPr>
        <w:jc w:val="both"/>
        <w:rPr>
          <w:lang w:val="en-ZA"/>
        </w:rPr>
      </w:pPr>
      <w:r w:rsidRPr="00C639B3">
        <w:rPr>
          <w:lang w:val="en-ZA"/>
        </w:rPr>
        <w:t>fixed and variable costs</w:t>
      </w:r>
    </w:p>
    <w:p w:rsidR="00CA5C8D" w:rsidRDefault="00CA5C8D" w:rsidP="00C50041">
      <w:pPr>
        <w:numPr>
          <w:ilvl w:val="1"/>
          <w:numId w:val="18"/>
        </w:numPr>
        <w:spacing w:after="100" w:afterAutospacing="1"/>
        <w:rPr>
          <w:lang w:val="en-ZA"/>
        </w:rPr>
      </w:pPr>
      <w:r w:rsidRPr="00C639B3">
        <w:rPr>
          <w:lang w:val="en-ZA"/>
        </w:rPr>
        <w:t xml:space="preserve">other categories such </w:t>
      </w:r>
      <w:r w:rsidR="00D45DE8" w:rsidRPr="00C639B3">
        <w:rPr>
          <w:lang w:val="en-ZA"/>
        </w:rPr>
        <w:t>as;</w:t>
      </w:r>
      <w:r w:rsidRPr="00C639B3">
        <w:rPr>
          <w:lang w:val="en-ZA"/>
        </w:rPr>
        <w:t xml:space="preserve"> controllable/uncontrollable and avoidable/unavoidable</w:t>
      </w:r>
    </w:p>
    <w:p w:rsidR="00CA5C8D" w:rsidRPr="00C639B3" w:rsidRDefault="00CA5C8D" w:rsidP="00BF1AB7">
      <w:pPr>
        <w:pStyle w:val="Heading2"/>
        <w:rPr>
          <w:lang w:val="en-ZA"/>
        </w:rPr>
      </w:pPr>
      <w:bookmarkStart w:id="73" w:name="_Toc531854697"/>
      <w:r w:rsidRPr="00C639B3">
        <w:rPr>
          <w:lang w:val="en-ZA"/>
        </w:rPr>
        <w:t>Review Questions</w:t>
      </w:r>
      <w:bookmarkEnd w:id="73"/>
    </w:p>
    <w:p w:rsidR="00CA5C8D" w:rsidRPr="00C639B3" w:rsidRDefault="00CA5C8D" w:rsidP="00CA5C8D">
      <w:pPr>
        <w:spacing w:line="360" w:lineRule="auto"/>
        <w:jc w:val="both"/>
        <w:rPr>
          <w:b/>
          <w:lang w:val="en-ZA"/>
        </w:rPr>
      </w:pPr>
    </w:p>
    <w:p w:rsidR="00CA5C8D" w:rsidRPr="00C639B3" w:rsidRDefault="00CA5C8D" w:rsidP="00CA5C8D">
      <w:pPr>
        <w:spacing w:after="120"/>
        <w:rPr>
          <w:bCs/>
          <w:lang w:val="en-ZA"/>
        </w:rPr>
      </w:pPr>
      <w:r w:rsidRPr="00C639B3">
        <w:rPr>
          <w:bCs/>
          <w:lang w:val="en-ZA"/>
        </w:rPr>
        <w:t xml:space="preserve">Let us see if you can answer the following questions before proceeding to </w:t>
      </w:r>
    </w:p>
    <w:p w:rsidR="00CA5C8D" w:rsidRPr="00C639B3" w:rsidRDefault="00CA5C8D" w:rsidP="00CA5C8D">
      <w:pPr>
        <w:spacing w:after="120"/>
        <w:rPr>
          <w:bCs/>
          <w:lang w:val="en-ZA"/>
        </w:rPr>
      </w:pPr>
      <w:r w:rsidRPr="00C639B3">
        <w:rPr>
          <w:bCs/>
          <w:lang w:val="en-ZA"/>
        </w:rPr>
        <w:t>Unit 3.</w:t>
      </w:r>
    </w:p>
    <w:p w:rsidR="00CA5C8D" w:rsidRPr="00C639B3" w:rsidRDefault="00CA5C8D" w:rsidP="00CA5C8D">
      <w:pPr>
        <w:spacing w:after="120"/>
        <w:rPr>
          <w:b/>
          <w:bCs/>
          <w:lang w:val="en-ZA"/>
        </w:rPr>
      </w:pPr>
    </w:p>
    <w:p w:rsidR="00CA5C8D" w:rsidRPr="00C639B3" w:rsidRDefault="00CA5C8D" w:rsidP="00CA5C8D">
      <w:pPr>
        <w:spacing w:after="120"/>
        <w:rPr>
          <w:b/>
          <w:bCs/>
          <w:lang w:val="en-ZA"/>
        </w:rPr>
      </w:pPr>
      <w:r w:rsidRPr="00C639B3">
        <w:rPr>
          <w:b/>
          <w:bCs/>
          <w:lang w:val="en-ZA"/>
        </w:rPr>
        <w:t>1.</w:t>
      </w:r>
      <w:r w:rsidRPr="00C639B3">
        <w:rPr>
          <w:b/>
          <w:bCs/>
          <w:lang w:val="en-ZA"/>
        </w:rPr>
        <w:tab/>
        <w:t>Direct or Indirect Cost</w:t>
      </w:r>
    </w:p>
    <w:p w:rsidR="007C50FE" w:rsidRPr="00C639B3" w:rsidRDefault="00CA5C8D" w:rsidP="007C50FE">
      <w:pPr>
        <w:spacing w:after="100" w:afterAutospacing="1"/>
        <w:ind w:firstLine="720"/>
        <w:contextualSpacing/>
        <w:rPr>
          <w:lang w:val="en-ZA"/>
        </w:rPr>
      </w:pPr>
      <w:r w:rsidRPr="00C639B3">
        <w:rPr>
          <w:lang w:val="en-ZA"/>
        </w:rPr>
        <w:t xml:space="preserve">Classify the following expenses </w:t>
      </w:r>
      <w:r w:rsidR="007C50FE" w:rsidRPr="00C639B3">
        <w:rPr>
          <w:lang w:val="en-ZA"/>
        </w:rPr>
        <w:t xml:space="preserve">of a manufacturing company </w:t>
      </w:r>
      <w:r w:rsidRPr="00C639B3">
        <w:rPr>
          <w:lang w:val="en-ZA"/>
        </w:rPr>
        <w:t xml:space="preserve">as </w:t>
      </w:r>
      <w:r w:rsidR="007C50FE" w:rsidRPr="00C639B3">
        <w:rPr>
          <w:lang w:val="en-ZA"/>
        </w:rPr>
        <w:t xml:space="preserve">to </w:t>
      </w:r>
    </w:p>
    <w:p w:rsidR="00CA5C8D" w:rsidRPr="00C639B3" w:rsidRDefault="007C50FE" w:rsidP="007C50FE">
      <w:pPr>
        <w:spacing w:after="100" w:afterAutospacing="1"/>
        <w:ind w:firstLine="720"/>
        <w:contextualSpacing/>
        <w:rPr>
          <w:lang w:val="en-ZA"/>
        </w:rPr>
      </w:pPr>
      <w:r w:rsidRPr="00C639B3">
        <w:rPr>
          <w:lang w:val="en-ZA"/>
        </w:rPr>
        <w:t xml:space="preserve">whether they are either </w:t>
      </w:r>
      <w:r w:rsidR="00CA5C8D" w:rsidRPr="00C639B3">
        <w:rPr>
          <w:lang w:val="en-ZA"/>
        </w:rPr>
        <w:t>direct or indirect:</w:t>
      </w:r>
    </w:p>
    <w:p w:rsidR="007C50FE" w:rsidRPr="00C639B3" w:rsidRDefault="007C50FE" w:rsidP="007C50FE">
      <w:pPr>
        <w:spacing w:after="100" w:afterAutospacing="1"/>
        <w:ind w:firstLine="720"/>
        <w:contextualSpacing/>
        <w:rPr>
          <w:lang w:val="en-ZA"/>
        </w:rPr>
      </w:pPr>
    </w:p>
    <w:p w:rsidR="00CA5C8D" w:rsidRPr="00C639B3" w:rsidRDefault="00CA5C8D" w:rsidP="00C50041">
      <w:pPr>
        <w:numPr>
          <w:ilvl w:val="0"/>
          <w:numId w:val="8"/>
        </w:numPr>
        <w:rPr>
          <w:lang w:val="en-ZA"/>
        </w:rPr>
      </w:pPr>
      <w:r w:rsidRPr="00C639B3">
        <w:rPr>
          <w:lang w:val="en-ZA"/>
        </w:rPr>
        <w:t>Factory rental</w:t>
      </w:r>
    </w:p>
    <w:p w:rsidR="00CA5C8D" w:rsidRPr="00C639B3" w:rsidRDefault="00CA5C8D" w:rsidP="00C50041">
      <w:pPr>
        <w:numPr>
          <w:ilvl w:val="0"/>
          <w:numId w:val="8"/>
        </w:numPr>
        <w:rPr>
          <w:lang w:val="en-ZA"/>
        </w:rPr>
      </w:pPr>
      <w:bookmarkStart w:id="74" w:name="_Hlk531770829"/>
      <w:r w:rsidRPr="00C639B3">
        <w:rPr>
          <w:lang w:val="en-ZA"/>
        </w:rPr>
        <w:t>Insurance of machinery used for one product only</w:t>
      </w:r>
    </w:p>
    <w:p w:rsidR="00CA5C8D" w:rsidRPr="00C639B3" w:rsidRDefault="00CA5C8D" w:rsidP="00C50041">
      <w:pPr>
        <w:numPr>
          <w:ilvl w:val="0"/>
          <w:numId w:val="8"/>
        </w:numPr>
        <w:rPr>
          <w:lang w:val="en-ZA"/>
        </w:rPr>
      </w:pPr>
      <w:r w:rsidRPr="00C639B3">
        <w:rPr>
          <w:lang w:val="en-ZA"/>
        </w:rPr>
        <w:t>Warehouse rental</w:t>
      </w:r>
    </w:p>
    <w:p w:rsidR="00CA5C8D" w:rsidRPr="00C639B3" w:rsidRDefault="00CA5C8D" w:rsidP="00C50041">
      <w:pPr>
        <w:numPr>
          <w:ilvl w:val="0"/>
          <w:numId w:val="8"/>
        </w:numPr>
        <w:rPr>
          <w:lang w:val="en-ZA"/>
        </w:rPr>
      </w:pPr>
      <w:r w:rsidRPr="00C639B3">
        <w:rPr>
          <w:lang w:val="en-ZA"/>
        </w:rPr>
        <w:t>Insurance of office buildings</w:t>
      </w:r>
    </w:p>
    <w:p w:rsidR="00CA5C8D" w:rsidRPr="00C639B3" w:rsidRDefault="00CA5C8D" w:rsidP="00C50041">
      <w:pPr>
        <w:numPr>
          <w:ilvl w:val="0"/>
          <w:numId w:val="8"/>
        </w:numPr>
        <w:rPr>
          <w:lang w:val="en-ZA"/>
        </w:rPr>
      </w:pPr>
      <w:r w:rsidRPr="00C639B3">
        <w:rPr>
          <w:lang w:val="en-ZA"/>
        </w:rPr>
        <w:t xml:space="preserve">Costs of </w:t>
      </w:r>
      <w:r w:rsidRPr="00C639B3">
        <w:rPr>
          <w:noProof/>
          <w:lang w:val="en-ZA"/>
        </w:rPr>
        <w:t>canteen</w:t>
      </w:r>
      <w:r w:rsidRPr="00C639B3">
        <w:rPr>
          <w:lang w:val="en-ZA"/>
        </w:rPr>
        <w:t xml:space="preserve"> for employees</w:t>
      </w:r>
    </w:p>
    <w:p w:rsidR="00CA5C8D" w:rsidRPr="00C639B3" w:rsidRDefault="00CA5C8D" w:rsidP="00C50041">
      <w:pPr>
        <w:numPr>
          <w:ilvl w:val="0"/>
          <w:numId w:val="8"/>
        </w:numPr>
        <w:spacing w:after="100" w:afterAutospacing="1"/>
        <w:rPr>
          <w:lang w:val="en-ZA"/>
        </w:rPr>
      </w:pPr>
      <w:r w:rsidRPr="00C639B3">
        <w:rPr>
          <w:lang w:val="en-ZA"/>
        </w:rPr>
        <w:t>Petrol for delivery vehicles</w:t>
      </w:r>
    </w:p>
    <w:p w:rsidR="00CA5C8D" w:rsidRPr="00C639B3" w:rsidRDefault="00CA5C8D" w:rsidP="00CA5C8D">
      <w:pPr>
        <w:keepNext/>
        <w:spacing w:after="120"/>
        <w:outlineLvl w:val="0"/>
        <w:rPr>
          <w:b/>
          <w:bCs/>
          <w:lang w:val="en-ZA"/>
        </w:rPr>
      </w:pPr>
      <w:bookmarkStart w:id="75" w:name="_Toc531793217"/>
      <w:bookmarkStart w:id="76" w:name="_Toc531854698"/>
      <w:bookmarkEnd w:id="74"/>
      <w:r w:rsidRPr="00C639B3">
        <w:rPr>
          <w:b/>
          <w:bCs/>
          <w:lang w:val="en-ZA"/>
        </w:rPr>
        <w:lastRenderedPageBreak/>
        <w:t>2.</w:t>
      </w:r>
      <w:r w:rsidRPr="00C639B3">
        <w:rPr>
          <w:b/>
          <w:bCs/>
          <w:lang w:val="en-ZA"/>
        </w:rPr>
        <w:tab/>
        <w:t>Cost Classification</w:t>
      </w:r>
      <w:bookmarkEnd w:id="75"/>
      <w:bookmarkEnd w:id="76"/>
    </w:p>
    <w:p w:rsidR="00CA5C8D" w:rsidRPr="00C639B3" w:rsidRDefault="00CA5C8D" w:rsidP="00CA5C8D">
      <w:pPr>
        <w:spacing w:after="120"/>
        <w:ind w:firstLine="720"/>
        <w:rPr>
          <w:lang w:val="en-ZA"/>
        </w:rPr>
      </w:pPr>
      <w:r w:rsidRPr="00C639B3">
        <w:rPr>
          <w:lang w:val="en-ZA"/>
        </w:rPr>
        <w:t>Distinguish between and provide information to illustrate:</w:t>
      </w:r>
    </w:p>
    <w:p w:rsidR="00CA5C8D" w:rsidRPr="00C639B3" w:rsidRDefault="00CA5C8D" w:rsidP="00C50041">
      <w:pPr>
        <w:numPr>
          <w:ilvl w:val="0"/>
          <w:numId w:val="7"/>
        </w:numPr>
        <w:rPr>
          <w:lang w:val="en-ZA"/>
        </w:rPr>
      </w:pPr>
      <w:r w:rsidRPr="00C639B3">
        <w:rPr>
          <w:lang w:val="en-ZA"/>
        </w:rPr>
        <w:t>Avoidable and unavoidable costs</w:t>
      </w:r>
    </w:p>
    <w:p w:rsidR="00CA5C8D" w:rsidRPr="00C639B3" w:rsidRDefault="00CA5C8D" w:rsidP="00C50041">
      <w:pPr>
        <w:numPr>
          <w:ilvl w:val="0"/>
          <w:numId w:val="7"/>
        </w:numPr>
        <w:spacing w:after="100" w:afterAutospacing="1"/>
        <w:rPr>
          <w:lang w:val="en-ZA"/>
        </w:rPr>
      </w:pPr>
      <w:r w:rsidRPr="00C639B3">
        <w:rPr>
          <w:lang w:val="en-ZA"/>
        </w:rPr>
        <w:t>Cost centres and cost units</w:t>
      </w:r>
    </w:p>
    <w:p w:rsidR="00BA3F5D" w:rsidRPr="00C639B3" w:rsidRDefault="00BA3F5D" w:rsidP="00D01248">
      <w:pPr>
        <w:spacing w:after="100" w:afterAutospacing="1"/>
        <w:rPr>
          <w:b/>
          <w:lang w:val="en-ZA"/>
        </w:rPr>
      </w:pPr>
    </w:p>
    <w:p w:rsidR="00D01248" w:rsidRPr="00C639B3" w:rsidRDefault="00D01248" w:rsidP="00BF1AB7">
      <w:pPr>
        <w:pStyle w:val="Heading2"/>
        <w:rPr>
          <w:lang w:val="en-ZA"/>
        </w:rPr>
      </w:pPr>
      <w:bookmarkStart w:id="77" w:name="_Toc531854699"/>
      <w:r w:rsidRPr="00C639B3">
        <w:rPr>
          <w:lang w:val="en-ZA"/>
        </w:rPr>
        <w:t>Answers to Review Questions</w:t>
      </w:r>
      <w:bookmarkEnd w:id="77"/>
    </w:p>
    <w:p w:rsidR="007C50FE" w:rsidRPr="00C639B3" w:rsidRDefault="007C50FE" w:rsidP="00D01248">
      <w:pPr>
        <w:spacing w:after="100" w:afterAutospacing="1"/>
        <w:rPr>
          <w:b/>
          <w:lang w:val="en-ZA"/>
        </w:rPr>
      </w:pPr>
      <w:r w:rsidRPr="00C639B3">
        <w:rPr>
          <w:b/>
          <w:lang w:val="en-ZA"/>
        </w:rPr>
        <w:t xml:space="preserve">1. </w:t>
      </w:r>
    </w:p>
    <w:p w:rsidR="00D01248" w:rsidRPr="00C639B3" w:rsidRDefault="00D01248" w:rsidP="00C50041">
      <w:pPr>
        <w:pStyle w:val="ListParagraph"/>
        <w:numPr>
          <w:ilvl w:val="0"/>
          <w:numId w:val="25"/>
        </w:numPr>
        <w:spacing w:after="100" w:afterAutospacing="1"/>
        <w:rPr>
          <w:lang w:val="en-ZA"/>
        </w:rPr>
      </w:pPr>
      <w:r w:rsidRPr="00C639B3">
        <w:rPr>
          <w:lang w:val="en-ZA"/>
        </w:rPr>
        <w:t xml:space="preserve">Factory Rental – </w:t>
      </w:r>
      <w:r w:rsidRPr="00C639B3">
        <w:rPr>
          <w:b/>
          <w:lang w:val="en-ZA"/>
        </w:rPr>
        <w:t xml:space="preserve">Indirect </w:t>
      </w:r>
    </w:p>
    <w:p w:rsidR="00D01248" w:rsidRPr="00C639B3" w:rsidRDefault="00D01248" w:rsidP="00C50041">
      <w:pPr>
        <w:numPr>
          <w:ilvl w:val="0"/>
          <w:numId w:val="25"/>
        </w:numPr>
        <w:rPr>
          <w:b/>
          <w:lang w:val="en-ZA"/>
        </w:rPr>
      </w:pPr>
      <w:r w:rsidRPr="00C639B3">
        <w:rPr>
          <w:lang w:val="en-ZA"/>
        </w:rPr>
        <w:t xml:space="preserve">Insurance of machinery used for one product only - </w:t>
      </w:r>
      <w:r w:rsidRPr="00C639B3">
        <w:rPr>
          <w:b/>
          <w:lang w:val="en-ZA"/>
        </w:rPr>
        <w:t>Direct</w:t>
      </w:r>
    </w:p>
    <w:p w:rsidR="00D01248" w:rsidRPr="00C639B3" w:rsidRDefault="00D01248" w:rsidP="00C50041">
      <w:pPr>
        <w:numPr>
          <w:ilvl w:val="0"/>
          <w:numId w:val="25"/>
        </w:numPr>
        <w:rPr>
          <w:lang w:val="en-ZA"/>
        </w:rPr>
      </w:pPr>
      <w:r w:rsidRPr="00C639B3">
        <w:rPr>
          <w:lang w:val="en-ZA"/>
        </w:rPr>
        <w:t xml:space="preserve">Warehouse rental - </w:t>
      </w:r>
      <w:r w:rsidRPr="00C639B3">
        <w:rPr>
          <w:b/>
          <w:lang w:val="en-ZA"/>
        </w:rPr>
        <w:t>Indirect</w:t>
      </w:r>
    </w:p>
    <w:p w:rsidR="00D01248" w:rsidRPr="00C639B3" w:rsidRDefault="00D01248" w:rsidP="00C50041">
      <w:pPr>
        <w:numPr>
          <w:ilvl w:val="0"/>
          <w:numId w:val="25"/>
        </w:numPr>
        <w:rPr>
          <w:b/>
          <w:lang w:val="en-ZA"/>
        </w:rPr>
      </w:pPr>
      <w:r w:rsidRPr="00C639B3">
        <w:rPr>
          <w:lang w:val="en-ZA"/>
        </w:rPr>
        <w:t xml:space="preserve">Insurance of office buildings - </w:t>
      </w:r>
      <w:r w:rsidRPr="00C639B3">
        <w:rPr>
          <w:b/>
          <w:lang w:val="en-ZA"/>
        </w:rPr>
        <w:t>Indirect</w:t>
      </w:r>
    </w:p>
    <w:p w:rsidR="00D01248" w:rsidRPr="00C639B3" w:rsidRDefault="00D01248" w:rsidP="00C50041">
      <w:pPr>
        <w:numPr>
          <w:ilvl w:val="0"/>
          <w:numId w:val="25"/>
        </w:numPr>
        <w:rPr>
          <w:lang w:val="en-ZA"/>
        </w:rPr>
      </w:pPr>
      <w:r w:rsidRPr="00C639B3">
        <w:rPr>
          <w:lang w:val="en-ZA"/>
        </w:rPr>
        <w:t xml:space="preserve">Costs of </w:t>
      </w:r>
      <w:r w:rsidRPr="00C639B3">
        <w:rPr>
          <w:noProof/>
          <w:lang w:val="en-ZA"/>
        </w:rPr>
        <w:t>canteen</w:t>
      </w:r>
      <w:r w:rsidRPr="00C639B3">
        <w:rPr>
          <w:lang w:val="en-ZA"/>
        </w:rPr>
        <w:t xml:space="preserve"> for employees – </w:t>
      </w:r>
      <w:r w:rsidRPr="00C639B3">
        <w:rPr>
          <w:b/>
          <w:lang w:val="en-ZA"/>
        </w:rPr>
        <w:t xml:space="preserve">Indirect </w:t>
      </w:r>
    </w:p>
    <w:p w:rsidR="00D01248" w:rsidRPr="00C639B3" w:rsidRDefault="00D01248" w:rsidP="00C50041">
      <w:pPr>
        <w:numPr>
          <w:ilvl w:val="0"/>
          <w:numId w:val="25"/>
        </w:numPr>
        <w:spacing w:after="100" w:afterAutospacing="1"/>
        <w:rPr>
          <w:b/>
          <w:lang w:val="en-ZA"/>
        </w:rPr>
      </w:pPr>
      <w:r w:rsidRPr="00C639B3">
        <w:rPr>
          <w:lang w:val="en-ZA"/>
        </w:rPr>
        <w:t xml:space="preserve">Petrol for delivery vehicles </w:t>
      </w:r>
      <w:r w:rsidR="007C50FE" w:rsidRPr="00C639B3">
        <w:rPr>
          <w:lang w:val="en-ZA"/>
        </w:rPr>
        <w:t>–</w:t>
      </w:r>
      <w:r w:rsidRPr="00C639B3">
        <w:rPr>
          <w:b/>
          <w:lang w:val="en-ZA"/>
        </w:rPr>
        <w:t>Indirect</w:t>
      </w:r>
    </w:p>
    <w:p w:rsidR="007C50FE" w:rsidRPr="00C639B3" w:rsidRDefault="007C50FE" w:rsidP="007C50FE">
      <w:pPr>
        <w:spacing w:after="100" w:afterAutospacing="1"/>
        <w:rPr>
          <w:b/>
          <w:lang w:val="en-ZA"/>
        </w:rPr>
      </w:pPr>
      <w:r w:rsidRPr="00C639B3">
        <w:rPr>
          <w:b/>
          <w:lang w:val="en-ZA"/>
        </w:rPr>
        <w:t xml:space="preserve">2. </w:t>
      </w:r>
    </w:p>
    <w:p w:rsidR="00D01248" w:rsidRPr="00C639B3" w:rsidRDefault="007C50FE" w:rsidP="007C50FE">
      <w:pPr>
        <w:spacing w:after="100" w:afterAutospacing="1"/>
        <w:rPr>
          <w:lang w:val="en-ZA"/>
        </w:rPr>
      </w:pPr>
      <w:r w:rsidRPr="00C639B3">
        <w:rPr>
          <w:lang w:val="en-ZA"/>
        </w:rPr>
        <w:t xml:space="preserve">(a) </w:t>
      </w:r>
    </w:p>
    <w:p w:rsidR="007C50FE" w:rsidRPr="00C639B3" w:rsidRDefault="007C50FE" w:rsidP="00BF1AB7">
      <w:pPr>
        <w:keepNext/>
        <w:tabs>
          <w:tab w:val="left" w:pos="0"/>
          <w:tab w:val="left" w:pos="180"/>
          <w:tab w:val="left" w:pos="1440"/>
        </w:tabs>
        <w:ind w:left="718"/>
        <w:jc w:val="both"/>
        <w:outlineLvl w:val="1"/>
        <w:rPr>
          <w:b/>
          <w:bCs/>
          <w:lang w:val="en-ZA"/>
        </w:rPr>
      </w:pPr>
      <w:bookmarkStart w:id="78" w:name="_Toc531793218"/>
      <w:bookmarkStart w:id="79" w:name="_Toc531854700"/>
      <w:r w:rsidRPr="00C639B3">
        <w:rPr>
          <w:b/>
          <w:bCs/>
          <w:lang w:val="en-ZA"/>
        </w:rPr>
        <w:t>Avoidable cost</w:t>
      </w:r>
      <w:r w:rsidR="008E12D5" w:rsidRPr="00C639B3">
        <w:rPr>
          <w:b/>
          <w:bCs/>
          <w:lang w:val="en-ZA"/>
        </w:rPr>
        <w:fldChar w:fldCharType="begin"/>
      </w:r>
      <w:r w:rsidRPr="00C639B3">
        <w:rPr>
          <w:b/>
          <w:bCs/>
          <w:lang w:val="en-ZA"/>
        </w:rPr>
        <w:instrText xml:space="preserve"> XE "Avoidable cost" </w:instrText>
      </w:r>
      <w:r w:rsidR="008E12D5" w:rsidRPr="00C639B3">
        <w:rPr>
          <w:b/>
          <w:bCs/>
          <w:lang w:val="en-ZA"/>
        </w:rPr>
        <w:fldChar w:fldCharType="end"/>
      </w:r>
      <w:r w:rsidRPr="00C639B3">
        <w:rPr>
          <w:b/>
          <w:bCs/>
          <w:lang w:val="en-ZA"/>
        </w:rPr>
        <w:t>s</w:t>
      </w:r>
      <w:bookmarkEnd w:id="78"/>
      <w:bookmarkEnd w:id="79"/>
    </w:p>
    <w:p w:rsidR="007C50FE" w:rsidRPr="00C639B3" w:rsidRDefault="007C50FE" w:rsidP="007C50FE">
      <w:pPr>
        <w:tabs>
          <w:tab w:val="left" w:pos="0"/>
          <w:tab w:val="left" w:pos="180"/>
          <w:tab w:val="left" w:pos="1440"/>
        </w:tabs>
        <w:jc w:val="both"/>
        <w:rPr>
          <w:lang w:val="en-ZA"/>
        </w:rPr>
      </w:pPr>
    </w:p>
    <w:p w:rsidR="007C50FE" w:rsidRPr="00C639B3" w:rsidRDefault="007C50FE" w:rsidP="007C50FE">
      <w:pPr>
        <w:tabs>
          <w:tab w:val="left" w:pos="0"/>
          <w:tab w:val="left" w:pos="180"/>
          <w:tab w:val="left" w:pos="1440"/>
        </w:tabs>
        <w:jc w:val="both"/>
        <w:rPr>
          <w:lang w:val="en-ZA"/>
        </w:rPr>
      </w:pPr>
      <w:r w:rsidRPr="00C639B3">
        <w:rPr>
          <w:lang w:val="en-ZA"/>
        </w:rPr>
        <w:t>Avoidable cost</w:t>
      </w:r>
      <w:r w:rsidR="008E12D5" w:rsidRPr="00C639B3">
        <w:rPr>
          <w:lang w:val="en-ZA"/>
        </w:rPr>
        <w:fldChar w:fldCharType="begin"/>
      </w:r>
      <w:r w:rsidRPr="00C639B3">
        <w:rPr>
          <w:lang w:val="en-ZA"/>
        </w:rPr>
        <w:instrText xml:space="preserve"> XE "Avoidable cost" </w:instrText>
      </w:r>
      <w:r w:rsidR="008E12D5" w:rsidRPr="00C639B3">
        <w:rPr>
          <w:lang w:val="en-ZA"/>
        </w:rPr>
        <w:fldChar w:fldCharType="end"/>
      </w:r>
      <w:r w:rsidRPr="00C639B3">
        <w:rPr>
          <w:lang w:val="en-ZA"/>
        </w:rPr>
        <w:t>s are specific costs of an activity or business which would be avoided if the activity or business did not exist.</w:t>
      </w:r>
    </w:p>
    <w:p w:rsidR="007C50FE" w:rsidRPr="00C639B3" w:rsidRDefault="007C50FE" w:rsidP="007C50FE">
      <w:pPr>
        <w:tabs>
          <w:tab w:val="left" w:pos="0"/>
          <w:tab w:val="left" w:pos="180"/>
          <w:tab w:val="left" w:pos="1440"/>
        </w:tabs>
        <w:ind w:left="360"/>
        <w:jc w:val="both"/>
        <w:rPr>
          <w:lang w:val="en-ZA"/>
        </w:rPr>
      </w:pPr>
    </w:p>
    <w:p w:rsidR="007C50FE" w:rsidRPr="00C639B3" w:rsidRDefault="007C50FE" w:rsidP="00BF1AB7">
      <w:pPr>
        <w:keepNext/>
        <w:tabs>
          <w:tab w:val="left" w:pos="0"/>
          <w:tab w:val="left" w:pos="180"/>
          <w:tab w:val="left" w:pos="1440"/>
        </w:tabs>
        <w:ind w:left="718"/>
        <w:jc w:val="both"/>
        <w:outlineLvl w:val="1"/>
        <w:rPr>
          <w:b/>
          <w:bCs/>
          <w:lang w:val="en-ZA"/>
        </w:rPr>
      </w:pPr>
      <w:bookmarkStart w:id="80" w:name="_Toc531793219"/>
      <w:bookmarkStart w:id="81" w:name="_Toc531854701"/>
      <w:r w:rsidRPr="00C639B3">
        <w:rPr>
          <w:b/>
          <w:bCs/>
          <w:lang w:val="en-ZA"/>
        </w:rPr>
        <w:t>Unavoidable costs</w:t>
      </w:r>
      <w:bookmarkEnd w:id="80"/>
      <w:bookmarkEnd w:id="81"/>
    </w:p>
    <w:p w:rsidR="007C50FE" w:rsidRPr="00C639B3" w:rsidRDefault="007C50FE" w:rsidP="007C50FE">
      <w:pPr>
        <w:tabs>
          <w:tab w:val="left" w:pos="0"/>
          <w:tab w:val="left" w:pos="180"/>
          <w:tab w:val="left" w:pos="1440"/>
        </w:tabs>
        <w:jc w:val="both"/>
        <w:rPr>
          <w:lang w:val="en-ZA"/>
        </w:rPr>
      </w:pPr>
    </w:p>
    <w:p w:rsidR="007C50FE" w:rsidRPr="00C639B3" w:rsidRDefault="007C50FE" w:rsidP="007C50FE">
      <w:pPr>
        <w:tabs>
          <w:tab w:val="left" w:pos="0"/>
          <w:tab w:val="left" w:pos="180"/>
          <w:tab w:val="left" w:pos="1440"/>
        </w:tabs>
        <w:jc w:val="both"/>
        <w:rPr>
          <w:lang w:val="en-ZA"/>
        </w:rPr>
      </w:pPr>
      <w:r w:rsidRPr="00C639B3">
        <w:rPr>
          <w:lang w:val="en-ZA"/>
        </w:rPr>
        <w:t>Unavoidable costs are costs which would be incurred whether or not an activity or sector existed.</w:t>
      </w:r>
    </w:p>
    <w:p w:rsidR="007C50FE" w:rsidRPr="00C639B3" w:rsidRDefault="007C50FE" w:rsidP="007C50FE">
      <w:pPr>
        <w:tabs>
          <w:tab w:val="left" w:pos="0"/>
          <w:tab w:val="left" w:pos="180"/>
          <w:tab w:val="left" w:pos="1440"/>
        </w:tabs>
        <w:ind w:left="180"/>
        <w:jc w:val="both"/>
        <w:rPr>
          <w:lang w:val="en-ZA"/>
        </w:rPr>
      </w:pPr>
    </w:p>
    <w:p w:rsidR="007C50FE" w:rsidRPr="00C639B3" w:rsidRDefault="007C50FE" w:rsidP="007C50FE">
      <w:pPr>
        <w:keepNext/>
        <w:jc w:val="both"/>
        <w:outlineLvl w:val="1"/>
        <w:rPr>
          <w:lang w:val="en-ZA"/>
        </w:rPr>
      </w:pPr>
      <w:bookmarkStart w:id="82" w:name="_Toc531793220"/>
      <w:bookmarkStart w:id="83" w:name="_Toc531854702"/>
      <w:r w:rsidRPr="00C639B3">
        <w:rPr>
          <w:lang w:val="en-ZA"/>
        </w:rPr>
        <w:t>(b)</w:t>
      </w:r>
      <w:bookmarkEnd w:id="82"/>
      <w:bookmarkEnd w:id="83"/>
    </w:p>
    <w:p w:rsidR="007C50FE" w:rsidRPr="00C639B3" w:rsidRDefault="007C50FE" w:rsidP="007C50FE">
      <w:pPr>
        <w:keepNext/>
        <w:jc w:val="both"/>
        <w:outlineLvl w:val="1"/>
        <w:rPr>
          <w:lang w:val="en-ZA"/>
        </w:rPr>
      </w:pPr>
    </w:p>
    <w:p w:rsidR="007C50FE" w:rsidRPr="00C639B3" w:rsidRDefault="007C50FE" w:rsidP="007C50FE">
      <w:pPr>
        <w:jc w:val="both"/>
        <w:rPr>
          <w:lang w:val="en-ZA"/>
        </w:rPr>
      </w:pPr>
      <w:r w:rsidRPr="00C639B3">
        <w:rPr>
          <w:bCs/>
          <w:lang w:val="en-ZA"/>
        </w:rPr>
        <w:t>A cost centre</w:t>
      </w:r>
      <w:r w:rsidRPr="00C639B3">
        <w:rPr>
          <w:lang w:val="en-ZA"/>
        </w:rPr>
        <w:t xml:space="preserve"> is an area of a business (a department, location, or item of equipment) in relation to which costs may be ascertained for cost control and product costing. Separate production and service departments in a factory may each be a cost centre as an example. Alternatively, a department may consist of more than one cost centre where costs may be separately ascertained for each cost centre and an individual held responsible for the costs in each case.</w:t>
      </w:r>
    </w:p>
    <w:p w:rsidR="007C50FE" w:rsidRPr="00C639B3" w:rsidRDefault="007C50FE" w:rsidP="007C50FE">
      <w:pPr>
        <w:jc w:val="both"/>
        <w:rPr>
          <w:lang w:val="en-ZA"/>
        </w:rPr>
      </w:pPr>
    </w:p>
    <w:p w:rsidR="007C50FE" w:rsidRPr="00C639B3" w:rsidRDefault="007C50FE" w:rsidP="007C50FE">
      <w:pPr>
        <w:jc w:val="both"/>
        <w:rPr>
          <w:lang w:val="en-ZA"/>
        </w:rPr>
      </w:pPr>
      <w:r w:rsidRPr="00C639B3">
        <w:rPr>
          <w:bCs/>
          <w:lang w:val="en-ZA"/>
        </w:rPr>
        <w:t>A cost unit</w:t>
      </w:r>
      <w:r w:rsidRPr="00C639B3">
        <w:rPr>
          <w:lang w:val="en-ZA"/>
        </w:rPr>
        <w:t xml:space="preserve"> is a quantitative unit of a product or service in relation to which costs are ascertained. In manufacturing, cost units will be units of output produced within production cost centres. If the manufacturing unit is on a job order basis, the cost unit will be the individual jobs for the customers. If the manufacturing unit is a continuous process with </w:t>
      </w:r>
      <w:r w:rsidRPr="00C639B3">
        <w:rPr>
          <w:noProof/>
          <w:lang w:val="en-ZA"/>
        </w:rPr>
        <w:t>output</w:t>
      </w:r>
      <w:r w:rsidRPr="00C639B3">
        <w:rPr>
          <w:lang w:val="en-ZA"/>
        </w:rPr>
        <w:t xml:space="preserve"> of homogeneous product, the cost unit will be a standardised quantity of output expressed in terms of units, weight or volume. </w:t>
      </w:r>
      <w:r w:rsidRPr="00C639B3">
        <w:rPr>
          <w:noProof/>
          <w:lang w:val="en-ZA"/>
        </w:rPr>
        <w:t>Similarly</w:t>
      </w:r>
      <w:r w:rsidRPr="00C639B3">
        <w:rPr>
          <w:lang w:val="en-ZA"/>
        </w:rPr>
        <w:t xml:space="preserve"> in a service operation costs may be related to either individual jobs or per unit of service such as cost per hour of service.</w:t>
      </w:r>
    </w:p>
    <w:p w:rsidR="00CA5C8D" w:rsidRPr="00C639B3" w:rsidRDefault="00CA5C8D" w:rsidP="00CA5C8D">
      <w:pPr>
        <w:keepNext/>
        <w:spacing w:before="240" w:after="60"/>
        <w:outlineLvl w:val="2"/>
        <w:rPr>
          <w:b/>
          <w:bCs/>
          <w:i/>
          <w:iCs/>
          <w:lang w:val="en-ZA"/>
        </w:rPr>
        <w:sectPr w:rsidR="00CA5C8D" w:rsidRPr="00C639B3" w:rsidSect="006D4F34">
          <w:footerReference w:type="default" r:id="rId23"/>
          <w:pgSz w:w="12240" w:h="15840"/>
          <w:pgMar w:top="1440" w:right="900" w:bottom="1440" w:left="1276" w:header="720" w:footer="720" w:gutter="0"/>
          <w:cols w:space="720"/>
          <w:docGrid w:linePitch="360"/>
        </w:sectPr>
      </w:pPr>
    </w:p>
    <w:p w:rsidR="00CA5C8D" w:rsidRPr="00C639B3" w:rsidRDefault="00CA5C8D" w:rsidP="00BF1AB7">
      <w:pPr>
        <w:pStyle w:val="Heading1"/>
        <w:numPr>
          <w:ilvl w:val="0"/>
          <w:numId w:val="0"/>
        </w:numPr>
        <w:ind w:left="432"/>
        <w:rPr>
          <w:lang w:val="en-ZA"/>
        </w:rPr>
      </w:pPr>
      <w:bookmarkStart w:id="84" w:name="_Toc531793221"/>
      <w:bookmarkStart w:id="85" w:name="_Toc531854703"/>
      <w:r w:rsidRPr="00C639B3">
        <w:rPr>
          <w:lang w:val="en-ZA"/>
        </w:rPr>
        <w:lastRenderedPageBreak/>
        <w:t>UNIT 3</w:t>
      </w:r>
      <w:bookmarkEnd w:id="84"/>
      <w:bookmarkEnd w:id="85"/>
    </w:p>
    <w:p w:rsidR="00CA5C8D" w:rsidRPr="00C639B3" w:rsidRDefault="00CA5C8D" w:rsidP="00BF1AB7">
      <w:pPr>
        <w:pStyle w:val="Heading1"/>
        <w:rPr>
          <w:lang w:val="en-ZA"/>
        </w:rPr>
      </w:pPr>
      <w:bookmarkStart w:id="86" w:name="_Toc531793222"/>
      <w:bookmarkStart w:id="87" w:name="_Toc531854704"/>
      <w:r w:rsidRPr="00C639B3">
        <w:rPr>
          <w:lang w:val="en-ZA"/>
        </w:rPr>
        <w:t>COST BEHAVIOUR</w:t>
      </w:r>
      <w:bookmarkEnd w:id="86"/>
      <w:bookmarkEnd w:id="87"/>
    </w:p>
    <w:p w:rsidR="00CA5C8D" w:rsidRPr="00C639B3" w:rsidRDefault="008E12D5" w:rsidP="00CA5C8D">
      <w:pPr>
        <w:keepNext/>
        <w:spacing w:before="240" w:after="60"/>
        <w:outlineLvl w:val="2"/>
        <w:rPr>
          <w:b/>
          <w:bCs/>
          <w:lang w:val="en-ZA"/>
        </w:rPr>
      </w:pPr>
      <w:bookmarkStart w:id="88" w:name="_Toc531793223"/>
      <w:bookmarkStart w:id="89" w:name="_Toc531854705"/>
      <w:r w:rsidRPr="008E12D5">
        <w:rPr>
          <w:b/>
          <w:bCs/>
          <w:lang w:val="en-ZA"/>
        </w:rPr>
        <w:pict>
          <v:rect id="_x0000_i1026" style="width:0;height:1.5pt" o:hrstd="t" o:hr="t" fillcolor="#aca899" stroked="f"/>
        </w:pict>
      </w:r>
      <w:bookmarkEnd w:id="88"/>
      <w:bookmarkEnd w:id="89"/>
    </w:p>
    <w:p w:rsidR="00CA5C8D" w:rsidRPr="00C639B3" w:rsidRDefault="00CA5C8D" w:rsidP="00BF1AB7">
      <w:pPr>
        <w:pStyle w:val="Heading2"/>
        <w:rPr>
          <w:lang w:val="en-ZA"/>
        </w:rPr>
      </w:pPr>
      <w:bookmarkStart w:id="90" w:name="_Toc531854706"/>
      <w:r w:rsidRPr="00C639B3">
        <w:rPr>
          <w:lang w:val="en-ZA"/>
        </w:rPr>
        <w:t>Introduction</w:t>
      </w:r>
      <w:bookmarkEnd w:id="90"/>
    </w:p>
    <w:p w:rsidR="00CA5C8D" w:rsidRDefault="00CA5C8D" w:rsidP="00CA5C8D">
      <w:pPr>
        <w:spacing w:after="100" w:afterAutospacing="1"/>
        <w:ind w:right="-144"/>
        <w:jc w:val="both"/>
        <w:rPr>
          <w:lang w:val="en-ZA"/>
        </w:rPr>
      </w:pPr>
      <w:r w:rsidRPr="00C639B3">
        <w:rPr>
          <w:lang w:val="en-ZA"/>
        </w:rPr>
        <w:t xml:space="preserve">In Unit 2, you looked at various ways of classifying costs. In particular, we covered the classification of costs into those that vary directly with changes in activity levels (variable costs) and those that do not change (fixed costs). This Unit examines further this </w:t>
      </w:r>
      <w:r w:rsidRPr="00C639B3">
        <w:rPr>
          <w:noProof/>
          <w:lang w:val="en-ZA"/>
        </w:rPr>
        <w:t>two-way</w:t>
      </w:r>
      <w:r w:rsidRPr="00C639B3">
        <w:rPr>
          <w:lang w:val="en-ZA"/>
        </w:rPr>
        <w:t xml:space="preserve"> split of cost behaviour and explains methods of splitting semi-variable costs into fixed and variable components. This information is important for management, who will use it in setting budgets, carrying out variance analysis and decision making.</w:t>
      </w:r>
    </w:p>
    <w:p w:rsidR="00791726" w:rsidRPr="00C639B3" w:rsidRDefault="00791726" w:rsidP="00CA5C8D">
      <w:pPr>
        <w:spacing w:after="100" w:afterAutospacing="1"/>
        <w:ind w:right="-144"/>
        <w:jc w:val="both"/>
        <w:rPr>
          <w:lang w:val="en-ZA"/>
        </w:rPr>
      </w:pPr>
      <w:r>
        <w:rPr>
          <w:noProof/>
        </w:rPr>
        <w:drawing>
          <wp:inline distT="0" distB="0" distL="0" distR="0">
            <wp:extent cx="532130" cy="514350"/>
            <wp:effectExtent l="0" t="0" r="1270" b="0"/>
            <wp:docPr id="23"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CA5C8D" w:rsidRPr="00C639B3" w:rsidRDefault="00CA5C8D" w:rsidP="00BF1AB7">
      <w:pPr>
        <w:pStyle w:val="Heading2"/>
        <w:rPr>
          <w:lang w:val="en-ZA"/>
        </w:rPr>
      </w:pPr>
      <w:bookmarkStart w:id="91" w:name="_Toc531854707"/>
      <w:r w:rsidRPr="00C639B3">
        <w:rPr>
          <w:lang w:val="en-ZA"/>
        </w:rPr>
        <w:t>Learning Objectives</w:t>
      </w:r>
      <w:bookmarkEnd w:id="91"/>
    </w:p>
    <w:p w:rsidR="00CA5C8D" w:rsidRPr="00C639B3" w:rsidRDefault="00CA5C8D" w:rsidP="00CA5C8D">
      <w:pPr>
        <w:spacing w:after="120"/>
        <w:jc w:val="both"/>
        <w:rPr>
          <w:lang w:val="en-ZA"/>
        </w:rPr>
      </w:pPr>
      <w:r w:rsidRPr="00C639B3">
        <w:rPr>
          <w:lang w:val="en-ZA"/>
        </w:rPr>
        <w:t xml:space="preserve">After studying this </w:t>
      </w:r>
      <w:r w:rsidR="00A52E4C" w:rsidRPr="00C639B3">
        <w:rPr>
          <w:lang w:val="en-ZA"/>
        </w:rPr>
        <w:t>Unit,</w:t>
      </w:r>
      <w:r w:rsidRPr="00C639B3">
        <w:rPr>
          <w:lang w:val="en-ZA"/>
        </w:rPr>
        <w:t xml:space="preserve"> you should be able to:</w:t>
      </w:r>
    </w:p>
    <w:p w:rsidR="00CA5C8D" w:rsidRPr="00C639B3" w:rsidRDefault="00CA5C8D" w:rsidP="00C50041">
      <w:pPr>
        <w:numPr>
          <w:ilvl w:val="0"/>
          <w:numId w:val="9"/>
        </w:numPr>
        <w:jc w:val="both"/>
        <w:rPr>
          <w:lang w:val="en-ZA"/>
        </w:rPr>
      </w:pPr>
      <w:r w:rsidRPr="00C639B3">
        <w:rPr>
          <w:lang w:val="en-ZA"/>
        </w:rPr>
        <w:t xml:space="preserve">Explain the importance of cost </w:t>
      </w:r>
      <w:r w:rsidRPr="00C639B3">
        <w:rPr>
          <w:noProof/>
          <w:lang w:val="en-ZA"/>
        </w:rPr>
        <w:t>behaviour</w:t>
      </w:r>
      <w:r w:rsidRPr="00C639B3">
        <w:rPr>
          <w:lang w:val="en-ZA"/>
        </w:rPr>
        <w:t xml:space="preserve"> in relation to decision-making</w:t>
      </w:r>
    </w:p>
    <w:p w:rsidR="00CA5C8D" w:rsidRPr="00C639B3" w:rsidRDefault="00CA5C8D" w:rsidP="00C50041">
      <w:pPr>
        <w:numPr>
          <w:ilvl w:val="0"/>
          <w:numId w:val="9"/>
        </w:numPr>
        <w:jc w:val="both"/>
        <w:rPr>
          <w:lang w:val="en-ZA"/>
        </w:rPr>
      </w:pPr>
      <w:r w:rsidRPr="00C639B3">
        <w:rPr>
          <w:lang w:val="en-ZA"/>
        </w:rPr>
        <w:t xml:space="preserve">Explain the nature of fixed, variable and </w:t>
      </w:r>
      <w:r w:rsidRPr="00C639B3">
        <w:rPr>
          <w:noProof/>
          <w:lang w:val="en-ZA"/>
        </w:rPr>
        <w:t>semi-variable</w:t>
      </w:r>
      <w:r w:rsidRPr="00C639B3">
        <w:rPr>
          <w:lang w:val="en-ZA"/>
        </w:rPr>
        <w:t xml:space="preserve"> costs</w:t>
      </w:r>
    </w:p>
    <w:p w:rsidR="00CA5C8D" w:rsidRPr="00C639B3" w:rsidRDefault="00CA5C8D" w:rsidP="00C50041">
      <w:pPr>
        <w:numPr>
          <w:ilvl w:val="0"/>
          <w:numId w:val="9"/>
        </w:numPr>
        <w:jc w:val="both"/>
        <w:rPr>
          <w:lang w:val="en-ZA"/>
        </w:rPr>
      </w:pPr>
      <w:r w:rsidRPr="00C639B3">
        <w:rPr>
          <w:lang w:val="en-ZA"/>
        </w:rPr>
        <w:t xml:space="preserve">Describe other cost </w:t>
      </w:r>
      <w:r w:rsidRPr="00C639B3">
        <w:rPr>
          <w:noProof/>
          <w:lang w:val="en-ZA"/>
        </w:rPr>
        <w:t>behaviour</w:t>
      </w:r>
      <w:r w:rsidRPr="00C639B3">
        <w:rPr>
          <w:lang w:val="en-ZA"/>
        </w:rPr>
        <w:t xml:space="preserve"> patterns for individual items of cost</w:t>
      </w:r>
    </w:p>
    <w:p w:rsidR="00CA5C8D" w:rsidRPr="00C639B3" w:rsidRDefault="00CA5C8D" w:rsidP="00C50041">
      <w:pPr>
        <w:numPr>
          <w:ilvl w:val="0"/>
          <w:numId w:val="9"/>
        </w:numPr>
        <w:rPr>
          <w:lang w:val="en-ZA"/>
        </w:rPr>
      </w:pPr>
      <w:r w:rsidRPr="00C639B3">
        <w:rPr>
          <w:lang w:val="en-ZA"/>
        </w:rPr>
        <w:t>Identify, describe and illustrate graphically different types of cost b</w:t>
      </w:r>
      <w:r w:rsidRPr="00C639B3">
        <w:rPr>
          <w:noProof/>
          <w:lang w:val="en-ZA"/>
        </w:rPr>
        <w:t>ehaviour</w:t>
      </w:r>
    </w:p>
    <w:p w:rsidR="00CA5C8D" w:rsidRPr="00C639B3" w:rsidRDefault="00CA5C8D" w:rsidP="00C50041">
      <w:pPr>
        <w:numPr>
          <w:ilvl w:val="0"/>
          <w:numId w:val="9"/>
        </w:numPr>
        <w:jc w:val="both"/>
        <w:rPr>
          <w:lang w:val="en-ZA"/>
        </w:rPr>
      </w:pPr>
      <w:r w:rsidRPr="00C639B3">
        <w:rPr>
          <w:lang w:val="en-ZA"/>
        </w:rPr>
        <w:t xml:space="preserve">Provide examples of </w:t>
      </w:r>
      <w:r w:rsidRPr="00C639B3">
        <w:rPr>
          <w:noProof/>
          <w:lang w:val="en-ZA"/>
        </w:rPr>
        <w:t>semi-variable</w:t>
      </w:r>
      <w:r w:rsidRPr="00C639B3">
        <w:rPr>
          <w:lang w:val="en-ZA"/>
        </w:rPr>
        <w:t xml:space="preserve"> costs</w:t>
      </w:r>
    </w:p>
    <w:p w:rsidR="00CA5C8D" w:rsidRPr="00C639B3" w:rsidRDefault="00CA5C8D" w:rsidP="00C50041">
      <w:pPr>
        <w:numPr>
          <w:ilvl w:val="0"/>
          <w:numId w:val="9"/>
        </w:numPr>
        <w:spacing w:after="100" w:afterAutospacing="1"/>
        <w:jc w:val="both"/>
        <w:rPr>
          <w:lang w:val="en-ZA"/>
        </w:rPr>
      </w:pPr>
      <w:r w:rsidRPr="00C639B3">
        <w:rPr>
          <w:lang w:val="en-ZA"/>
        </w:rPr>
        <w:t>Analyse semi-variable costs into their fixed and variable cost elements using the high-low method</w:t>
      </w:r>
    </w:p>
    <w:p w:rsidR="00CA5C8D" w:rsidRPr="00C639B3" w:rsidRDefault="00CA5C8D" w:rsidP="00BF1AB7">
      <w:pPr>
        <w:pStyle w:val="Heading2"/>
        <w:rPr>
          <w:lang w:val="en-ZA"/>
        </w:rPr>
      </w:pPr>
      <w:bookmarkStart w:id="92" w:name="_Toc531854708"/>
      <w:r w:rsidRPr="00C639B3">
        <w:rPr>
          <w:lang w:val="en-ZA"/>
        </w:rPr>
        <w:t>Definition and Application of Cost Behaviour Concept</w:t>
      </w:r>
      <w:bookmarkEnd w:id="92"/>
    </w:p>
    <w:p w:rsidR="00CA5C8D" w:rsidRPr="00C639B3" w:rsidRDefault="00CA5C8D" w:rsidP="00CA5C8D">
      <w:pPr>
        <w:spacing w:after="100" w:afterAutospacing="1"/>
        <w:ind w:left="720"/>
        <w:jc w:val="both"/>
        <w:rPr>
          <w:lang w:val="en-ZA"/>
        </w:rPr>
      </w:pPr>
      <w:r w:rsidRPr="00C639B3">
        <w:rPr>
          <w:lang w:val="en-ZA"/>
        </w:rPr>
        <w:t>Cost behaviour is the way in which costs are affected by the changes in the volume of output. Management decisions are often based on how costs and revenues vary at different activity levels.</w:t>
      </w:r>
    </w:p>
    <w:p w:rsidR="00CA5C8D" w:rsidRPr="00C639B3" w:rsidRDefault="00CA5C8D" w:rsidP="00CA5C8D">
      <w:pPr>
        <w:keepNext/>
        <w:spacing w:after="120"/>
        <w:ind w:left="720"/>
        <w:jc w:val="both"/>
        <w:outlineLvl w:val="3"/>
        <w:rPr>
          <w:b/>
          <w:bCs/>
          <w:lang w:val="en-ZA"/>
        </w:rPr>
      </w:pPr>
      <w:r w:rsidRPr="00C639B3">
        <w:rPr>
          <w:b/>
          <w:bCs/>
          <w:lang w:val="en-ZA"/>
        </w:rPr>
        <w:t>3.3.1</w:t>
      </w:r>
      <w:r w:rsidRPr="00C639B3">
        <w:rPr>
          <w:b/>
          <w:bCs/>
          <w:lang w:val="en-ZA"/>
        </w:rPr>
        <w:tab/>
        <w:t>Cost Behaviour and Levels of Activity</w:t>
      </w:r>
    </w:p>
    <w:p w:rsidR="00CA5C8D" w:rsidRPr="00C639B3" w:rsidRDefault="00CA5C8D" w:rsidP="00CA5C8D">
      <w:pPr>
        <w:spacing w:after="120"/>
        <w:ind w:left="720"/>
        <w:jc w:val="both"/>
        <w:rPr>
          <w:lang w:val="en-ZA"/>
        </w:rPr>
      </w:pPr>
      <w:r w:rsidRPr="00C639B3">
        <w:rPr>
          <w:lang w:val="en-ZA"/>
        </w:rPr>
        <w:t>Although there are many factors which may influence costs, the major influence is the volume of output or the level of activity. The term level of activity may refer to one of the following:</w:t>
      </w:r>
    </w:p>
    <w:p w:rsidR="00CA5C8D" w:rsidRPr="00C639B3" w:rsidRDefault="00CA5C8D" w:rsidP="00C50041">
      <w:pPr>
        <w:numPr>
          <w:ilvl w:val="0"/>
          <w:numId w:val="10"/>
        </w:numPr>
        <w:jc w:val="both"/>
        <w:rPr>
          <w:lang w:val="en-ZA"/>
        </w:rPr>
      </w:pPr>
      <w:r w:rsidRPr="00C639B3">
        <w:rPr>
          <w:noProof/>
          <w:lang w:val="en-ZA"/>
        </w:rPr>
        <w:t>number</w:t>
      </w:r>
      <w:r w:rsidRPr="00C639B3">
        <w:rPr>
          <w:lang w:val="en-ZA"/>
        </w:rPr>
        <w:t xml:space="preserve"> of units produced</w:t>
      </w:r>
    </w:p>
    <w:p w:rsidR="00CA5C8D" w:rsidRPr="00C639B3" w:rsidRDefault="00CA5C8D" w:rsidP="00C50041">
      <w:pPr>
        <w:numPr>
          <w:ilvl w:val="0"/>
          <w:numId w:val="10"/>
        </w:numPr>
        <w:jc w:val="both"/>
        <w:rPr>
          <w:lang w:val="en-ZA"/>
        </w:rPr>
      </w:pPr>
      <w:r w:rsidRPr="00C639B3">
        <w:rPr>
          <w:noProof/>
          <w:lang w:val="en-ZA"/>
        </w:rPr>
        <w:t>value</w:t>
      </w:r>
      <w:r w:rsidRPr="00C639B3">
        <w:rPr>
          <w:lang w:val="en-ZA"/>
        </w:rPr>
        <w:t xml:space="preserve"> of items sold</w:t>
      </w:r>
    </w:p>
    <w:p w:rsidR="00CA5C8D" w:rsidRPr="00C639B3" w:rsidRDefault="00CA5C8D" w:rsidP="00C50041">
      <w:pPr>
        <w:numPr>
          <w:ilvl w:val="0"/>
          <w:numId w:val="10"/>
        </w:numPr>
        <w:jc w:val="both"/>
        <w:rPr>
          <w:lang w:val="en-ZA"/>
        </w:rPr>
      </w:pPr>
      <w:r w:rsidRPr="00C639B3">
        <w:rPr>
          <w:noProof/>
          <w:lang w:val="en-ZA"/>
        </w:rPr>
        <w:t>number</w:t>
      </w:r>
      <w:r w:rsidRPr="00C639B3">
        <w:rPr>
          <w:lang w:val="en-ZA"/>
        </w:rPr>
        <w:t xml:space="preserve"> of items sold</w:t>
      </w:r>
    </w:p>
    <w:p w:rsidR="00CA5C8D" w:rsidRPr="00C639B3" w:rsidRDefault="00CA5C8D" w:rsidP="00C50041">
      <w:pPr>
        <w:numPr>
          <w:ilvl w:val="0"/>
          <w:numId w:val="10"/>
        </w:numPr>
        <w:jc w:val="both"/>
        <w:rPr>
          <w:lang w:val="en-ZA"/>
        </w:rPr>
      </w:pPr>
      <w:r w:rsidRPr="00C639B3">
        <w:rPr>
          <w:noProof/>
          <w:lang w:val="en-ZA"/>
        </w:rPr>
        <w:t>number</w:t>
      </w:r>
      <w:r w:rsidRPr="00C639B3">
        <w:rPr>
          <w:lang w:val="en-ZA"/>
        </w:rPr>
        <w:t xml:space="preserve"> of invoices issued</w:t>
      </w:r>
    </w:p>
    <w:p w:rsidR="00CA5C8D" w:rsidRPr="00C639B3" w:rsidRDefault="00CA5C8D" w:rsidP="00C50041">
      <w:pPr>
        <w:numPr>
          <w:ilvl w:val="0"/>
          <w:numId w:val="10"/>
        </w:numPr>
        <w:spacing w:after="120"/>
        <w:jc w:val="both"/>
        <w:rPr>
          <w:lang w:val="en-ZA"/>
        </w:rPr>
      </w:pPr>
      <w:r w:rsidRPr="00C639B3">
        <w:rPr>
          <w:noProof/>
          <w:lang w:val="en-ZA"/>
        </w:rPr>
        <w:t>number</w:t>
      </w:r>
      <w:r w:rsidRPr="00C639B3">
        <w:rPr>
          <w:lang w:val="en-ZA"/>
        </w:rPr>
        <w:t xml:space="preserve"> of units of electricity consumed</w:t>
      </w:r>
    </w:p>
    <w:p w:rsidR="00CA5C8D" w:rsidRPr="00C639B3" w:rsidRDefault="00CA5C8D" w:rsidP="00CA5C8D">
      <w:pPr>
        <w:keepNext/>
        <w:spacing w:after="120"/>
        <w:ind w:left="1530" w:hanging="864"/>
        <w:jc w:val="both"/>
        <w:outlineLvl w:val="3"/>
        <w:rPr>
          <w:b/>
          <w:bCs/>
          <w:lang w:val="en-ZA"/>
        </w:rPr>
      </w:pPr>
      <w:r w:rsidRPr="00C639B3">
        <w:rPr>
          <w:b/>
          <w:bCs/>
          <w:lang w:val="en-ZA"/>
        </w:rPr>
        <w:t xml:space="preserve">3.3.2   Application of Cost </w:t>
      </w:r>
      <w:r w:rsidRPr="00C639B3">
        <w:rPr>
          <w:b/>
          <w:bCs/>
          <w:noProof/>
          <w:lang w:val="en-ZA"/>
        </w:rPr>
        <w:t>Behaviour</w:t>
      </w:r>
      <w:r w:rsidRPr="00C639B3">
        <w:rPr>
          <w:b/>
          <w:bCs/>
          <w:lang w:val="en-ZA"/>
        </w:rPr>
        <w:t xml:space="preserve"> Information</w:t>
      </w:r>
    </w:p>
    <w:p w:rsidR="00CA5C8D" w:rsidRPr="00C639B3" w:rsidRDefault="00CA5C8D" w:rsidP="00CA5C8D">
      <w:pPr>
        <w:ind w:left="720"/>
        <w:rPr>
          <w:lang w:val="en-ZA"/>
        </w:rPr>
      </w:pPr>
      <w:r w:rsidRPr="00C639B3">
        <w:rPr>
          <w:lang w:val="en-ZA"/>
        </w:rPr>
        <w:t>Management may use knowledge of cost behaviour pattern in the following management tasks:</w:t>
      </w:r>
    </w:p>
    <w:p w:rsidR="00CA5C8D" w:rsidRPr="00C639B3" w:rsidRDefault="00CA5C8D" w:rsidP="00CA5C8D">
      <w:pPr>
        <w:rPr>
          <w:lang w:val="en-ZA"/>
        </w:rPr>
      </w:pPr>
    </w:p>
    <w:p w:rsidR="00CA5C8D" w:rsidRPr="00C639B3" w:rsidRDefault="00CA5C8D" w:rsidP="00C50041">
      <w:pPr>
        <w:numPr>
          <w:ilvl w:val="0"/>
          <w:numId w:val="11"/>
        </w:numPr>
        <w:jc w:val="both"/>
        <w:rPr>
          <w:lang w:val="en-ZA"/>
        </w:rPr>
      </w:pPr>
      <w:r w:rsidRPr="00C639B3">
        <w:rPr>
          <w:lang w:val="en-ZA"/>
        </w:rPr>
        <w:lastRenderedPageBreak/>
        <w:t>Controlling costs;</w:t>
      </w:r>
    </w:p>
    <w:p w:rsidR="00CA5C8D" w:rsidRPr="00C639B3" w:rsidRDefault="00CA5C8D" w:rsidP="00C50041">
      <w:pPr>
        <w:numPr>
          <w:ilvl w:val="0"/>
          <w:numId w:val="11"/>
        </w:numPr>
        <w:jc w:val="both"/>
        <w:rPr>
          <w:lang w:val="en-ZA"/>
        </w:rPr>
      </w:pPr>
      <w:r w:rsidRPr="00C639B3">
        <w:rPr>
          <w:lang w:val="en-ZA"/>
        </w:rPr>
        <w:t>Preparing budgets or forecasts;</w:t>
      </w:r>
    </w:p>
    <w:p w:rsidR="00CA5C8D" w:rsidRPr="00C639B3" w:rsidRDefault="00CA5C8D" w:rsidP="00C50041">
      <w:pPr>
        <w:numPr>
          <w:ilvl w:val="0"/>
          <w:numId w:val="11"/>
        </w:numPr>
        <w:jc w:val="both"/>
        <w:rPr>
          <w:lang w:val="en-ZA"/>
        </w:rPr>
      </w:pPr>
      <w:r w:rsidRPr="00C639B3">
        <w:rPr>
          <w:lang w:val="en-ZA"/>
        </w:rPr>
        <w:t>Deciding on output levels;</w:t>
      </w:r>
    </w:p>
    <w:p w:rsidR="00CA5C8D" w:rsidRPr="00C639B3" w:rsidRDefault="00CA5C8D" w:rsidP="00C50041">
      <w:pPr>
        <w:numPr>
          <w:ilvl w:val="0"/>
          <w:numId w:val="11"/>
        </w:numPr>
        <w:jc w:val="both"/>
        <w:rPr>
          <w:lang w:val="en-ZA"/>
        </w:rPr>
      </w:pPr>
      <w:r w:rsidRPr="00C639B3">
        <w:rPr>
          <w:lang w:val="en-ZA"/>
        </w:rPr>
        <w:t>Adjusting selling prices;</w:t>
      </w:r>
    </w:p>
    <w:p w:rsidR="00CA5C8D" w:rsidRPr="00C639B3" w:rsidRDefault="00CA5C8D" w:rsidP="00C50041">
      <w:pPr>
        <w:numPr>
          <w:ilvl w:val="0"/>
          <w:numId w:val="11"/>
        </w:numPr>
        <w:jc w:val="both"/>
        <w:rPr>
          <w:lang w:val="en-ZA"/>
        </w:rPr>
      </w:pPr>
      <w:r w:rsidRPr="00C639B3">
        <w:rPr>
          <w:lang w:val="en-ZA"/>
        </w:rPr>
        <w:t>Deciding whether to accept or reject a contract;</w:t>
      </w:r>
    </w:p>
    <w:p w:rsidR="00CA5C8D" w:rsidRPr="00C639B3" w:rsidRDefault="00CA5C8D" w:rsidP="00C50041">
      <w:pPr>
        <w:numPr>
          <w:ilvl w:val="0"/>
          <w:numId w:val="11"/>
        </w:numPr>
        <w:spacing w:after="100" w:afterAutospacing="1"/>
        <w:jc w:val="both"/>
        <w:rPr>
          <w:lang w:val="en-ZA"/>
        </w:rPr>
      </w:pPr>
      <w:r w:rsidRPr="00C639B3">
        <w:rPr>
          <w:lang w:val="en-ZA"/>
        </w:rPr>
        <w:t xml:space="preserve">Making </w:t>
      </w:r>
      <w:r w:rsidRPr="00C639B3">
        <w:rPr>
          <w:noProof/>
          <w:lang w:val="en-ZA"/>
        </w:rPr>
        <w:t>decision</w:t>
      </w:r>
      <w:r w:rsidRPr="00C639B3">
        <w:rPr>
          <w:lang w:val="en-ZA"/>
        </w:rPr>
        <w:t xml:space="preserve"> to Subcontract.</w:t>
      </w:r>
    </w:p>
    <w:p w:rsidR="00CA5C8D" w:rsidRPr="00C639B3" w:rsidRDefault="00CA5C8D" w:rsidP="00CA5C8D">
      <w:pPr>
        <w:keepNext/>
        <w:spacing w:after="120"/>
        <w:ind w:left="720"/>
        <w:jc w:val="both"/>
        <w:outlineLvl w:val="3"/>
        <w:rPr>
          <w:b/>
          <w:bCs/>
          <w:lang w:val="en-ZA"/>
        </w:rPr>
      </w:pPr>
      <w:r w:rsidRPr="00C639B3">
        <w:rPr>
          <w:b/>
          <w:bCs/>
          <w:lang w:val="en-ZA"/>
        </w:rPr>
        <w:t>3.3.3</w:t>
      </w:r>
      <w:r w:rsidRPr="00C639B3">
        <w:rPr>
          <w:b/>
          <w:bCs/>
          <w:lang w:val="en-ZA"/>
        </w:rPr>
        <w:tab/>
        <w:t>Cost Behaviour Principles</w:t>
      </w:r>
    </w:p>
    <w:p w:rsidR="00CA5C8D" w:rsidRPr="00C639B3" w:rsidRDefault="00CA5C8D" w:rsidP="00CA5C8D">
      <w:pPr>
        <w:spacing w:after="100" w:afterAutospacing="1"/>
        <w:ind w:left="720"/>
        <w:jc w:val="both"/>
        <w:rPr>
          <w:lang w:val="en-ZA"/>
        </w:rPr>
      </w:pPr>
      <w:r w:rsidRPr="00C639B3">
        <w:rPr>
          <w:lang w:val="en-ZA"/>
        </w:rPr>
        <w:t>The basic principle of cost behaviour is that as the level of activity rises, costs will usually rise. Logically you will agree that it will cost more to produce 2000 units of output than it will cost to produce 1000 units.</w:t>
      </w:r>
    </w:p>
    <w:p w:rsidR="00CA5C8D" w:rsidRPr="00C639B3" w:rsidRDefault="00CA5C8D" w:rsidP="00CA5C8D">
      <w:pPr>
        <w:spacing w:after="100" w:afterAutospacing="1"/>
        <w:ind w:left="720"/>
        <w:jc w:val="both"/>
        <w:rPr>
          <w:lang w:val="en-ZA"/>
        </w:rPr>
      </w:pPr>
      <w:r w:rsidRPr="00C639B3">
        <w:rPr>
          <w:noProof/>
          <w:lang w:val="en-ZA"/>
        </w:rPr>
        <w:t>However,</w:t>
      </w:r>
      <w:r w:rsidRPr="00C639B3">
        <w:rPr>
          <w:lang w:val="en-ZA"/>
        </w:rPr>
        <w:t xml:space="preserve"> not all items of </w:t>
      </w:r>
      <w:r w:rsidRPr="00C639B3">
        <w:rPr>
          <w:noProof/>
          <w:lang w:val="en-ZA"/>
        </w:rPr>
        <w:t>cost</w:t>
      </w:r>
      <w:r w:rsidRPr="00C639B3">
        <w:rPr>
          <w:lang w:val="en-ZA"/>
        </w:rPr>
        <w:t xml:space="preserve"> will incur higher costs as the output level rises. This creates a problem for the management accountants who have to ascertain how each item of the cost varies with increases or indeed decrease in activity levels.</w:t>
      </w:r>
    </w:p>
    <w:p w:rsidR="00CA5C8D" w:rsidRPr="00C639B3" w:rsidRDefault="00CA5C8D" w:rsidP="00BF1AB7">
      <w:pPr>
        <w:pStyle w:val="Heading2"/>
        <w:rPr>
          <w:lang w:val="en-ZA"/>
        </w:rPr>
      </w:pPr>
      <w:bookmarkStart w:id="93" w:name="_Toc531854709"/>
      <w:r w:rsidRPr="00C639B3">
        <w:rPr>
          <w:lang w:val="en-ZA"/>
        </w:rPr>
        <w:t>Cost Behaviour Patterns</w:t>
      </w:r>
      <w:bookmarkEnd w:id="93"/>
    </w:p>
    <w:p w:rsidR="00CA5C8D" w:rsidRPr="00C639B3" w:rsidRDefault="00CA5C8D" w:rsidP="00CA5C8D">
      <w:pPr>
        <w:spacing w:after="120"/>
        <w:ind w:left="720"/>
        <w:jc w:val="both"/>
        <w:rPr>
          <w:lang w:val="en-ZA"/>
        </w:rPr>
      </w:pPr>
      <w:r w:rsidRPr="00C639B3">
        <w:rPr>
          <w:lang w:val="en-ZA"/>
        </w:rPr>
        <w:t xml:space="preserve">Cost behaviour analysis is concerned with how costs change with </w:t>
      </w:r>
      <w:r w:rsidRPr="00C639B3">
        <w:rPr>
          <w:noProof/>
          <w:lang w:val="en-ZA"/>
        </w:rPr>
        <w:t>the level</w:t>
      </w:r>
      <w:r w:rsidRPr="00C639B3">
        <w:rPr>
          <w:lang w:val="en-ZA"/>
        </w:rPr>
        <w:t xml:space="preserve"> of activity and by how much. Individual items of cost can be classified according to their cost behaviour. There are many cost </w:t>
      </w:r>
      <w:r w:rsidRPr="00C639B3">
        <w:rPr>
          <w:noProof/>
          <w:lang w:val="en-ZA"/>
        </w:rPr>
        <w:t>behaviour</w:t>
      </w:r>
      <w:r w:rsidRPr="00C639B3">
        <w:rPr>
          <w:lang w:val="en-ZA"/>
        </w:rPr>
        <w:t xml:space="preserve"> patterns but many costs can be classified according to behaviour as:</w:t>
      </w:r>
    </w:p>
    <w:p w:rsidR="00CA5C8D" w:rsidRPr="00C639B3" w:rsidRDefault="00CA5C8D" w:rsidP="00C50041">
      <w:pPr>
        <w:numPr>
          <w:ilvl w:val="0"/>
          <w:numId w:val="12"/>
        </w:numPr>
        <w:jc w:val="both"/>
        <w:rPr>
          <w:lang w:val="en-ZA"/>
        </w:rPr>
      </w:pPr>
      <w:r w:rsidRPr="00C639B3">
        <w:rPr>
          <w:lang w:val="en-ZA"/>
        </w:rPr>
        <w:t>Fixed costs</w:t>
      </w:r>
    </w:p>
    <w:p w:rsidR="00CA5C8D" w:rsidRPr="00C639B3" w:rsidRDefault="00CA5C8D" w:rsidP="00C50041">
      <w:pPr>
        <w:numPr>
          <w:ilvl w:val="0"/>
          <w:numId w:val="12"/>
        </w:numPr>
        <w:jc w:val="both"/>
        <w:rPr>
          <w:lang w:val="en-ZA"/>
        </w:rPr>
      </w:pPr>
      <w:r w:rsidRPr="00C639B3">
        <w:rPr>
          <w:lang w:val="en-ZA"/>
        </w:rPr>
        <w:t>Variable costs</w:t>
      </w:r>
    </w:p>
    <w:p w:rsidR="00CA5C8D" w:rsidRPr="00C639B3" w:rsidRDefault="00CA5C8D" w:rsidP="00C50041">
      <w:pPr>
        <w:numPr>
          <w:ilvl w:val="0"/>
          <w:numId w:val="12"/>
        </w:numPr>
        <w:jc w:val="both"/>
        <w:rPr>
          <w:lang w:val="en-ZA"/>
        </w:rPr>
      </w:pPr>
      <w:r w:rsidRPr="00C639B3">
        <w:rPr>
          <w:lang w:val="en-ZA"/>
        </w:rPr>
        <w:t>Semi-variable costs</w:t>
      </w:r>
    </w:p>
    <w:p w:rsidR="00CA5C8D" w:rsidRPr="00C639B3" w:rsidRDefault="00CA5C8D" w:rsidP="00C50041">
      <w:pPr>
        <w:numPr>
          <w:ilvl w:val="0"/>
          <w:numId w:val="12"/>
        </w:numPr>
        <w:spacing w:after="120"/>
        <w:jc w:val="both"/>
        <w:rPr>
          <w:lang w:val="en-ZA"/>
        </w:rPr>
      </w:pPr>
      <w:r w:rsidRPr="00C639B3">
        <w:rPr>
          <w:lang w:val="en-ZA"/>
        </w:rPr>
        <w:t>Step costs</w:t>
      </w:r>
    </w:p>
    <w:p w:rsidR="00CA5C8D" w:rsidRPr="00C639B3" w:rsidRDefault="00CA5C8D" w:rsidP="00CA5C8D">
      <w:pPr>
        <w:spacing w:after="120"/>
        <w:ind w:left="720"/>
        <w:jc w:val="both"/>
        <w:rPr>
          <w:b/>
          <w:bCs/>
          <w:lang w:val="en-ZA"/>
        </w:rPr>
      </w:pPr>
      <w:r w:rsidRPr="00C639B3">
        <w:rPr>
          <w:b/>
          <w:bCs/>
          <w:lang w:val="en-ZA"/>
        </w:rPr>
        <w:t>3.4.1</w:t>
      </w:r>
      <w:r w:rsidRPr="00C639B3">
        <w:rPr>
          <w:b/>
          <w:bCs/>
          <w:lang w:val="en-ZA"/>
        </w:rPr>
        <w:tab/>
        <w:t>Fixed Costs</w:t>
      </w:r>
    </w:p>
    <w:p w:rsidR="00CA5C8D" w:rsidRPr="00C639B3" w:rsidRDefault="00CA5C8D" w:rsidP="00CA5C8D">
      <w:pPr>
        <w:shd w:val="clear" w:color="auto" w:fill="E0E0E0"/>
        <w:spacing w:after="100" w:afterAutospacing="1"/>
        <w:ind w:left="720"/>
        <w:jc w:val="both"/>
        <w:rPr>
          <w:lang w:val="en-ZA"/>
        </w:rPr>
      </w:pPr>
      <w:r w:rsidRPr="00C639B3">
        <w:rPr>
          <w:lang w:val="en-ZA"/>
        </w:rPr>
        <w:t>A fixed cost is a cost which tends to be unaffected in total by increases or decreases in the volume of output.</w:t>
      </w:r>
    </w:p>
    <w:p w:rsidR="00CA5C8D" w:rsidRPr="00C639B3" w:rsidRDefault="00CA5C8D" w:rsidP="00CA5C8D">
      <w:pPr>
        <w:spacing w:after="100" w:afterAutospacing="1"/>
        <w:ind w:left="720"/>
        <w:jc w:val="both"/>
        <w:rPr>
          <w:lang w:val="en-ZA"/>
        </w:rPr>
      </w:pPr>
      <w:r w:rsidRPr="00C639B3">
        <w:rPr>
          <w:lang w:val="en-ZA"/>
        </w:rPr>
        <w:t>An example of fixed cost is the rent of a factory which is a constant amount each period regardless of how much or how little is manufactured inside it. The factory rent will be 10 million whether you produce 2 units or 100 units of a product.</w:t>
      </w:r>
    </w:p>
    <w:p w:rsidR="00CA5C8D" w:rsidRPr="00C639B3" w:rsidRDefault="00CA5C8D" w:rsidP="00CA5C8D">
      <w:pPr>
        <w:spacing w:after="100" w:afterAutospacing="1"/>
        <w:ind w:left="720"/>
        <w:jc w:val="both"/>
        <w:rPr>
          <w:b/>
          <w:lang w:val="en-ZA"/>
        </w:rPr>
      </w:pPr>
      <w:r w:rsidRPr="00C639B3">
        <w:rPr>
          <w:noProof/>
          <w:lang w:val="en-ZA"/>
        </w:rPr>
        <w:t>In reality,</w:t>
      </w:r>
      <w:r w:rsidRPr="00C639B3">
        <w:rPr>
          <w:lang w:val="en-ZA"/>
        </w:rPr>
        <w:t xml:space="preserve"> there must be a level of activity at which more than one factory would be required for production. At that point, rent is no longer a fixed cost. Therefore, fixed costs are constant within a </w:t>
      </w:r>
      <w:r w:rsidRPr="00C639B3">
        <w:rPr>
          <w:b/>
          <w:lang w:val="en-ZA"/>
        </w:rPr>
        <w:t>reasonable range of activity.</w:t>
      </w:r>
    </w:p>
    <w:p w:rsidR="00BD6883" w:rsidRDefault="00A52E4C" w:rsidP="00BF1AB7">
      <w:pPr>
        <w:spacing w:after="100" w:afterAutospacing="1"/>
        <w:ind w:firstLine="720"/>
        <w:jc w:val="both"/>
        <w:rPr>
          <w:lang w:val="en-ZA"/>
        </w:rPr>
      </w:pPr>
      <w:r w:rsidRPr="00C639B3">
        <w:rPr>
          <w:lang w:val="en-ZA"/>
        </w:rPr>
        <w:t>Below is a sketch of how a fixed cost will typically look like.</w:t>
      </w:r>
    </w:p>
    <w:p w:rsidR="00BF1AB7" w:rsidRDefault="00BF1AB7" w:rsidP="00CA5C8D">
      <w:pPr>
        <w:spacing w:after="100" w:afterAutospacing="1"/>
        <w:ind w:firstLine="720"/>
        <w:jc w:val="both"/>
        <w:rPr>
          <w:lang w:val="en-ZA"/>
        </w:rPr>
      </w:pPr>
    </w:p>
    <w:p w:rsidR="00CA5C8D" w:rsidRDefault="00CA5C8D" w:rsidP="00CA5C8D">
      <w:pPr>
        <w:spacing w:after="100" w:afterAutospacing="1"/>
        <w:ind w:firstLine="720"/>
        <w:jc w:val="both"/>
        <w:rPr>
          <w:lang w:val="en-ZA"/>
        </w:rPr>
      </w:pPr>
      <w:r w:rsidRPr="00C639B3">
        <w:rPr>
          <w:lang w:val="en-ZA"/>
        </w:rPr>
        <w:t>A sketch of a fixed cost:</w:t>
      </w:r>
    </w:p>
    <w:p w:rsidR="00BF1AB7" w:rsidRPr="00C639B3" w:rsidRDefault="00BF1AB7" w:rsidP="00CA5C8D">
      <w:pPr>
        <w:spacing w:after="100" w:afterAutospacing="1"/>
        <w:ind w:firstLine="720"/>
        <w:jc w:val="both"/>
        <w:rPr>
          <w:lang w:val="en-ZA"/>
        </w:rPr>
      </w:pPr>
    </w:p>
    <w:tbl>
      <w:tblPr>
        <w:tblW w:w="0" w:type="auto"/>
        <w:tblInd w:w="1110" w:type="dxa"/>
        <w:tblLook w:val="0140"/>
      </w:tblPr>
      <w:tblGrid>
        <w:gridCol w:w="1188"/>
        <w:gridCol w:w="5220"/>
      </w:tblGrid>
      <w:tr w:rsidR="00CA5C8D" w:rsidRPr="00C639B3" w:rsidTr="00D45DE8">
        <w:tc>
          <w:tcPr>
            <w:tcW w:w="1188" w:type="dxa"/>
          </w:tcPr>
          <w:p w:rsidR="00CA5C8D" w:rsidRPr="00C639B3" w:rsidRDefault="00CA5C8D" w:rsidP="00CA5C8D">
            <w:pPr>
              <w:jc w:val="both"/>
              <w:rPr>
                <w:lang w:val="en-ZA"/>
              </w:rPr>
            </w:pPr>
          </w:p>
        </w:tc>
        <w:tc>
          <w:tcPr>
            <w:tcW w:w="5220" w:type="dxa"/>
          </w:tcPr>
          <w:p w:rsidR="00CA5C8D" w:rsidRPr="00C639B3" w:rsidRDefault="00CA5C8D" w:rsidP="00CA5C8D">
            <w:pPr>
              <w:jc w:val="both"/>
              <w:rPr>
                <w:b/>
                <w:bCs/>
                <w:lang w:val="en-ZA"/>
              </w:rPr>
            </w:pPr>
          </w:p>
          <w:p w:rsidR="00CA5C8D" w:rsidRPr="00C639B3" w:rsidRDefault="00CA5C8D" w:rsidP="00CA5C8D">
            <w:pPr>
              <w:jc w:val="both"/>
              <w:rPr>
                <w:b/>
                <w:bCs/>
                <w:lang w:val="en-ZA"/>
              </w:rPr>
            </w:pPr>
          </w:p>
          <w:p w:rsidR="00CA5C8D" w:rsidRPr="00C639B3" w:rsidRDefault="00CA5C8D" w:rsidP="00CA5C8D">
            <w:pPr>
              <w:jc w:val="both"/>
              <w:rPr>
                <w:b/>
                <w:bCs/>
                <w:lang w:val="en-ZA"/>
              </w:rPr>
            </w:pPr>
            <w:r w:rsidRPr="00C639B3">
              <w:rPr>
                <w:b/>
                <w:bCs/>
                <w:lang w:val="en-ZA"/>
              </w:rPr>
              <w:t>Graph of Fixed cost</w:t>
            </w:r>
          </w:p>
        </w:tc>
      </w:tr>
      <w:tr w:rsidR="00CA5C8D" w:rsidRPr="00C639B3" w:rsidTr="00D45DE8">
        <w:trPr>
          <w:trHeight w:val="100"/>
        </w:trPr>
        <w:tc>
          <w:tcPr>
            <w:tcW w:w="1188" w:type="dxa"/>
            <w:tcBorders>
              <w:right w:val="single" w:sz="4" w:space="0" w:color="auto"/>
            </w:tcBorders>
          </w:tcPr>
          <w:p w:rsidR="00CA5C8D" w:rsidRPr="00C639B3" w:rsidRDefault="00CA5C8D" w:rsidP="00CA5C8D">
            <w:pPr>
              <w:jc w:val="both"/>
              <w:rPr>
                <w:b/>
                <w:bCs/>
                <w:lang w:val="en-ZA"/>
              </w:rPr>
            </w:pPr>
            <w:r w:rsidRPr="00C639B3">
              <w:rPr>
                <w:b/>
                <w:bCs/>
                <w:lang w:val="en-ZA"/>
              </w:rPr>
              <w:t>Cost – K</w:t>
            </w:r>
          </w:p>
        </w:tc>
        <w:tc>
          <w:tcPr>
            <w:tcW w:w="5220" w:type="dxa"/>
            <w:tcBorders>
              <w:left w:val="single" w:sz="4" w:space="0" w:color="auto"/>
            </w:tcBorders>
          </w:tcPr>
          <w:p w:rsidR="00CA5C8D" w:rsidRPr="00C639B3" w:rsidRDefault="00CA5C8D" w:rsidP="00CA5C8D">
            <w:pPr>
              <w:jc w:val="both"/>
              <w:rPr>
                <w:b/>
                <w:bCs/>
                <w:lang w:val="en-ZA"/>
              </w:rPr>
            </w:pPr>
          </w:p>
        </w:tc>
      </w:tr>
      <w:tr w:rsidR="00CA5C8D" w:rsidRPr="00C639B3" w:rsidTr="00D45DE8">
        <w:trPr>
          <w:trHeight w:val="1458"/>
        </w:trPr>
        <w:tc>
          <w:tcPr>
            <w:tcW w:w="1188" w:type="dxa"/>
            <w:tcBorders>
              <w:right w:val="single" w:sz="4" w:space="0" w:color="auto"/>
            </w:tcBorders>
          </w:tcPr>
          <w:p w:rsidR="00CA5C8D" w:rsidRPr="00C639B3" w:rsidRDefault="00CA5C8D" w:rsidP="00CA5C8D">
            <w:pPr>
              <w:jc w:val="both"/>
              <w:rPr>
                <w:b/>
                <w:bCs/>
                <w:lang w:val="en-ZA"/>
              </w:rPr>
            </w:pPr>
          </w:p>
        </w:tc>
        <w:tc>
          <w:tcPr>
            <w:tcW w:w="5220" w:type="dxa"/>
            <w:tcBorders>
              <w:left w:val="single" w:sz="4" w:space="0" w:color="auto"/>
              <w:bottom w:val="single" w:sz="4" w:space="0" w:color="auto"/>
            </w:tcBorders>
          </w:tcPr>
          <w:p w:rsidR="00CA5C8D" w:rsidRPr="00C639B3" w:rsidRDefault="00CA5C8D" w:rsidP="00CA5C8D">
            <w:pPr>
              <w:jc w:val="both"/>
              <w:rPr>
                <w:b/>
                <w:bCs/>
                <w:lang w:val="en-ZA"/>
              </w:rPr>
            </w:pPr>
          </w:p>
          <w:p w:rsidR="00CA5C8D" w:rsidRPr="00C639B3" w:rsidRDefault="00CA5C8D" w:rsidP="00CA5C8D">
            <w:pPr>
              <w:jc w:val="both"/>
              <w:rPr>
                <w:b/>
                <w:bCs/>
                <w:lang w:val="en-ZA"/>
              </w:rPr>
            </w:pPr>
          </w:p>
          <w:p w:rsidR="00CA5C8D" w:rsidRPr="00C639B3" w:rsidRDefault="00CA5C8D" w:rsidP="00CA5C8D">
            <w:pPr>
              <w:jc w:val="both"/>
              <w:rPr>
                <w:b/>
                <w:bCs/>
                <w:lang w:val="en-ZA"/>
              </w:rPr>
            </w:pPr>
          </w:p>
          <w:p w:rsidR="00CA5C8D" w:rsidRPr="00C639B3" w:rsidRDefault="00CA5C8D" w:rsidP="00CA5C8D">
            <w:pPr>
              <w:jc w:val="both"/>
              <w:rPr>
                <w:b/>
                <w:bCs/>
                <w:lang w:val="en-ZA"/>
              </w:rPr>
            </w:pPr>
          </w:p>
          <w:p w:rsidR="00CA5C8D" w:rsidRPr="00C639B3" w:rsidRDefault="00CA5C8D" w:rsidP="00CA5C8D">
            <w:pPr>
              <w:jc w:val="both"/>
              <w:rPr>
                <w:b/>
                <w:bCs/>
                <w:lang w:val="en-ZA"/>
              </w:rPr>
            </w:pPr>
          </w:p>
          <w:p w:rsidR="00CA5C8D" w:rsidRPr="00C639B3" w:rsidRDefault="00CA5C8D" w:rsidP="00CA5C8D">
            <w:pPr>
              <w:jc w:val="both"/>
              <w:rPr>
                <w:b/>
                <w:bCs/>
                <w:lang w:val="en-ZA"/>
              </w:rPr>
            </w:pPr>
            <w:r w:rsidRPr="00C639B3">
              <w:rPr>
                <w:b/>
                <w:bCs/>
                <w:lang w:val="en-ZA"/>
              </w:rPr>
              <w:t>Fixed cost</w:t>
            </w:r>
          </w:p>
        </w:tc>
      </w:tr>
      <w:tr w:rsidR="00CA5C8D" w:rsidRPr="00C639B3" w:rsidTr="00D45DE8">
        <w:trPr>
          <w:trHeight w:val="1080"/>
        </w:trPr>
        <w:tc>
          <w:tcPr>
            <w:tcW w:w="1188" w:type="dxa"/>
            <w:tcBorders>
              <w:right w:val="single" w:sz="4" w:space="0" w:color="auto"/>
            </w:tcBorders>
          </w:tcPr>
          <w:p w:rsidR="00CA5C8D" w:rsidRPr="00C639B3" w:rsidRDefault="00CA5C8D" w:rsidP="00CA5C8D">
            <w:pPr>
              <w:jc w:val="both"/>
              <w:rPr>
                <w:lang w:val="en-ZA"/>
              </w:rPr>
            </w:pPr>
          </w:p>
        </w:tc>
        <w:tc>
          <w:tcPr>
            <w:tcW w:w="5220" w:type="dxa"/>
            <w:tcBorders>
              <w:left w:val="single" w:sz="4" w:space="0" w:color="auto"/>
              <w:bottom w:val="single" w:sz="4" w:space="0" w:color="auto"/>
            </w:tcBorders>
          </w:tcPr>
          <w:p w:rsidR="00CA5C8D" w:rsidRPr="00C639B3" w:rsidRDefault="00CA5C8D" w:rsidP="00CA5C8D">
            <w:pPr>
              <w:jc w:val="both"/>
              <w:rPr>
                <w:lang w:val="en-ZA"/>
              </w:rPr>
            </w:pPr>
          </w:p>
        </w:tc>
      </w:tr>
      <w:tr w:rsidR="00CA5C8D" w:rsidRPr="00C639B3" w:rsidTr="00D45DE8">
        <w:tc>
          <w:tcPr>
            <w:tcW w:w="1188" w:type="dxa"/>
          </w:tcPr>
          <w:p w:rsidR="00CA5C8D" w:rsidRPr="00C639B3" w:rsidRDefault="00CA5C8D" w:rsidP="00CA5C8D">
            <w:pPr>
              <w:jc w:val="both"/>
              <w:rPr>
                <w:b/>
                <w:bCs/>
                <w:lang w:val="en-ZA"/>
              </w:rPr>
            </w:pPr>
          </w:p>
        </w:tc>
        <w:tc>
          <w:tcPr>
            <w:tcW w:w="5220" w:type="dxa"/>
            <w:tcBorders>
              <w:top w:val="single" w:sz="4" w:space="0" w:color="auto"/>
            </w:tcBorders>
          </w:tcPr>
          <w:p w:rsidR="00CA5C8D" w:rsidRPr="00C639B3" w:rsidRDefault="00CA5C8D" w:rsidP="00CA5C8D">
            <w:pPr>
              <w:jc w:val="both"/>
              <w:rPr>
                <w:b/>
                <w:bCs/>
                <w:lang w:val="en-ZA"/>
              </w:rPr>
            </w:pPr>
            <w:r w:rsidRPr="00C639B3">
              <w:rPr>
                <w:b/>
                <w:bCs/>
                <w:lang w:val="en-ZA"/>
              </w:rPr>
              <w:t>Volume of output (level of activity)</w:t>
            </w:r>
          </w:p>
        </w:tc>
      </w:tr>
    </w:tbl>
    <w:p w:rsidR="00CA5C8D" w:rsidRPr="00C639B3" w:rsidRDefault="00CA5C8D" w:rsidP="00CA5C8D">
      <w:pPr>
        <w:jc w:val="both"/>
        <w:rPr>
          <w:lang w:val="en-ZA"/>
        </w:rPr>
      </w:pPr>
    </w:p>
    <w:p w:rsidR="00CA5C8D" w:rsidRPr="00C639B3" w:rsidRDefault="00A52E4C" w:rsidP="00CA5C8D">
      <w:pPr>
        <w:spacing w:after="120"/>
        <w:jc w:val="both"/>
        <w:rPr>
          <w:lang w:val="en-ZA"/>
        </w:rPr>
      </w:pPr>
      <w:r w:rsidRPr="00C639B3">
        <w:rPr>
          <w:lang w:val="en-ZA"/>
        </w:rPr>
        <w:t>Can you think of some e</w:t>
      </w:r>
      <w:r w:rsidR="00CA5C8D" w:rsidRPr="00C639B3">
        <w:rPr>
          <w:lang w:val="en-ZA"/>
        </w:rPr>
        <w:t>xamples of fixed costs</w:t>
      </w:r>
      <w:r w:rsidRPr="00C639B3">
        <w:rPr>
          <w:lang w:val="en-ZA"/>
        </w:rPr>
        <w:t>? Below are three examples:</w:t>
      </w:r>
    </w:p>
    <w:p w:rsidR="00CA5C8D" w:rsidRPr="00C639B3" w:rsidRDefault="00CA5C8D" w:rsidP="00C50041">
      <w:pPr>
        <w:numPr>
          <w:ilvl w:val="0"/>
          <w:numId w:val="13"/>
        </w:numPr>
        <w:jc w:val="both"/>
        <w:rPr>
          <w:lang w:val="en-ZA"/>
        </w:rPr>
      </w:pPr>
      <w:r w:rsidRPr="00C639B3">
        <w:rPr>
          <w:lang w:val="en-ZA"/>
        </w:rPr>
        <w:t>The salary of a managing director per year</w:t>
      </w:r>
    </w:p>
    <w:p w:rsidR="00CA5C8D" w:rsidRPr="00C639B3" w:rsidRDefault="00CA5C8D" w:rsidP="00C50041">
      <w:pPr>
        <w:numPr>
          <w:ilvl w:val="0"/>
          <w:numId w:val="13"/>
        </w:numPr>
        <w:jc w:val="both"/>
        <w:rPr>
          <w:lang w:val="en-ZA"/>
        </w:rPr>
      </w:pPr>
      <w:r w:rsidRPr="00C639B3">
        <w:rPr>
          <w:lang w:val="en-ZA"/>
        </w:rPr>
        <w:t>The rent of a single factory building per year or month</w:t>
      </w:r>
    </w:p>
    <w:p w:rsidR="00CA5C8D" w:rsidRPr="00C639B3" w:rsidRDefault="00CA5C8D" w:rsidP="00C50041">
      <w:pPr>
        <w:numPr>
          <w:ilvl w:val="0"/>
          <w:numId w:val="13"/>
        </w:numPr>
        <w:spacing w:after="100" w:afterAutospacing="1"/>
        <w:jc w:val="both"/>
        <w:rPr>
          <w:lang w:val="en-ZA"/>
        </w:rPr>
      </w:pPr>
      <w:r w:rsidRPr="00C639B3">
        <w:rPr>
          <w:lang w:val="en-ZA"/>
        </w:rPr>
        <w:t>Straight-line depreciation of a single machine</w:t>
      </w:r>
    </w:p>
    <w:p w:rsidR="00CA5C8D" w:rsidRPr="00C639B3" w:rsidRDefault="00CA5C8D" w:rsidP="00CA5C8D">
      <w:pPr>
        <w:spacing w:after="120"/>
        <w:ind w:left="720"/>
        <w:jc w:val="both"/>
        <w:rPr>
          <w:b/>
          <w:bCs/>
          <w:lang w:val="en-ZA"/>
        </w:rPr>
      </w:pPr>
      <w:r w:rsidRPr="00C639B3">
        <w:rPr>
          <w:b/>
          <w:bCs/>
          <w:lang w:val="en-ZA"/>
        </w:rPr>
        <w:t>3.4.2</w:t>
      </w:r>
      <w:r w:rsidRPr="00C639B3">
        <w:rPr>
          <w:b/>
          <w:bCs/>
          <w:lang w:val="en-ZA"/>
        </w:rPr>
        <w:tab/>
        <w:t>Step Costs</w:t>
      </w:r>
    </w:p>
    <w:p w:rsidR="00CA5C8D" w:rsidRPr="00C639B3" w:rsidRDefault="00CA5C8D" w:rsidP="00CA5C8D">
      <w:pPr>
        <w:spacing w:after="100" w:afterAutospacing="1"/>
        <w:ind w:left="720"/>
        <w:jc w:val="both"/>
        <w:rPr>
          <w:lang w:val="en-ZA"/>
        </w:rPr>
      </w:pPr>
      <w:r w:rsidRPr="00C639B3">
        <w:rPr>
          <w:lang w:val="en-ZA"/>
        </w:rPr>
        <w:t>A step cost is a cost that is fixed in nature but only within certain levels of activity. Consider the rent of a building whose maximum capacity is 1000 units. Such a cost would be fixed if production remains below 1000 units per month. If production exceeds 1000 units, a second factory would be required and the rental costs would obviously go up.</w:t>
      </w:r>
    </w:p>
    <w:tbl>
      <w:tblPr>
        <w:tblW w:w="8856" w:type="dxa"/>
        <w:tblInd w:w="720" w:type="dxa"/>
        <w:tblLook w:val="0000"/>
      </w:tblPr>
      <w:tblGrid>
        <w:gridCol w:w="1476"/>
        <w:gridCol w:w="2232"/>
        <w:gridCol w:w="1620"/>
        <w:gridCol w:w="1260"/>
        <w:gridCol w:w="236"/>
        <w:gridCol w:w="2032"/>
      </w:tblGrid>
      <w:tr w:rsidR="00CA5C8D" w:rsidRPr="00C639B3" w:rsidTr="00D45DE8">
        <w:tc>
          <w:tcPr>
            <w:tcW w:w="1476" w:type="dxa"/>
            <w:tcBorders>
              <w:right w:val="single" w:sz="12" w:space="0" w:color="auto"/>
            </w:tcBorders>
          </w:tcPr>
          <w:p w:rsidR="00CA5C8D" w:rsidRPr="00C639B3" w:rsidRDefault="00CA5C8D" w:rsidP="00CA5C8D">
            <w:pPr>
              <w:jc w:val="both"/>
              <w:rPr>
                <w:b/>
                <w:bCs/>
                <w:lang w:val="en-ZA"/>
              </w:rPr>
            </w:pPr>
          </w:p>
        </w:tc>
        <w:tc>
          <w:tcPr>
            <w:tcW w:w="2232" w:type="dxa"/>
            <w:tcBorders>
              <w:left w:val="single" w:sz="12" w:space="0" w:color="auto"/>
            </w:tcBorders>
          </w:tcPr>
          <w:p w:rsidR="00CA5C8D" w:rsidRPr="00C639B3" w:rsidRDefault="00CA5C8D" w:rsidP="00CA5C8D">
            <w:pPr>
              <w:jc w:val="both"/>
              <w:rPr>
                <w:b/>
                <w:bCs/>
                <w:lang w:val="en-ZA"/>
              </w:rPr>
            </w:pPr>
            <w:r w:rsidRPr="00C639B3">
              <w:rPr>
                <w:b/>
                <w:bCs/>
                <w:lang w:val="en-ZA"/>
              </w:rPr>
              <w:t>Graph of step cost</w:t>
            </w:r>
          </w:p>
        </w:tc>
        <w:tc>
          <w:tcPr>
            <w:tcW w:w="1620" w:type="dxa"/>
          </w:tcPr>
          <w:p w:rsidR="00CA5C8D" w:rsidRPr="00C639B3" w:rsidRDefault="00CA5C8D" w:rsidP="00CA5C8D">
            <w:pPr>
              <w:jc w:val="both"/>
              <w:rPr>
                <w:b/>
                <w:bCs/>
                <w:lang w:val="en-ZA"/>
              </w:rPr>
            </w:pPr>
          </w:p>
        </w:tc>
        <w:tc>
          <w:tcPr>
            <w:tcW w:w="1260" w:type="dxa"/>
          </w:tcPr>
          <w:p w:rsidR="00CA5C8D" w:rsidRPr="00C639B3" w:rsidRDefault="00CA5C8D" w:rsidP="00CA5C8D">
            <w:pPr>
              <w:jc w:val="both"/>
              <w:rPr>
                <w:b/>
                <w:bCs/>
                <w:lang w:val="en-ZA"/>
              </w:rPr>
            </w:pPr>
          </w:p>
        </w:tc>
        <w:tc>
          <w:tcPr>
            <w:tcW w:w="236" w:type="dxa"/>
          </w:tcPr>
          <w:p w:rsidR="00CA5C8D" w:rsidRPr="00C639B3" w:rsidRDefault="00CA5C8D" w:rsidP="00CA5C8D">
            <w:pPr>
              <w:jc w:val="both"/>
              <w:rPr>
                <w:b/>
                <w:bCs/>
                <w:lang w:val="en-ZA"/>
              </w:rPr>
            </w:pPr>
          </w:p>
        </w:tc>
        <w:tc>
          <w:tcPr>
            <w:tcW w:w="2032" w:type="dxa"/>
          </w:tcPr>
          <w:p w:rsidR="00CA5C8D" w:rsidRPr="00C639B3" w:rsidRDefault="00CA5C8D" w:rsidP="00CA5C8D">
            <w:pPr>
              <w:jc w:val="both"/>
              <w:rPr>
                <w:b/>
                <w:bCs/>
                <w:lang w:val="en-ZA"/>
              </w:rPr>
            </w:pPr>
          </w:p>
        </w:tc>
      </w:tr>
      <w:tr w:rsidR="00CA5C8D" w:rsidRPr="00C639B3" w:rsidTr="00D45DE8">
        <w:tc>
          <w:tcPr>
            <w:tcW w:w="1476" w:type="dxa"/>
            <w:tcBorders>
              <w:right w:val="single" w:sz="12" w:space="0" w:color="auto"/>
            </w:tcBorders>
          </w:tcPr>
          <w:p w:rsidR="00CA5C8D" w:rsidRPr="00C639B3" w:rsidRDefault="00CA5C8D" w:rsidP="00CA5C8D">
            <w:pPr>
              <w:jc w:val="both"/>
              <w:rPr>
                <w:b/>
                <w:bCs/>
                <w:lang w:val="en-ZA"/>
              </w:rPr>
            </w:pPr>
          </w:p>
        </w:tc>
        <w:tc>
          <w:tcPr>
            <w:tcW w:w="2232" w:type="dxa"/>
            <w:tcBorders>
              <w:left w:val="single" w:sz="12" w:space="0" w:color="auto"/>
            </w:tcBorders>
          </w:tcPr>
          <w:p w:rsidR="00CA5C8D" w:rsidRPr="00C639B3" w:rsidRDefault="00CA5C8D" w:rsidP="00CA5C8D">
            <w:pPr>
              <w:jc w:val="both"/>
              <w:rPr>
                <w:b/>
                <w:bCs/>
                <w:lang w:val="en-ZA"/>
              </w:rPr>
            </w:pPr>
          </w:p>
        </w:tc>
        <w:tc>
          <w:tcPr>
            <w:tcW w:w="1620" w:type="dxa"/>
          </w:tcPr>
          <w:p w:rsidR="00CA5C8D" w:rsidRPr="00C639B3" w:rsidRDefault="00CA5C8D" w:rsidP="00CA5C8D">
            <w:pPr>
              <w:jc w:val="both"/>
              <w:rPr>
                <w:b/>
                <w:bCs/>
                <w:lang w:val="en-ZA"/>
              </w:rPr>
            </w:pPr>
          </w:p>
        </w:tc>
        <w:tc>
          <w:tcPr>
            <w:tcW w:w="1260" w:type="dxa"/>
            <w:tcBorders>
              <w:bottom w:val="single" w:sz="12" w:space="0" w:color="auto"/>
            </w:tcBorders>
          </w:tcPr>
          <w:p w:rsidR="00CA5C8D" w:rsidRPr="00C639B3" w:rsidRDefault="00CA5C8D" w:rsidP="00CA5C8D">
            <w:pPr>
              <w:jc w:val="both"/>
              <w:rPr>
                <w:b/>
                <w:bCs/>
                <w:lang w:val="en-ZA"/>
              </w:rPr>
            </w:pPr>
          </w:p>
        </w:tc>
        <w:tc>
          <w:tcPr>
            <w:tcW w:w="236" w:type="dxa"/>
          </w:tcPr>
          <w:p w:rsidR="00CA5C8D" w:rsidRPr="00C639B3" w:rsidRDefault="00CA5C8D" w:rsidP="00CA5C8D">
            <w:pPr>
              <w:jc w:val="both"/>
              <w:rPr>
                <w:b/>
                <w:bCs/>
                <w:lang w:val="en-ZA"/>
              </w:rPr>
            </w:pPr>
          </w:p>
        </w:tc>
        <w:tc>
          <w:tcPr>
            <w:tcW w:w="2032" w:type="dxa"/>
          </w:tcPr>
          <w:p w:rsidR="00CA5C8D" w:rsidRPr="00C639B3" w:rsidRDefault="00CA5C8D" w:rsidP="00CA5C8D">
            <w:pPr>
              <w:jc w:val="both"/>
              <w:rPr>
                <w:b/>
                <w:bCs/>
                <w:lang w:val="en-ZA"/>
              </w:rPr>
            </w:pPr>
          </w:p>
        </w:tc>
      </w:tr>
      <w:tr w:rsidR="00CA5C8D" w:rsidRPr="00C639B3" w:rsidTr="00D45DE8">
        <w:trPr>
          <w:trHeight w:val="987"/>
        </w:trPr>
        <w:tc>
          <w:tcPr>
            <w:tcW w:w="1476" w:type="dxa"/>
            <w:tcBorders>
              <w:right w:val="single" w:sz="12" w:space="0" w:color="auto"/>
            </w:tcBorders>
          </w:tcPr>
          <w:p w:rsidR="00CA5C8D" w:rsidRPr="00C639B3" w:rsidRDefault="00CA5C8D" w:rsidP="00CA5C8D">
            <w:pPr>
              <w:jc w:val="both"/>
              <w:rPr>
                <w:b/>
                <w:bCs/>
                <w:lang w:val="en-ZA"/>
              </w:rPr>
            </w:pPr>
            <w:r w:rsidRPr="00C639B3">
              <w:rPr>
                <w:b/>
                <w:bCs/>
                <w:lang w:val="en-ZA"/>
              </w:rPr>
              <w:t>Cost K</w:t>
            </w:r>
          </w:p>
        </w:tc>
        <w:tc>
          <w:tcPr>
            <w:tcW w:w="2232" w:type="dxa"/>
            <w:tcBorders>
              <w:left w:val="single" w:sz="12" w:space="0" w:color="auto"/>
            </w:tcBorders>
          </w:tcPr>
          <w:p w:rsidR="00CA5C8D" w:rsidRPr="00C639B3" w:rsidRDefault="00CA5C8D" w:rsidP="00CA5C8D">
            <w:pPr>
              <w:jc w:val="both"/>
              <w:rPr>
                <w:b/>
                <w:bCs/>
                <w:lang w:val="en-ZA"/>
              </w:rPr>
            </w:pPr>
          </w:p>
        </w:tc>
        <w:tc>
          <w:tcPr>
            <w:tcW w:w="1620" w:type="dxa"/>
            <w:tcBorders>
              <w:bottom w:val="single" w:sz="12" w:space="0" w:color="auto"/>
              <w:right w:val="single" w:sz="12" w:space="0" w:color="auto"/>
            </w:tcBorders>
          </w:tcPr>
          <w:p w:rsidR="00CA5C8D" w:rsidRPr="00C639B3" w:rsidRDefault="00CA5C8D" w:rsidP="00CA5C8D">
            <w:pPr>
              <w:jc w:val="both"/>
              <w:rPr>
                <w:b/>
                <w:bCs/>
                <w:lang w:val="en-ZA"/>
              </w:rPr>
            </w:pPr>
          </w:p>
        </w:tc>
        <w:tc>
          <w:tcPr>
            <w:tcW w:w="1260" w:type="dxa"/>
            <w:tcBorders>
              <w:top w:val="single" w:sz="12" w:space="0" w:color="auto"/>
              <w:left w:val="single" w:sz="12" w:space="0" w:color="auto"/>
            </w:tcBorders>
          </w:tcPr>
          <w:p w:rsidR="00CA5C8D" w:rsidRPr="00C639B3" w:rsidRDefault="00CA5C8D" w:rsidP="00CA5C8D">
            <w:pPr>
              <w:jc w:val="both"/>
              <w:rPr>
                <w:b/>
                <w:bCs/>
                <w:lang w:val="en-ZA"/>
              </w:rPr>
            </w:pPr>
          </w:p>
        </w:tc>
        <w:tc>
          <w:tcPr>
            <w:tcW w:w="236" w:type="dxa"/>
          </w:tcPr>
          <w:p w:rsidR="00CA5C8D" w:rsidRPr="00C639B3" w:rsidRDefault="00CA5C8D" w:rsidP="00CA5C8D">
            <w:pPr>
              <w:jc w:val="both"/>
              <w:rPr>
                <w:b/>
                <w:bCs/>
                <w:lang w:val="en-ZA"/>
              </w:rPr>
            </w:pPr>
          </w:p>
        </w:tc>
        <w:tc>
          <w:tcPr>
            <w:tcW w:w="2032" w:type="dxa"/>
          </w:tcPr>
          <w:p w:rsidR="00CA5C8D" w:rsidRPr="00C639B3" w:rsidRDefault="00CA5C8D" w:rsidP="00CA5C8D">
            <w:pPr>
              <w:jc w:val="both"/>
              <w:rPr>
                <w:b/>
                <w:bCs/>
                <w:lang w:val="en-ZA"/>
              </w:rPr>
            </w:pPr>
          </w:p>
        </w:tc>
      </w:tr>
      <w:tr w:rsidR="00CA5C8D" w:rsidRPr="00C639B3" w:rsidTr="00D45DE8">
        <w:trPr>
          <w:trHeight w:val="690"/>
        </w:trPr>
        <w:tc>
          <w:tcPr>
            <w:tcW w:w="1476" w:type="dxa"/>
            <w:tcBorders>
              <w:right w:val="single" w:sz="12" w:space="0" w:color="auto"/>
            </w:tcBorders>
          </w:tcPr>
          <w:p w:rsidR="00CA5C8D" w:rsidRPr="00C639B3" w:rsidRDefault="00CA5C8D" w:rsidP="00CA5C8D">
            <w:pPr>
              <w:jc w:val="both"/>
              <w:rPr>
                <w:b/>
                <w:bCs/>
                <w:lang w:val="en-ZA"/>
              </w:rPr>
            </w:pPr>
          </w:p>
        </w:tc>
        <w:tc>
          <w:tcPr>
            <w:tcW w:w="2232" w:type="dxa"/>
            <w:tcBorders>
              <w:left w:val="single" w:sz="12" w:space="0" w:color="auto"/>
              <w:bottom w:val="single" w:sz="12" w:space="0" w:color="auto"/>
              <w:right w:val="single" w:sz="12" w:space="0" w:color="auto"/>
            </w:tcBorders>
          </w:tcPr>
          <w:p w:rsidR="00CA5C8D" w:rsidRPr="00C639B3" w:rsidRDefault="00CA5C8D" w:rsidP="00CA5C8D">
            <w:pPr>
              <w:jc w:val="both"/>
              <w:rPr>
                <w:b/>
                <w:bCs/>
                <w:lang w:val="en-ZA"/>
              </w:rPr>
            </w:pPr>
          </w:p>
        </w:tc>
        <w:tc>
          <w:tcPr>
            <w:tcW w:w="1620" w:type="dxa"/>
            <w:tcBorders>
              <w:top w:val="single" w:sz="12" w:space="0" w:color="auto"/>
              <w:left w:val="single" w:sz="12" w:space="0" w:color="auto"/>
            </w:tcBorders>
          </w:tcPr>
          <w:p w:rsidR="00CA5C8D" w:rsidRPr="00C639B3" w:rsidRDefault="00CA5C8D" w:rsidP="00CA5C8D">
            <w:pPr>
              <w:jc w:val="both"/>
              <w:rPr>
                <w:b/>
                <w:bCs/>
                <w:lang w:val="en-ZA"/>
              </w:rPr>
            </w:pPr>
          </w:p>
        </w:tc>
        <w:tc>
          <w:tcPr>
            <w:tcW w:w="1260" w:type="dxa"/>
          </w:tcPr>
          <w:p w:rsidR="00CA5C8D" w:rsidRPr="00C639B3" w:rsidRDefault="00CA5C8D" w:rsidP="00CA5C8D">
            <w:pPr>
              <w:jc w:val="both"/>
              <w:rPr>
                <w:b/>
                <w:bCs/>
                <w:lang w:val="en-ZA"/>
              </w:rPr>
            </w:pPr>
          </w:p>
        </w:tc>
        <w:tc>
          <w:tcPr>
            <w:tcW w:w="236" w:type="dxa"/>
          </w:tcPr>
          <w:p w:rsidR="00CA5C8D" w:rsidRPr="00C639B3" w:rsidRDefault="00CA5C8D" w:rsidP="00CA5C8D">
            <w:pPr>
              <w:jc w:val="both"/>
              <w:rPr>
                <w:b/>
                <w:bCs/>
                <w:lang w:val="en-ZA"/>
              </w:rPr>
            </w:pPr>
          </w:p>
        </w:tc>
        <w:tc>
          <w:tcPr>
            <w:tcW w:w="2032" w:type="dxa"/>
          </w:tcPr>
          <w:p w:rsidR="00CA5C8D" w:rsidRPr="00C639B3" w:rsidRDefault="00CA5C8D" w:rsidP="00CA5C8D">
            <w:pPr>
              <w:jc w:val="both"/>
              <w:rPr>
                <w:b/>
                <w:bCs/>
                <w:lang w:val="en-ZA"/>
              </w:rPr>
            </w:pPr>
          </w:p>
        </w:tc>
      </w:tr>
      <w:tr w:rsidR="00CA5C8D" w:rsidRPr="00C639B3" w:rsidTr="00D45DE8">
        <w:trPr>
          <w:trHeight w:val="906"/>
        </w:trPr>
        <w:tc>
          <w:tcPr>
            <w:tcW w:w="1476" w:type="dxa"/>
            <w:tcBorders>
              <w:right w:val="single" w:sz="12" w:space="0" w:color="auto"/>
            </w:tcBorders>
          </w:tcPr>
          <w:p w:rsidR="00CA5C8D" w:rsidRPr="00C639B3" w:rsidRDefault="00CA5C8D" w:rsidP="00CA5C8D">
            <w:pPr>
              <w:jc w:val="both"/>
              <w:rPr>
                <w:b/>
                <w:bCs/>
                <w:lang w:val="en-ZA"/>
              </w:rPr>
            </w:pPr>
          </w:p>
        </w:tc>
        <w:tc>
          <w:tcPr>
            <w:tcW w:w="2232" w:type="dxa"/>
            <w:tcBorders>
              <w:top w:val="single" w:sz="12" w:space="0" w:color="auto"/>
              <w:left w:val="single" w:sz="12" w:space="0" w:color="auto"/>
              <w:bottom w:val="single" w:sz="12" w:space="0" w:color="auto"/>
            </w:tcBorders>
          </w:tcPr>
          <w:p w:rsidR="00CA5C8D" w:rsidRPr="00C639B3" w:rsidRDefault="00CA5C8D" w:rsidP="00CA5C8D">
            <w:pPr>
              <w:jc w:val="both"/>
              <w:rPr>
                <w:b/>
                <w:bCs/>
                <w:lang w:val="en-ZA"/>
              </w:rPr>
            </w:pPr>
          </w:p>
        </w:tc>
        <w:tc>
          <w:tcPr>
            <w:tcW w:w="1620" w:type="dxa"/>
            <w:tcBorders>
              <w:bottom w:val="single" w:sz="12" w:space="0" w:color="auto"/>
            </w:tcBorders>
          </w:tcPr>
          <w:p w:rsidR="00CA5C8D" w:rsidRPr="00C639B3" w:rsidRDefault="00CA5C8D" w:rsidP="00CA5C8D">
            <w:pPr>
              <w:jc w:val="both"/>
              <w:rPr>
                <w:b/>
                <w:bCs/>
                <w:lang w:val="en-ZA"/>
              </w:rPr>
            </w:pPr>
          </w:p>
        </w:tc>
        <w:tc>
          <w:tcPr>
            <w:tcW w:w="1260" w:type="dxa"/>
            <w:tcBorders>
              <w:bottom w:val="single" w:sz="12" w:space="0" w:color="auto"/>
            </w:tcBorders>
          </w:tcPr>
          <w:p w:rsidR="00CA5C8D" w:rsidRPr="00C639B3" w:rsidRDefault="00CA5C8D" w:rsidP="00CA5C8D">
            <w:pPr>
              <w:jc w:val="both"/>
              <w:rPr>
                <w:b/>
                <w:bCs/>
                <w:lang w:val="en-ZA"/>
              </w:rPr>
            </w:pPr>
          </w:p>
        </w:tc>
        <w:tc>
          <w:tcPr>
            <w:tcW w:w="236" w:type="dxa"/>
            <w:tcBorders>
              <w:bottom w:val="single" w:sz="12" w:space="0" w:color="auto"/>
            </w:tcBorders>
          </w:tcPr>
          <w:p w:rsidR="00CA5C8D" w:rsidRPr="00C639B3" w:rsidRDefault="00CA5C8D" w:rsidP="00CA5C8D">
            <w:pPr>
              <w:jc w:val="both"/>
              <w:rPr>
                <w:b/>
                <w:bCs/>
                <w:lang w:val="en-ZA"/>
              </w:rPr>
            </w:pPr>
          </w:p>
        </w:tc>
        <w:tc>
          <w:tcPr>
            <w:tcW w:w="2032" w:type="dxa"/>
          </w:tcPr>
          <w:p w:rsidR="00CA5C8D" w:rsidRPr="00C639B3" w:rsidRDefault="00CA5C8D" w:rsidP="00CA5C8D">
            <w:pPr>
              <w:jc w:val="both"/>
              <w:rPr>
                <w:b/>
                <w:bCs/>
                <w:lang w:val="en-ZA"/>
              </w:rPr>
            </w:pPr>
          </w:p>
        </w:tc>
      </w:tr>
      <w:tr w:rsidR="00CA5C8D" w:rsidRPr="00C639B3" w:rsidTr="00D45DE8">
        <w:tc>
          <w:tcPr>
            <w:tcW w:w="1476" w:type="dxa"/>
          </w:tcPr>
          <w:p w:rsidR="00CA5C8D" w:rsidRPr="00C639B3" w:rsidRDefault="00CA5C8D" w:rsidP="00CA5C8D">
            <w:pPr>
              <w:jc w:val="both"/>
              <w:rPr>
                <w:b/>
                <w:bCs/>
                <w:lang w:val="en-ZA"/>
              </w:rPr>
            </w:pPr>
          </w:p>
        </w:tc>
        <w:tc>
          <w:tcPr>
            <w:tcW w:w="2232" w:type="dxa"/>
            <w:tcBorders>
              <w:top w:val="single" w:sz="12" w:space="0" w:color="auto"/>
            </w:tcBorders>
          </w:tcPr>
          <w:p w:rsidR="00CA5C8D" w:rsidRPr="00C639B3" w:rsidRDefault="00CA5C8D" w:rsidP="00CA5C8D">
            <w:pPr>
              <w:jc w:val="both"/>
              <w:rPr>
                <w:b/>
                <w:bCs/>
                <w:lang w:val="en-ZA"/>
              </w:rPr>
            </w:pPr>
            <w:r w:rsidRPr="00C639B3">
              <w:rPr>
                <w:b/>
                <w:bCs/>
                <w:lang w:val="en-ZA"/>
              </w:rPr>
              <w:t>Volume of output</w:t>
            </w:r>
          </w:p>
        </w:tc>
        <w:tc>
          <w:tcPr>
            <w:tcW w:w="1620" w:type="dxa"/>
            <w:tcBorders>
              <w:top w:val="single" w:sz="12" w:space="0" w:color="auto"/>
            </w:tcBorders>
          </w:tcPr>
          <w:p w:rsidR="00CA5C8D" w:rsidRPr="00C639B3" w:rsidRDefault="00CA5C8D" w:rsidP="00CA5C8D">
            <w:pPr>
              <w:jc w:val="both"/>
              <w:rPr>
                <w:b/>
                <w:bCs/>
                <w:lang w:val="en-ZA"/>
              </w:rPr>
            </w:pPr>
          </w:p>
        </w:tc>
        <w:tc>
          <w:tcPr>
            <w:tcW w:w="1260" w:type="dxa"/>
            <w:tcBorders>
              <w:top w:val="single" w:sz="12" w:space="0" w:color="auto"/>
            </w:tcBorders>
          </w:tcPr>
          <w:p w:rsidR="00CA5C8D" w:rsidRPr="00C639B3" w:rsidRDefault="00CA5C8D" w:rsidP="00CA5C8D">
            <w:pPr>
              <w:jc w:val="both"/>
              <w:rPr>
                <w:b/>
                <w:bCs/>
                <w:lang w:val="en-ZA"/>
              </w:rPr>
            </w:pPr>
          </w:p>
        </w:tc>
        <w:tc>
          <w:tcPr>
            <w:tcW w:w="236" w:type="dxa"/>
            <w:tcBorders>
              <w:top w:val="single" w:sz="12" w:space="0" w:color="auto"/>
            </w:tcBorders>
          </w:tcPr>
          <w:p w:rsidR="00CA5C8D" w:rsidRPr="00C639B3" w:rsidRDefault="00CA5C8D" w:rsidP="00CA5C8D">
            <w:pPr>
              <w:jc w:val="both"/>
              <w:rPr>
                <w:b/>
                <w:bCs/>
                <w:lang w:val="en-ZA"/>
              </w:rPr>
            </w:pPr>
          </w:p>
        </w:tc>
        <w:tc>
          <w:tcPr>
            <w:tcW w:w="2032" w:type="dxa"/>
          </w:tcPr>
          <w:p w:rsidR="00CA5C8D" w:rsidRPr="00C639B3" w:rsidRDefault="00CA5C8D" w:rsidP="00CA5C8D">
            <w:pPr>
              <w:jc w:val="both"/>
              <w:rPr>
                <w:b/>
                <w:bCs/>
                <w:lang w:val="en-ZA"/>
              </w:rPr>
            </w:pPr>
          </w:p>
        </w:tc>
      </w:tr>
    </w:tbl>
    <w:p w:rsidR="00CA5C8D" w:rsidRPr="00C639B3" w:rsidRDefault="00CA5C8D" w:rsidP="00CA5C8D">
      <w:pPr>
        <w:jc w:val="both"/>
        <w:rPr>
          <w:lang w:val="en-ZA"/>
        </w:rPr>
      </w:pPr>
    </w:p>
    <w:p w:rsidR="006553C4" w:rsidRPr="00C639B3" w:rsidRDefault="006553C4" w:rsidP="00CA5C8D">
      <w:pPr>
        <w:jc w:val="both"/>
        <w:rPr>
          <w:lang w:val="en-ZA"/>
        </w:rPr>
      </w:pPr>
    </w:p>
    <w:p w:rsidR="00CA5C8D" w:rsidRPr="00C639B3" w:rsidRDefault="00CA5C8D" w:rsidP="00CA5C8D">
      <w:pPr>
        <w:spacing w:after="120"/>
        <w:ind w:left="720"/>
        <w:jc w:val="both"/>
        <w:rPr>
          <w:b/>
          <w:bCs/>
          <w:lang w:val="en-ZA"/>
        </w:rPr>
      </w:pPr>
      <w:r w:rsidRPr="00C639B3">
        <w:rPr>
          <w:b/>
          <w:bCs/>
          <w:lang w:val="en-ZA"/>
        </w:rPr>
        <w:t>3.4.3</w:t>
      </w:r>
      <w:r w:rsidRPr="00C639B3">
        <w:rPr>
          <w:b/>
          <w:bCs/>
          <w:lang w:val="en-ZA"/>
        </w:rPr>
        <w:tab/>
        <w:t>Variable Costs</w:t>
      </w:r>
    </w:p>
    <w:p w:rsidR="00CA5C8D" w:rsidRPr="00C639B3" w:rsidRDefault="00CA5C8D" w:rsidP="00CA5C8D">
      <w:pPr>
        <w:shd w:val="clear" w:color="auto" w:fill="E0E0E0"/>
        <w:spacing w:after="100" w:afterAutospacing="1"/>
        <w:ind w:left="720"/>
        <w:jc w:val="both"/>
        <w:rPr>
          <w:lang w:val="en-ZA"/>
        </w:rPr>
      </w:pPr>
      <w:r w:rsidRPr="00C639B3">
        <w:rPr>
          <w:lang w:val="en-ZA"/>
        </w:rPr>
        <w:lastRenderedPageBreak/>
        <w:t>A variable cost is a cost which tends to vary directly with the volume of output. The variable cost per unit is the same amount for each unit produced.</w:t>
      </w:r>
    </w:p>
    <w:p w:rsidR="00CA5C8D" w:rsidRPr="00C639B3" w:rsidRDefault="00CA5C8D" w:rsidP="00CA5C8D">
      <w:pPr>
        <w:spacing w:after="100" w:afterAutospacing="1"/>
        <w:ind w:left="720"/>
        <w:jc w:val="both"/>
        <w:rPr>
          <w:lang w:val="en-ZA"/>
        </w:rPr>
      </w:pPr>
      <w:r w:rsidRPr="00C639B3">
        <w:rPr>
          <w:lang w:val="en-ZA"/>
        </w:rPr>
        <w:t>A constant variable cost per unit implies that the price per unit of say, material purchased is constant and that the rate of material usage is also constant.</w:t>
      </w:r>
    </w:p>
    <w:p w:rsidR="00CA5C8D" w:rsidRPr="00C639B3" w:rsidRDefault="00CA5C8D" w:rsidP="00CA5C8D">
      <w:pPr>
        <w:spacing w:after="120"/>
        <w:jc w:val="both"/>
        <w:rPr>
          <w:b/>
          <w:bCs/>
          <w:lang w:val="en-ZA"/>
        </w:rPr>
      </w:pPr>
      <w:r w:rsidRPr="00C639B3">
        <w:rPr>
          <w:b/>
          <w:bCs/>
          <w:lang w:val="en-ZA"/>
        </w:rPr>
        <w:tab/>
      </w:r>
      <w:r w:rsidR="00115355" w:rsidRPr="00C639B3">
        <w:rPr>
          <w:b/>
          <w:bCs/>
          <w:lang w:val="en-ZA"/>
        </w:rPr>
        <w:t>Below are some e</w:t>
      </w:r>
      <w:r w:rsidRPr="00C639B3">
        <w:rPr>
          <w:b/>
          <w:bCs/>
          <w:lang w:val="en-ZA"/>
        </w:rPr>
        <w:t>xamples of Variable Costs</w:t>
      </w:r>
    </w:p>
    <w:p w:rsidR="00CA5C8D" w:rsidRPr="00C639B3" w:rsidRDefault="00CA5C8D" w:rsidP="00C50041">
      <w:pPr>
        <w:numPr>
          <w:ilvl w:val="0"/>
          <w:numId w:val="14"/>
        </w:numPr>
        <w:jc w:val="both"/>
        <w:rPr>
          <w:lang w:val="en-ZA"/>
        </w:rPr>
      </w:pPr>
      <w:r w:rsidRPr="00C639B3">
        <w:rPr>
          <w:noProof/>
          <w:lang w:val="en-ZA"/>
        </w:rPr>
        <w:t>Cost</w:t>
      </w:r>
      <w:r w:rsidRPr="00C639B3">
        <w:rPr>
          <w:lang w:val="en-ZA"/>
        </w:rPr>
        <w:t xml:space="preserve"> of raw materials</w:t>
      </w:r>
    </w:p>
    <w:p w:rsidR="00CA5C8D" w:rsidRPr="00C639B3" w:rsidRDefault="00CA5C8D" w:rsidP="00C50041">
      <w:pPr>
        <w:numPr>
          <w:ilvl w:val="0"/>
          <w:numId w:val="14"/>
        </w:numPr>
        <w:jc w:val="both"/>
        <w:rPr>
          <w:lang w:val="en-ZA"/>
        </w:rPr>
      </w:pPr>
      <w:r w:rsidRPr="00C639B3">
        <w:rPr>
          <w:lang w:val="en-ZA"/>
        </w:rPr>
        <w:t>Direct labour costs</w:t>
      </w:r>
    </w:p>
    <w:p w:rsidR="00CA5C8D" w:rsidRPr="00C639B3" w:rsidRDefault="00CA5C8D" w:rsidP="00C50041">
      <w:pPr>
        <w:numPr>
          <w:ilvl w:val="0"/>
          <w:numId w:val="14"/>
        </w:numPr>
        <w:jc w:val="both"/>
        <w:rPr>
          <w:lang w:val="en-ZA"/>
        </w:rPr>
      </w:pPr>
      <w:r w:rsidRPr="00C639B3">
        <w:rPr>
          <w:lang w:val="en-ZA"/>
        </w:rPr>
        <w:t>Sales commission</w:t>
      </w:r>
    </w:p>
    <w:p w:rsidR="00CA5C8D" w:rsidRPr="00C639B3" w:rsidRDefault="00CA5C8D" w:rsidP="00C50041">
      <w:pPr>
        <w:numPr>
          <w:ilvl w:val="0"/>
          <w:numId w:val="14"/>
        </w:numPr>
        <w:spacing w:after="100" w:afterAutospacing="1"/>
        <w:jc w:val="both"/>
        <w:rPr>
          <w:lang w:val="en-ZA"/>
        </w:rPr>
      </w:pPr>
      <w:r w:rsidRPr="00C639B3">
        <w:rPr>
          <w:lang w:val="en-ZA"/>
        </w:rPr>
        <w:t>Bonus payment</w:t>
      </w:r>
    </w:p>
    <w:tbl>
      <w:tblPr>
        <w:tblW w:w="0" w:type="auto"/>
        <w:tblInd w:w="900" w:type="dxa"/>
        <w:tblLook w:val="0000"/>
      </w:tblPr>
      <w:tblGrid>
        <w:gridCol w:w="750"/>
        <w:gridCol w:w="5760"/>
      </w:tblGrid>
      <w:tr w:rsidR="00CA5C8D" w:rsidRPr="00C639B3" w:rsidTr="00D45DE8">
        <w:trPr>
          <w:trHeight w:val="3681"/>
        </w:trPr>
        <w:tc>
          <w:tcPr>
            <w:tcW w:w="750" w:type="dxa"/>
            <w:tcBorders>
              <w:right w:val="single" w:sz="12" w:space="0" w:color="auto"/>
            </w:tcBorders>
          </w:tcPr>
          <w:p w:rsidR="00CA5C8D" w:rsidRPr="00C639B3" w:rsidRDefault="00CA5C8D" w:rsidP="00CA5C8D">
            <w:pPr>
              <w:jc w:val="both"/>
              <w:rPr>
                <w:b/>
                <w:bCs/>
                <w:lang w:val="en-ZA"/>
              </w:rPr>
            </w:pPr>
            <w:r w:rsidRPr="00C639B3">
              <w:rPr>
                <w:b/>
                <w:bCs/>
                <w:lang w:val="en-ZA"/>
              </w:rPr>
              <w:t>Cost</w:t>
            </w:r>
          </w:p>
          <w:p w:rsidR="00CA5C8D" w:rsidRPr="00C639B3" w:rsidRDefault="00CA5C8D" w:rsidP="00CA5C8D">
            <w:pPr>
              <w:jc w:val="both"/>
              <w:rPr>
                <w:b/>
                <w:bCs/>
                <w:lang w:val="en-ZA"/>
              </w:rPr>
            </w:pPr>
            <w:r w:rsidRPr="00C639B3">
              <w:rPr>
                <w:b/>
                <w:bCs/>
                <w:lang w:val="en-ZA"/>
              </w:rPr>
              <w:t>K</w:t>
            </w:r>
          </w:p>
        </w:tc>
        <w:tc>
          <w:tcPr>
            <w:tcW w:w="5760" w:type="dxa"/>
            <w:tcBorders>
              <w:left w:val="single" w:sz="12" w:space="0" w:color="auto"/>
            </w:tcBorders>
          </w:tcPr>
          <w:p w:rsidR="00CA5C8D" w:rsidRPr="00C639B3" w:rsidRDefault="008E12D5" w:rsidP="00CA5C8D">
            <w:pPr>
              <w:jc w:val="both"/>
              <w:rPr>
                <w:b/>
                <w:bCs/>
                <w:lang w:val="en-ZA"/>
              </w:rPr>
            </w:pPr>
            <w:r w:rsidRPr="008E12D5">
              <w:rPr>
                <w:b/>
                <w:bCs/>
                <w:noProof/>
                <w:lang w:val="en-GB" w:eastAsia="en-GB"/>
              </w:rPr>
              <w:pict>
                <v:line id="Straight Connector 2" o:spid="_x0000_s1026" style="position:absolute;left:0;text-align:left;flip:y;z-index:251659264;visibility:visible;mso-position-horizontal-relative:text;mso-position-vertical-relative:text" from="-5.4pt,4.2pt" to="282.6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xKQIAAEY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"/>
              </w:pict>
            </w:r>
            <w:r w:rsidR="00CA5C8D" w:rsidRPr="00C639B3">
              <w:rPr>
                <w:b/>
                <w:bCs/>
                <w:lang w:val="en-ZA"/>
              </w:rPr>
              <w:t>Total Variable Cost Graph</w:t>
            </w:r>
          </w:p>
        </w:tc>
      </w:tr>
      <w:tr w:rsidR="00CA5C8D" w:rsidRPr="00C639B3" w:rsidTr="00D45DE8">
        <w:tc>
          <w:tcPr>
            <w:tcW w:w="750" w:type="dxa"/>
          </w:tcPr>
          <w:p w:rsidR="00CA5C8D" w:rsidRPr="00C639B3" w:rsidRDefault="00CA5C8D" w:rsidP="00CA5C8D">
            <w:pPr>
              <w:jc w:val="both"/>
              <w:rPr>
                <w:b/>
                <w:bCs/>
                <w:lang w:val="en-ZA"/>
              </w:rPr>
            </w:pPr>
          </w:p>
        </w:tc>
        <w:tc>
          <w:tcPr>
            <w:tcW w:w="5760" w:type="dxa"/>
            <w:tcBorders>
              <w:top w:val="single" w:sz="12" w:space="0" w:color="auto"/>
            </w:tcBorders>
          </w:tcPr>
          <w:p w:rsidR="00CA5C8D" w:rsidRPr="00C639B3" w:rsidRDefault="00CA5C8D" w:rsidP="00CA5C8D">
            <w:pPr>
              <w:jc w:val="both"/>
              <w:rPr>
                <w:b/>
                <w:bCs/>
                <w:lang w:val="en-ZA"/>
              </w:rPr>
            </w:pPr>
            <w:r w:rsidRPr="00C639B3">
              <w:rPr>
                <w:b/>
                <w:bCs/>
                <w:lang w:val="en-ZA"/>
              </w:rPr>
              <w:t>Volume of output</w:t>
            </w:r>
          </w:p>
        </w:tc>
      </w:tr>
    </w:tbl>
    <w:p w:rsidR="00CA5C8D" w:rsidRPr="00C639B3" w:rsidRDefault="00CA5C8D" w:rsidP="00CA5C8D">
      <w:pPr>
        <w:spacing w:after="100" w:afterAutospacing="1"/>
        <w:jc w:val="both"/>
        <w:rPr>
          <w:b/>
          <w:bCs/>
          <w:lang w:val="en-ZA"/>
        </w:rPr>
      </w:pPr>
    </w:p>
    <w:p w:rsidR="00CA5C8D" w:rsidRPr="00C639B3" w:rsidRDefault="00CA5C8D" w:rsidP="00CA5C8D">
      <w:pPr>
        <w:spacing w:after="120"/>
        <w:jc w:val="both"/>
        <w:rPr>
          <w:b/>
          <w:bCs/>
          <w:lang w:val="en-ZA"/>
        </w:rPr>
      </w:pPr>
      <w:r w:rsidRPr="00C639B3">
        <w:rPr>
          <w:b/>
          <w:bCs/>
          <w:lang w:val="en-ZA"/>
        </w:rPr>
        <w:tab/>
        <w:t>Non-Linear or Curvilinear Costs</w:t>
      </w:r>
    </w:p>
    <w:p w:rsidR="00CA5C8D" w:rsidRPr="00C639B3" w:rsidRDefault="00CA5C8D" w:rsidP="00CA5C8D">
      <w:pPr>
        <w:spacing w:after="100" w:afterAutospacing="1"/>
        <w:ind w:left="720"/>
        <w:jc w:val="both"/>
        <w:rPr>
          <w:lang w:val="en-ZA"/>
        </w:rPr>
      </w:pPr>
      <w:r w:rsidRPr="00C639B3">
        <w:rPr>
          <w:lang w:val="en-ZA"/>
        </w:rPr>
        <w:t>If the relationship between total variable costs and volume of output can be shown as a curved line on a graph, the relationship is said to be curvilinear.</w:t>
      </w:r>
    </w:p>
    <w:p w:rsidR="00CA5C8D" w:rsidRPr="00C639B3" w:rsidRDefault="00CA5C8D" w:rsidP="00CA5C8D">
      <w:pPr>
        <w:ind w:firstLine="720"/>
        <w:jc w:val="both"/>
        <w:rPr>
          <w:lang w:val="en-ZA"/>
        </w:rPr>
      </w:pPr>
      <w:r w:rsidRPr="00C639B3">
        <w:rPr>
          <w:lang w:val="en-ZA"/>
        </w:rPr>
        <w:t>Two typical relationships are as follows:</w:t>
      </w:r>
    </w:p>
    <w:p w:rsidR="00CA5C8D" w:rsidRPr="00C639B3" w:rsidRDefault="00CA5C8D" w:rsidP="00CA5C8D">
      <w:pPr>
        <w:jc w:val="both"/>
        <w:rPr>
          <w:lang w:val="en-ZA"/>
        </w:rPr>
        <w:sectPr w:rsidR="00CA5C8D" w:rsidRPr="00C639B3" w:rsidSect="00D45DE8">
          <w:pgSz w:w="12240" w:h="15840"/>
          <w:pgMar w:top="1440" w:right="1800" w:bottom="1440" w:left="1800" w:header="720" w:footer="720" w:gutter="0"/>
          <w:cols w:space="720"/>
          <w:docGrid w:linePitch="360"/>
        </w:sectPr>
      </w:pPr>
    </w:p>
    <w:p w:rsidR="00CA5C8D" w:rsidRPr="00C639B3" w:rsidRDefault="00CA5C8D" w:rsidP="00CA5C8D">
      <w:pPr>
        <w:jc w:val="both"/>
        <w:rPr>
          <w:lang w:val="en-ZA"/>
        </w:rPr>
      </w:pPr>
    </w:p>
    <w:p w:rsidR="00CA5C8D" w:rsidRPr="00C639B3" w:rsidRDefault="006C3FBD" w:rsidP="00CA5C8D">
      <w:pPr>
        <w:jc w:val="both"/>
        <w:rPr>
          <w:lang w:val="en-ZA"/>
        </w:rPr>
      </w:pPr>
      <w:r w:rsidRPr="008E12D5">
        <w:rPr>
          <w:lang w:val="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3pt;height:153pt">
            <v:imagedata r:id="rId24" o:title=""/>
          </v:shape>
        </w:pict>
      </w:r>
    </w:p>
    <w:p w:rsidR="00CA5C8D" w:rsidRPr="00C639B3" w:rsidRDefault="006C3FBD" w:rsidP="00CA5C8D">
      <w:pPr>
        <w:jc w:val="both"/>
        <w:rPr>
          <w:b/>
          <w:bCs/>
          <w:lang w:val="en-ZA"/>
        </w:rPr>
      </w:pPr>
      <w:r w:rsidRPr="008E12D5">
        <w:rPr>
          <w:lang w:val="en-ZA"/>
        </w:rPr>
        <w:lastRenderedPageBreak/>
        <w:pict>
          <v:shape id="_x0000_i1028" type="#_x0000_t75" style="width:243pt;height:162pt">
            <v:imagedata r:id="rId25" o:title=""/>
          </v:shape>
        </w:pict>
      </w:r>
    </w:p>
    <w:p w:rsidR="00CA5C8D" w:rsidRPr="00C639B3" w:rsidRDefault="00CA5C8D" w:rsidP="00CA5C8D">
      <w:pPr>
        <w:jc w:val="both"/>
        <w:rPr>
          <w:b/>
          <w:bCs/>
          <w:lang w:val="en-ZA"/>
        </w:rPr>
        <w:sectPr w:rsidR="00CA5C8D" w:rsidRPr="00C639B3" w:rsidSect="00D45DE8">
          <w:type w:val="continuous"/>
          <w:pgSz w:w="12240" w:h="15840"/>
          <w:pgMar w:top="1440" w:right="1800" w:bottom="1440" w:left="1800" w:header="720" w:footer="720" w:gutter="0"/>
          <w:cols w:num="2" w:space="720" w:equalWidth="0">
            <w:col w:w="3960" w:space="720"/>
            <w:col w:w="3960"/>
          </w:cols>
          <w:docGrid w:linePitch="360"/>
        </w:sectPr>
      </w:pPr>
    </w:p>
    <w:p w:rsidR="00CA5C8D" w:rsidRPr="00C639B3" w:rsidRDefault="00CA5C8D" w:rsidP="00CA5C8D">
      <w:pPr>
        <w:jc w:val="both"/>
        <w:rPr>
          <w:b/>
          <w:bCs/>
          <w:lang w:val="en-ZA"/>
        </w:rPr>
      </w:pPr>
    </w:p>
    <w:p w:rsidR="00CA5C8D" w:rsidRPr="00C639B3" w:rsidRDefault="00CA5C8D" w:rsidP="00CA5C8D">
      <w:pPr>
        <w:spacing w:after="120"/>
        <w:ind w:left="810"/>
        <w:jc w:val="both"/>
        <w:rPr>
          <w:b/>
          <w:bCs/>
          <w:lang w:val="en-ZA"/>
        </w:rPr>
      </w:pPr>
      <w:r w:rsidRPr="00C639B3">
        <w:rPr>
          <w:b/>
          <w:bCs/>
          <w:lang w:val="en-ZA"/>
        </w:rPr>
        <w:t>3.4.4</w:t>
      </w:r>
      <w:r w:rsidRPr="00C639B3">
        <w:rPr>
          <w:b/>
          <w:bCs/>
          <w:lang w:val="en-ZA"/>
        </w:rPr>
        <w:tab/>
        <w:t>Semi-Variable Costs</w:t>
      </w:r>
    </w:p>
    <w:p w:rsidR="00CA5C8D" w:rsidRPr="00C639B3" w:rsidRDefault="00CA5C8D" w:rsidP="00CA5C8D">
      <w:pPr>
        <w:spacing w:after="100" w:afterAutospacing="1"/>
        <w:ind w:left="720"/>
        <w:jc w:val="both"/>
        <w:rPr>
          <w:lang w:val="en-ZA"/>
        </w:rPr>
      </w:pPr>
      <w:r w:rsidRPr="00C639B3">
        <w:rPr>
          <w:lang w:val="en-ZA"/>
        </w:rPr>
        <w:t xml:space="preserve">A semi-variable cost is </w:t>
      </w:r>
      <w:r w:rsidRPr="00C639B3">
        <w:rPr>
          <w:noProof/>
          <w:lang w:val="en-ZA"/>
        </w:rPr>
        <w:t>a cost</w:t>
      </w:r>
      <w:r w:rsidRPr="00C639B3">
        <w:rPr>
          <w:lang w:val="en-ZA"/>
        </w:rPr>
        <w:t xml:space="preserve"> which contains both fixed and variable components and so is partly affected by changes in the level of activity.</w:t>
      </w:r>
    </w:p>
    <w:p w:rsidR="00CA5C8D" w:rsidRPr="00C639B3" w:rsidRDefault="00CA5C8D" w:rsidP="00CA5C8D">
      <w:pPr>
        <w:spacing w:after="120"/>
        <w:ind w:firstLine="720"/>
        <w:jc w:val="both"/>
        <w:rPr>
          <w:lang w:val="en-ZA"/>
        </w:rPr>
      </w:pPr>
      <w:r w:rsidRPr="00C639B3">
        <w:rPr>
          <w:lang w:val="en-ZA"/>
        </w:rPr>
        <w:t>Examples of semi-variable costs include:</w:t>
      </w:r>
    </w:p>
    <w:p w:rsidR="00CA5C8D" w:rsidRPr="00C639B3" w:rsidRDefault="00CA5C8D" w:rsidP="00C50041">
      <w:pPr>
        <w:numPr>
          <w:ilvl w:val="0"/>
          <w:numId w:val="15"/>
        </w:numPr>
        <w:jc w:val="both"/>
        <w:rPr>
          <w:lang w:val="en-ZA"/>
        </w:rPr>
      </w:pPr>
      <w:r w:rsidRPr="00C639B3">
        <w:rPr>
          <w:lang w:val="en-ZA"/>
        </w:rPr>
        <w:t>Electricity bills</w:t>
      </w:r>
    </w:p>
    <w:p w:rsidR="00CA5C8D" w:rsidRPr="00C639B3" w:rsidRDefault="00CA5C8D" w:rsidP="00C50041">
      <w:pPr>
        <w:numPr>
          <w:ilvl w:val="0"/>
          <w:numId w:val="15"/>
        </w:numPr>
        <w:jc w:val="both"/>
        <w:rPr>
          <w:lang w:val="en-ZA"/>
        </w:rPr>
      </w:pPr>
      <w:r w:rsidRPr="00C639B3">
        <w:rPr>
          <w:lang w:val="en-ZA"/>
        </w:rPr>
        <w:t>Salesman’s salary</w:t>
      </w:r>
    </w:p>
    <w:p w:rsidR="00CA5C8D" w:rsidRPr="00C639B3" w:rsidRDefault="00CA5C8D" w:rsidP="00C50041">
      <w:pPr>
        <w:numPr>
          <w:ilvl w:val="0"/>
          <w:numId w:val="15"/>
        </w:numPr>
        <w:spacing w:after="100" w:afterAutospacing="1"/>
        <w:jc w:val="both"/>
        <w:rPr>
          <w:lang w:val="en-ZA"/>
        </w:rPr>
      </w:pPr>
      <w:r w:rsidRPr="00C639B3">
        <w:rPr>
          <w:lang w:val="en-ZA"/>
        </w:rPr>
        <w:t>Costs of running a car</w:t>
      </w:r>
    </w:p>
    <w:p w:rsidR="00CA5C8D" w:rsidRPr="00C639B3" w:rsidRDefault="00CA5C8D" w:rsidP="00CA5C8D">
      <w:pPr>
        <w:jc w:val="both"/>
        <w:rPr>
          <w:b/>
          <w:bCs/>
          <w:lang w:val="en-ZA"/>
        </w:rPr>
      </w:pPr>
      <w:r w:rsidRPr="00C639B3">
        <w:rPr>
          <w:b/>
          <w:bCs/>
          <w:lang w:val="en-ZA"/>
        </w:rPr>
        <w:tab/>
        <w:t>Other Cost Behaviour Patterns</w:t>
      </w:r>
    </w:p>
    <w:p w:rsidR="00CA5C8D" w:rsidRPr="00C639B3" w:rsidRDefault="00CA5C8D" w:rsidP="00CA5C8D">
      <w:pPr>
        <w:jc w:val="both"/>
        <w:rPr>
          <w:lang w:val="en-ZA"/>
        </w:rPr>
        <w:sectPr w:rsidR="00CA5C8D" w:rsidRPr="00C639B3" w:rsidSect="00D45DE8">
          <w:type w:val="continuous"/>
          <w:pgSz w:w="12240" w:h="15840"/>
          <w:pgMar w:top="1440" w:right="1800" w:bottom="1440" w:left="1800" w:header="720" w:footer="720" w:gutter="0"/>
          <w:cols w:space="720"/>
          <w:docGrid w:linePitch="360"/>
        </w:sectPr>
      </w:pPr>
      <w:r w:rsidRPr="00C639B3">
        <w:rPr>
          <w:lang w:val="en-ZA"/>
        </w:rPr>
        <w:tab/>
      </w:r>
    </w:p>
    <w:p w:rsidR="00CA5C8D" w:rsidRPr="00C639B3" w:rsidRDefault="006C3FBD" w:rsidP="00CA5C8D">
      <w:pPr>
        <w:jc w:val="both"/>
        <w:rPr>
          <w:bCs/>
          <w:i/>
          <w:iCs/>
          <w:lang w:val="en-ZA"/>
        </w:rPr>
      </w:pPr>
      <w:r w:rsidRPr="008E12D5">
        <w:rPr>
          <w:lang w:val="en-ZA"/>
        </w:rPr>
        <w:lastRenderedPageBreak/>
        <w:pict>
          <v:shape id="_x0000_i1029" type="#_x0000_t75" style="width:228pt;height:162.75pt">
            <v:imagedata r:id="rId26" o:title=""/>
          </v:shape>
        </w:pict>
      </w:r>
      <w:r w:rsidR="00CA5C8D" w:rsidRPr="00C639B3">
        <w:rPr>
          <w:i/>
          <w:lang w:val="en-ZA"/>
        </w:rPr>
        <w:t>This graph illustrates a</w:t>
      </w:r>
      <w:r w:rsidR="00CA5C8D" w:rsidRPr="00C639B3">
        <w:rPr>
          <w:bCs/>
          <w:i/>
          <w:iCs/>
          <w:lang w:val="en-ZA"/>
        </w:rPr>
        <w:t>n item of cost which is variable with output up to a certain level and then becomes constant thereafter.</w:t>
      </w:r>
    </w:p>
    <w:p w:rsidR="00CA5C8D" w:rsidRPr="00C639B3" w:rsidRDefault="006C3FBD" w:rsidP="00CA5C8D">
      <w:pPr>
        <w:jc w:val="both"/>
        <w:rPr>
          <w:i/>
          <w:iCs/>
          <w:lang w:val="en-ZA"/>
        </w:rPr>
      </w:pPr>
      <w:r w:rsidRPr="008E12D5">
        <w:rPr>
          <w:lang w:val="en-ZA"/>
        </w:rPr>
        <w:lastRenderedPageBreak/>
        <w:pict>
          <v:shape id="_x0000_i1030" type="#_x0000_t75" style="width:201pt;height:138.75pt">
            <v:imagedata r:id="rId27" o:title=""/>
          </v:shape>
        </w:pict>
      </w:r>
    </w:p>
    <w:p w:rsidR="00CA5C8D" w:rsidRPr="00C639B3" w:rsidRDefault="00CA5C8D" w:rsidP="00CA5C8D">
      <w:pPr>
        <w:jc w:val="both"/>
        <w:rPr>
          <w:i/>
          <w:iCs/>
          <w:lang w:val="en-ZA"/>
        </w:rPr>
      </w:pPr>
    </w:p>
    <w:p w:rsidR="00CA5C8D" w:rsidRPr="00C639B3" w:rsidRDefault="00CA5C8D" w:rsidP="00CA5C8D">
      <w:pPr>
        <w:jc w:val="both"/>
        <w:rPr>
          <w:b/>
          <w:bCs/>
          <w:i/>
          <w:iCs/>
          <w:lang w:val="en-ZA"/>
        </w:rPr>
      </w:pPr>
      <w:r w:rsidRPr="00C639B3">
        <w:rPr>
          <w:i/>
          <w:iCs/>
          <w:lang w:val="en-ZA"/>
        </w:rPr>
        <w:t>This graph illustrates a</w:t>
      </w:r>
      <w:r w:rsidRPr="00C639B3">
        <w:rPr>
          <w:bCs/>
          <w:i/>
          <w:iCs/>
          <w:lang w:val="en-ZA"/>
        </w:rPr>
        <w:t>n item of cost which is variable with output subject to a minimum</w:t>
      </w:r>
      <w:r w:rsidRPr="00C639B3">
        <w:rPr>
          <w:b/>
          <w:bCs/>
          <w:i/>
          <w:iCs/>
          <w:lang w:val="en-ZA"/>
        </w:rPr>
        <w:t>.</w:t>
      </w:r>
    </w:p>
    <w:p w:rsidR="00CA5C8D" w:rsidRPr="00C639B3" w:rsidRDefault="00CA5C8D" w:rsidP="00CA5C8D">
      <w:pPr>
        <w:jc w:val="both"/>
        <w:rPr>
          <w:b/>
          <w:bCs/>
          <w:i/>
          <w:iCs/>
          <w:lang w:val="en-ZA"/>
        </w:rPr>
        <w:sectPr w:rsidR="00CA5C8D" w:rsidRPr="00C639B3" w:rsidSect="00D45DE8">
          <w:type w:val="continuous"/>
          <w:pgSz w:w="12240" w:h="15840"/>
          <w:pgMar w:top="1440" w:right="1800" w:bottom="1440" w:left="1800" w:header="720" w:footer="720" w:gutter="0"/>
          <w:cols w:num="2" w:space="720" w:equalWidth="0">
            <w:col w:w="3960" w:space="720"/>
            <w:col w:w="3960"/>
          </w:cols>
          <w:docGrid w:linePitch="360"/>
        </w:sectPr>
      </w:pPr>
    </w:p>
    <w:p w:rsidR="00CA5C8D" w:rsidRPr="00C639B3" w:rsidRDefault="00CA5C8D" w:rsidP="00CA5C8D">
      <w:pPr>
        <w:jc w:val="both"/>
        <w:rPr>
          <w:lang w:val="en-ZA"/>
        </w:rPr>
      </w:pPr>
    </w:p>
    <w:p w:rsidR="00CA5C8D" w:rsidRPr="00C639B3" w:rsidRDefault="00CA5C8D" w:rsidP="00CA5C8D">
      <w:pPr>
        <w:tabs>
          <w:tab w:val="center" w:pos="270"/>
        </w:tabs>
        <w:ind w:left="720" w:hanging="720"/>
        <w:rPr>
          <w:b/>
          <w:bCs/>
          <w:lang w:val="en-ZA"/>
        </w:rPr>
      </w:pPr>
    </w:p>
    <w:p w:rsidR="00CA5C8D" w:rsidRPr="00C639B3" w:rsidRDefault="00CA5C8D" w:rsidP="00CA5C8D">
      <w:pPr>
        <w:jc w:val="both"/>
        <w:rPr>
          <w:lang w:val="en-ZA"/>
        </w:rPr>
        <w:sectPr w:rsidR="00CA5C8D" w:rsidRPr="00C639B3" w:rsidSect="00D45DE8">
          <w:type w:val="continuous"/>
          <w:pgSz w:w="12240" w:h="15840"/>
          <w:pgMar w:top="1440" w:right="1800" w:bottom="1440" w:left="1800" w:header="720" w:footer="720" w:gutter="0"/>
          <w:cols w:num="2" w:space="720" w:equalWidth="0">
            <w:col w:w="3960" w:space="720"/>
            <w:col w:w="3960"/>
          </w:cols>
          <w:docGrid w:linePitch="360"/>
        </w:sectPr>
      </w:pPr>
    </w:p>
    <w:p w:rsidR="00CA5C8D" w:rsidRPr="00C639B3" w:rsidRDefault="00CA5C8D" w:rsidP="00CA5C8D">
      <w:pPr>
        <w:ind w:left="720"/>
        <w:jc w:val="right"/>
        <w:rPr>
          <w:i/>
          <w:iCs/>
          <w:lang w:val="en-ZA"/>
        </w:rPr>
      </w:pPr>
    </w:p>
    <w:p w:rsidR="00CA5C8D" w:rsidRPr="00C639B3" w:rsidRDefault="00CA5C8D" w:rsidP="00CA5C8D">
      <w:pPr>
        <w:ind w:left="720"/>
        <w:jc w:val="right"/>
        <w:rPr>
          <w:lang w:val="en-ZA"/>
        </w:rPr>
      </w:pPr>
    </w:p>
    <w:p w:rsidR="00CA5C8D" w:rsidRPr="00C639B3" w:rsidRDefault="00CA5C8D" w:rsidP="00CA5C8D">
      <w:pPr>
        <w:jc w:val="both"/>
        <w:rPr>
          <w:lang w:val="en-ZA"/>
        </w:rPr>
        <w:sectPr w:rsidR="00CA5C8D" w:rsidRPr="00C639B3" w:rsidSect="00D45DE8">
          <w:type w:val="continuous"/>
          <w:pgSz w:w="12240" w:h="15840"/>
          <w:pgMar w:top="1440" w:right="1800" w:bottom="1440" w:left="1800" w:header="720" w:footer="720" w:gutter="0"/>
          <w:cols w:num="2" w:space="720" w:equalWidth="0">
            <w:col w:w="3960" w:space="720"/>
            <w:col w:w="3960"/>
          </w:cols>
          <w:docGrid w:linePitch="360"/>
        </w:sectPr>
      </w:pPr>
    </w:p>
    <w:p w:rsidR="00CA5C8D" w:rsidRPr="00C639B3" w:rsidRDefault="006C3FBD" w:rsidP="00CA5C8D">
      <w:pPr>
        <w:jc w:val="both"/>
        <w:rPr>
          <w:b/>
          <w:bCs/>
          <w:lang w:val="en-ZA"/>
        </w:rPr>
      </w:pPr>
      <w:r w:rsidRPr="008E12D5">
        <w:rPr>
          <w:lang/>
        </w:rPr>
        <w:lastRenderedPageBreak/>
        <w:pict>
          <v:shape id="_x0000_i1031" type="#_x0000_t75" style="width:186pt;height:111.75pt">
            <v:imagedata r:id="rId28" o:title=""/>
          </v:shape>
        </w:pict>
      </w:r>
      <w:r w:rsidRPr="008E12D5">
        <w:rPr>
          <w:lang/>
        </w:rPr>
        <w:pict>
          <v:shape id="_x0000_i1032" type="#_x0000_t75" style="width:194.25pt;height:131.25pt">
            <v:imagedata r:id="rId29" o:title=""/>
          </v:shape>
        </w:pict>
      </w:r>
    </w:p>
    <w:p w:rsidR="00CA5C8D" w:rsidRPr="00C639B3" w:rsidRDefault="00CA5C8D" w:rsidP="006553C4">
      <w:pPr>
        <w:jc w:val="both"/>
        <w:rPr>
          <w:i/>
          <w:iCs/>
          <w:lang w:val="en-ZA"/>
        </w:rPr>
      </w:pPr>
      <w:r w:rsidRPr="00C639B3">
        <w:rPr>
          <w:i/>
          <w:iCs/>
          <w:lang w:val="en-ZA"/>
        </w:rPr>
        <w:t xml:space="preserve">Fixed cost per unit </w:t>
      </w:r>
      <w:r w:rsidRPr="00C639B3">
        <w:rPr>
          <w:i/>
          <w:iCs/>
          <w:noProof/>
          <w:u w:val="thick"/>
          <w:lang w:val="en-ZA"/>
        </w:rPr>
        <w:t>decrease</w:t>
      </w:r>
      <w:r w:rsidRPr="00C639B3">
        <w:rPr>
          <w:i/>
          <w:iCs/>
          <w:noProof/>
          <w:lang w:val="en-ZA"/>
        </w:rPr>
        <w:t>s</w:t>
      </w:r>
      <w:r w:rsidRPr="00C639B3">
        <w:rPr>
          <w:i/>
          <w:iCs/>
          <w:lang w:val="en-ZA"/>
        </w:rPr>
        <w:t xml:space="preserve"> with            Variable cost per unit remains constant    </w:t>
      </w:r>
    </w:p>
    <w:p w:rsidR="00CA5C8D" w:rsidRPr="00C639B3" w:rsidRDefault="00CA5C8D" w:rsidP="00CA5C8D">
      <w:pPr>
        <w:spacing w:after="100" w:afterAutospacing="1"/>
        <w:rPr>
          <w:i/>
          <w:iCs/>
          <w:lang w:val="en-ZA"/>
        </w:rPr>
      </w:pPr>
      <w:r w:rsidRPr="00C639B3">
        <w:rPr>
          <w:i/>
          <w:iCs/>
          <w:lang w:val="en-ZA"/>
        </w:rPr>
        <w:t xml:space="preserve">the increase in activity                               at all levels of activity                                 </w:t>
      </w:r>
    </w:p>
    <w:p w:rsidR="006553C4" w:rsidRPr="00C639B3" w:rsidRDefault="006553C4" w:rsidP="00CA5C8D">
      <w:pPr>
        <w:spacing w:after="120"/>
        <w:ind w:left="720" w:hanging="720"/>
        <w:jc w:val="both"/>
        <w:rPr>
          <w:b/>
          <w:bCs/>
          <w:lang w:val="en-ZA"/>
        </w:rPr>
      </w:pPr>
    </w:p>
    <w:p w:rsidR="00CA5C8D" w:rsidRPr="00C639B3" w:rsidRDefault="00CA5C8D" w:rsidP="00BF1AB7">
      <w:pPr>
        <w:pStyle w:val="Heading2"/>
        <w:rPr>
          <w:lang w:val="en-ZA"/>
        </w:rPr>
      </w:pPr>
      <w:bookmarkStart w:id="94" w:name="_Toc531854710"/>
      <w:r w:rsidRPr="00C639B3">
        <w:rPr>
          <w:lang w:val="en-ZA"/>
        </w:rPr>
        <w:t>Determining the Fixed and Variable Elements of Semi–Variable Costs</w:t>
      </w:r>
      <w:bookmarkEnd w:id="94"/>
    </w:p>
    <w:p w:rsidR="00CA5C8D" w:rsidRPr="00C639B3" w:rsidRDefault="00CA5C8D" w:rsidP="00CA5C8D">
      <w:pPr>
        <w:spacing w:after="120"/>
        <w:rPr>
          <w:lang w:val="en-ZA"/>
        </w:rPr>
      </w:pPr>
      <w:r w:rsidRPr="00C639B3">
        <w:rPr>
          <w:lang w:val="en-ZA"/>
        </w:rPr>
        <w:t>It is generally assumed that costs are one of the following:</w:t>
      </w:r>
    </w:p>
    <w:p w:rsidR="00CA5C8D" w:rsidRPr="00C639B3" w:rsidRDefault="00CA5C8D" w:rsidP="00C50041">
      <w:pPr>
        <w:numPr>
          <w:ilvl w:val="0"/>
          <w:numId w:val="16"/>
        </w:numPr>
        <w:rPr>
          <w:lang w:val="en-ZA"/>
        </w:rPr>
      </w:pPr>
      <w:r w:rsidRPr="00C639B3">
        <w:rPr>
          <w:lang w:val="en-ZA"/>
        </w:rPr>
        <w:t>Variable</w:t>
      </w:r>
    </w:p>
    <w:p w:rsidR="00CA5C8D" w:rsidRPr="00C639B3" w:rsidRDefault="00CA5C8D" w:rsidP="00C50041">
      <w:pPr>
        <w:numPr>
          <w:ilvl w:val="0"/>
          <w:numId w:val="16"/>
        </w:numPr>
        <w:rPr>
          <w:lang w:val="en-ZA"/>
        </w:rPr>
      </w:pPr>
      <w:r w:rsidRPr="00C639B3">
        <w:rPr>
          <w:lang w:val="en-ZA"/>
        </w:rPr>
        <w:t>Fixed</w:t>
      </w:r>
    </w:p>
    <w:p w:rsidR="00CA5C8D" w:rsidRPr="00C639B3" w:rsidRDefault="00CA5C8D" w:rsidP="00C50041">
      <w:pPr>
        <w:numPr>
          <w:ilvl w:val="0"/>
          <w:numId w:val="16"/>
        </w:numPr>
        <w:spacing w:after="120"/>
        <w:rPr>
          <w:lang w:val="en-ZA"/>
        </w:rPr>
      </w:pPr>
      <w:r w:rsidRPr="00C639B3">
        <w:rPr>
          <w:lang w:val="en-ZA"/>
        </w:rPr>
        <w:t>Semi-variable</w:t>
      </w:r>
    </w:p>
    <w:p w:rsidR="00CA5C8D" w:rsidRPr="00C639B3" w:rsidRDefault="00CA5C8D" w:rsidP="00CA5C8D">
      <w:pPr>
        <w:spacing w:after="100" w:afterAutospacing="1"/>
        <w:rPr>
          <w:lang w:val="en-ZA"/>
        </w:rPr>
      </w:pPr>
      <w:r w:rsidRPr="00C639B3">
        <w:rPr>
          <w:lang w:val="en-ZA"/>
        </w:rPr>
        <w:t>Semi-variable costs are often separated into fixed and variable components. One of the methods used to split the cost is the high-low method which works as follows:</w:t>
      </w:r>
    </w:p>
    <w:p w:rsidR="00CA5C8D" w:rsidRPr="00C639B3" w:rsidRDefault="00CA5C8D" w:rsidP="00CA5C8D">
      <w:pPr>
        <w:spacing w:after="120"/>
        <w:ind w:left="810" w:firstLine="90"/>
        <w:rPr>
          <w:lang w:val="en-ZA"/>
        </w:rPr>
      </w:pPr>
      <w:r w:rsidRPr="00C639B3">
        <w:rPr>
          <w:bCs/>
          <w:i/>
          <w:lang w:val="en-ZA"/>
        </w:rPr>
        <w:t>Step 1</w:t>
      </w:r>
      <w:r w:rsidRPr="00C639B3">
        <w:rPr>
          <w:lang w:val="en-ZA"/>
        </w:rPr>
        <w:t xml:space="preserve"> Review records the costs in the past periods</w:t>
      </w:r>
    </w:p>
    <w:p w:rsidR="00CA5C8D" w:rsidRPr="00C639B3" w:rsidRDefault="00CA5C8D" w:rsidP="00C50041">
      <w:pPr>
        <w:numPr>
          <w:ilvl w:val="0"/>
          <w:numId w:val="20"/>
        </w:numPr>
        <w:rPr>
          <w:lang w:val="en-ZA"/>
        </w:rPr>
      </w:pPr>
      <w:r w:rsidRPr="00C639B3">
        <w:rPr>
          <w:lang w:val="en-ZA"/>
        </w:rPr>
        <w:t>Select the period with the highest activity level</w:t>
      </w:r>
    </w:p>
    <w:p w:rsidR="00CA5C8D" w:rsidRPr="00C639B3" w:rsidRDefault="00CA5C8D" w:rsidP="00C50041">
      <w:pPr>
        <w:numPr>
          <w:ilvl w:val="0"/>
          <w:numId w:val="20"/>
        </w:numPr>
        <w:spacing w:after="120"/>
        <w:rPr>
          <w:lang w:val="en-ZA"/>
        </w:rPr>
      </w:pPr>
      <w:r w:rsidRPr="00C639B3">
        <w:rPr>
          <w:lang w:val="en-ZA"/>
        </w:rPr>
        <w:t>Select the period with the lowest activity level</w:t>
      </w:r>
    </w:p>
    <w:p w:rsidR="00CA5C8D" w:rsidRPr="00C639B3" w:rsidRDefault="00CA5C8D" w:rsidP="00CA5C8D">
      <w:pPr>
        <w:spacing w:after="120"/>
        <w:ind w:left="900"/>
        <w:rPr>
          <w:lang w:val="en-ZA"/>
        </w:rPr>
      </w:pPr>
      <w:r w:rsidRPr="00C639B3">
        <w:rPr>
          <w:bCs/>
          <w:i/>
          <w:lang w:val="en-ZA"/>
        </w:rPr>
        <w:t>Step 2</w:t>
      </w:r>
      <w:r w:rsidRPr="00C639B3">
        <w:rPr>
          <w:b/>
          <w:bCs/>
          <w:lang w:val="en-ZA"/>
        </w:rPr>
        <w:t xml:space="preserve"> Determine</w:t>
      </w:r>
      <w:r w:rsidRPr="00C639B3">
        <w:rPr>
          <w:lang w:val="en-ZA"/>
        </w:rPr>
        <w:t xml:space="preserve"> the following:</w:t>
      </w:r>
    </w:p>
    <w:p w:rsidR="00CA5C8D" w:rsidRPr="00C639B3" w:rsidRDefault="00CA5C8D" w:rsidP="00C50041">
      <w:pPr>
        <w:numPr>
          <w:ilvl w:val="0"/>
          <w:numId w:val="21"/>
        </w:numPr>
        <w:rPr>
          <w:lang w:val="en-ZA"/>
        </w:rPr>
      </w:pPr>
      <w:r w:rsidRPr="00C639B3">
        <w:rPr>
          <w:lang w:val="en-ZA"/>
        </w:rPr>
        <w:t>Total cost at high level of activity</w:t>
      </w:r>
    </w:p>
    <w:p w:rsidR="00CA5C8D" w:rsidRPr="00C639B3" w:rsidRDefault="00CA5C8D" w:rsidP="00C50041">
      <w:pPr>
        <w:numPr>
          <w:ilvl w:val="0"/>
          <w:numId w:val="21"/>
        </w:numPr>
        <w:rPr>
          <w:lang w:val="en-ZA"/>
        </w:rPr>
      </w:pPr>
      <w:r w:rsidRPr="00C639B3">
        <w:rPr>
          <w:lang w:val="en-ZA"/>
        </w:rPr>
        <w:t>Total cost at low level of activity</w:t>
      </w:r>
    </w:p>
    <w:p w:rsidR="00CA5C8D" w:rsidRPr="00C639B3" w:rsidRDefault="00CA5C8D" w:rsidP="00C50041">
      <w:pPr>
        <w:numPr>
          <w:ilvl w:val="0"/>
          <w:numId w:val="21"/>
        </w:numPr>
        <w:rPr>
          <w:lang w:val="en-ZA"/>
        </w:rPr>
      </w:pPr>
      <w:r w:rsidRPr="00C639B3">
        <w:rPr>
          <w:lang w:val="en-ZA"/>
        </w:rPr>
        <w:t>Total units at high level of activity</w:t>
      </w:r>
    </w:p>
    <w:p w:rsidR="00CA5C8D" w:rsidRPr="00C639B3" w:rsidRDefault="00CA5C8D" w:rsidP="00C50041">
      <w:pPr>
        <w:numPr>
          <w:ilvl w:val="0"/>
          <w:numId w:val="21"/>
        </w:numPr>
        <w:spacing w:after="120"/>
        <w:rPr>
          <w:lang w:val="en-ZA"/>
        </w:rPr>
      </w:pPr>
      <w:r w:rsidRPr="00C639B3">
        <w:rPr>
          <w:lang w:val="en-ZA"/>
        </w:rPr>
        <w:t>Total units at low level of activity</w:t>
      </w:r>
    </w:p>
    <w:p w:rsidR="00BA3F5D" w:rsidRPr="00C639B3" w:rsidRDefault="00BA3F5D" w:rsidP="00CA5C8D">
      <w:pPr>
        <w:spacing w:after="120"/>
        <w:ind w:left="1710" w:hanging="810"/>
        <w:rPr>
          <w:bCs/>
          <w:i/>
          <w:lang w:val="en-ZA"/>
        </w:rPr>
      </w:pPr>
    </w:p>
    <w:p w:rsidR="00CA5C8D" w:rsidRPr="00C639B3" w:rsidRDefault="00CA5C8D" w:rsidP="00CA5C8D">
      <w:pPr>
        <w:spacing w:after="120"/>
        <w:ind w:left="1710" w:hanging="810"/>
        <w:rPr>
          <w:lang w:val="en-ZA"/>
        </w:rPr>
      </w:pPr>
      <w:r w:rsidRPr="00C639B3">
        <w:rPr>
          <w:bCs/>
          <w:i/>
          <w:lang w:val="en-ZA"/>
        </w:rPr>
        <w:t>Step 3</w:t>
      </w:r>
      <w:r w:rsidRPr="00C639B3">
        <w:rPr>
          <w:b/>
          <w:bCs/>
          <w:lang w:val="en-ZA"/>
        </w:rPr>
        <w:t xml:space="preserve"> Calculate</w:t>
      </w:r>
      <w:r w:rsidRPr="00C639B3">
        <w:rPr>
          <w:lang w:val="en-ZA"/>
        </w:rPr>
        <w:t xml:space="preserve"> the variable cost per unit by dividing the difference between the total cost at the lowest activity and total cost </w:t>
      </w:r>
      <w:r w:rsidRPr="00C639B3">
        <w:rPr>
          <w:noProof/>
          <w:lang w:val="en-ZA"/>
        </w:rPr>
        <w:t>at</w:t>
      </w:r>
      <w:r w:rsidRPr="00C639B3">
        <w:rPr>
          <w:lang w:val="en-ZA"/>
        </w:rPr>
        <w:t xml:space="preserve"> high activity by the difference between the highest and lowest activity.</w:t>
      </w:r>
    </w:p>
    <w:p w:rsidR="00BA3F5D" w:rsidRPr="00C639B3" w:rsidRDefault="00BA3F5D" w:rsidP="00CA5C8D">
      <w:pPr>
        <w:spacing w:after="100" w:afterAutospacing="1"/>
        <w:ind w:left="1800" w:hanging="1980"/>
        <w:rPr>
          <w:b/>
          <w:bCs/>
          <w:lang w:val="en-ZA"/>
        </w:rPr>
      </w:pPr>
    </w:p>
    <w:p w:rsidR="00CA5C8D" w:rsidRPr="00C639B3" w:rsidRDefault="00CA5C8D" w:rsidP="00CA5C8D">
      <w:pPr>
        <w:spacing w:after="100" w:afterAutospacing="1"/>
        <w:ind w:left="1800" w:hanging="1980"/>
        <w:rPr>
          <w:lang w:val="en-ZA"/>
        </w:rPr>
      </w:pPr>
      <w:r w:rsidRPr="00C639B3">
        <w:rPr>
          <w:bCs/>
          <w:i/>
          <w:lang w:val="en-ZA"/>
        </w:rPr>
        <w:t>Step 4</w:t>
      </w:r>
      <w:r w:rsidRPr="00C639B3">
        <w:rPr>
          <w:lang w:val="en-ZA"/>
        </w:rPr>
        <w:t xml:space="preserve"> Calculate the fixed cost by subtracting variable costs from the total cost at either the lowest or highest activity.</w:t>
      </w:r>
    </w:p>
    <w:p w:rsidR="007B4261" w:rsidRDefault="007B4261" w:rsidP="00CA5C8D">
      <w:pPr>
        <w:keepNext/>
        <w:spacing w:after="120"/>
        <w:outlineLvl w:val="0"/>
        <w:rPr>
          <w:b/>
          <w:bCs/>
          <w:lang w:val="en-ZA"/>
        </w:rPr>
      </w:pPr>
      <w:bookmarkStart w:id="95" w:name="_Toc531793224"/>
      <w:bookmarkStart w:id="96" w:name="_Toc531854711"/>
    </w:p>
    <w:p w:rsidR="007B4261" w:rsidRDefault="007B4261" w:rsidP="00CA5C8D">
      <w:pPr>
        <w:keepNext/>
        <w:spacing w:after="120"/>
        <w:outlineLvl w:val="0"/>
        <w:rPr>
          <w:b/>
          <w:bCs/>
          <w:lang w:val="en-ZA"/>
        </w:rPr>
      </w:pPr>
    </w:p>
    <w:p w:rsidR="00CA5C8D" w:rsidRPr="00C639B3" w:rsidRDefault="00CA5C8D" w:rsidP="00CA5C8D">
      <w:pPr>
        <w:keepNext/>
        <w:spacing w:after="120"/>
        <w:outlineLvl w:val="0"/>
        <w:rPr>
          <w:b/>
          <w:bCs/>
          <w:lang w:val="en-ZA"/>
        </w:rPr>
      </w:pPr>
      <w:r w:rsidRPr="00C639B3">
        <w:rPr>
          <w:b/>
          <w:bCs/>
          <w:lang w:val="en-ZA"/>
        </w:rPr>
        <w:t>Example</w:t>
      </w:r>
      <w:bookmarkEnd w:id="95"/>
      <w:bookmarkEnd w:id="96"/>
    </w:p>
    <w:p w:rsidR="00BA3F5D" w:rsidRPr="00C639B3" w:rsidRDefault="00BA3F5D" w:rsidP="00CA5C8D">
      <w:pPr>
        <w:rPr>
          <w:lang w:val="en-ZA"/>
        </w:rPr>
      </w:pPr>
    </w:p>
    <w:p w:rsidR="00CA5C8D" w:rsidRPr="00C639B3" w:rsidRDefault="00115355" w:rsidP="00CA5C8D">
      <w:pPr>
        <w:rPr>
          <w:lang w:val="en-ZA"/>
        </w:rPr>
      </w:pPr>
      <w:r w:rsidRPr="00C639B3">
        <w:rPr>
          <w:lang w:val="en-ZA"/>
        </w:rPr>
        <w:t xml:space="preserve">Makonge </w:t>
      </w:r>
      <w:r w:rsidR="00CA5C8D" w:rsidRPr="00C639B3">
        <w:rPr>
          <w:lang w:val="en-ZA"/>
        </w:rPr>
        <w:t>Ltd has recorded the following total costs during the last five years:</w:t>
      </w:r>
    </w:p>
    <w:p w:rsidR="00CA5C8D" w:rsidRPr="00C639B3" w:rsidRDefault="00CA5C8D" w:rsidP="00CA5C8D">
      <w:pPr>
        <w:rPr>
          <w:lang w:val="en-ZA"/>
        </w:rPr>
      </w:pPr>
    </w:p>
    <w:tbl>
      <w:tblPr>
        <w:tblW w:w="0" w:type="auto"/>
        <w:tblInd w:w="1440" w:type="dxa"/>
        <w:tblBorders>
          <w:top w:val="single" w:sz="12" w:space="0" w:color="808080"/>
          <w:left w:val="nil"/>
          <w:bottom w:val="single" w:sz="12" w:space="0" w:color="808080"/>
          <w:right w:val="nil"/>
          <w:insideH w:val="nil"/>
          <w:insideV w:val="nil"/>
        </w:tblBorders>
        <w:tblLook w:val="00A0"/>
      </w:tblPr>
      <w:tblGrid>
        <w:gridCol w:w="2434"/>
        <w:gridCol w:w="2478"/>
        <w:gridCol w:w="2504"/>
      </w:tblGrid>
      <w:tr w:rsidR="00CA5C8D" w:rsidRPr="00C639B3" w:rsidTr="00D45DE8">
        <w:tc>
          <w:tcPr>
            <w:tcW w:w="2952" w:type="dxa"/>
            <w:tcBorders>
              <w:bottom w:val="single" w:sz="6" w:space="0" w:color="808080"/>
            </w:tcBorders>
          </w:tcPr>
          <w:p w:rsidR="00CA5C8D" w:rsidRPr="00C639B3" w:rsidRDefault="00CA5C8D" w:rsidP="00CA5C8D">
            <w:pPr>
              <w:rPr>
                <w:lang w:val="en-ZA"/>
              </w:rPr>
            </w:pPr>
            <w:r w:rsidRPr="00C639B3">
              <w:rPr>
                <w:lang w:val="en-ZA"/>
              </w:rPr>
              <w:t>Year</w:t>
            </w:r>
          </w:p>
        </w:tc>
        <w:tc>
          <w:tcPr>
            <w:tcW w:w="2952" w:type="dxa"/>
            <w:tcBorders>
              <w:bottom w:val="single" w:sz="6" w:space="0" w:color="808080"/>
            </w:tcBorders>
          </w:tcPr>
          <w:p w:rsidR="00CA5C8D" w:rsidRPr="00C639B3" w:rsidRDefault="00CA5C8D" w:rsidP="00CA5C8D">
            <w:pPr>
              <w:rPr>
                <w:lang w:val="en-ZA"/>
              </w:rPr>
            </w:pPr>
            <w:r w:rsidRPr="00C639B3">
              <w:rPr>
                <w:lang w:val="en-ZA"/>
              </w:rPr>
              <w:t>Output (000)</w:t>
            </w:r>
          </w:p>
        </w:tc>
        <w:tc>
          <w:tcPr>
            <w:tcW w:w="2952" w:type="dxa"/>
            <w:tcBorders>
              <w:bottom w:val="single" w:sz="6" w:space="0" w:color="808080"/>
            </w:tcBorders>
          </w:tcPr>
          <w:p w:rsidR="00CA5C8D" w:rsidRPr="00C639B3" w:rsidRDefault="00CA5C8D" w:rsidP="00CA5C8D">
            <w:pPr>
              <w:rPr>
                <w:lang w:val="en-ZA"/>
              </w:rPr>
            </w:pPr>
            <w:r w:rsidRPr="00C639B3">
              <w:rPr>
                <w:lang w:val="en-ZA"/>
              </w:rPr>
              <w:t>Total cost (K’000)</w:t>
            </w:r>
          </w:p>
        </w:tc>
      </w:tr>
      <w:tr w:rsidR="00CA5C8D" w:rsidRPr="00C639B3" w:rsidTr="00D45DE8">
        <w:tc>
          <w:tcPr>
            <w:tcW w:w="2952" w:type="dxa"/>
            <w:tcBorders>
              <w:top w:val="single" w:sz="6" w:space="0" w:color="808080"/>
            </w:tcBorders>
          </w:tcPr>
          <w:p w:rsidR="00CA5C8D" w:rsidRPr="00C639B3" w:rsidRDefault="00CA5C8D" w:rsidP="00CA5C8D">
            <w:pPr>
              <w:rPr>
                <w:lang w:val="en-ZA"/>
              </w:rPr>
            </w:pPr>
            <w:r w:rsidRPr="00C639B3">
              <w:rPr>
                <w:lang w:val="en-ZA"/>
              </w:rPr>
              <w:t>2000</w:t>
            </w:r>
          </w:p>
        </w:tc>
        <w:tc>
          <w:tcPr>
            <w:tcW w:w="2952" w:type="dxa"/>
            <w:tcBorders>
              <w:top w:val="single" w:sz="6" w:space="0" w:color="808080"/>
            </w:tcBorders>
          </w:tcPr>
          <w:p w:rsidR="00CA5C8D" w:rsidRPr="00C639B3" w:rsidRDefault="00CA5C8D" w:rsidP="00CA5C8D">
            <w:pPr>
              <w:rPr>
                <w:lang w:val="en-ZA"/>
              </w:rPr>
            </w:pPr>
            <w:r w:rsidRPr="00C639B3">
              <w:rPr>
                <w:lang w:val="en-ZA"/>
              </w:rPr>
              <w:t>65,000</w:t>
            </w:r>
          </w:p>
        </w:tc>
        <w:tc>
          <w:tcPr>
            <w:tcW w:w="2952" w:type="dxa"/>
            <w:tcBorders>
              <w:top w:val="single" w:sz="6" w:space="0" w:color="808080"/>
            </w:tcBorders>
          </w:tcPr>
          <w:p w:rsidR="00CA5C8D" w:rsidRPr="00C639B3" w:rsidRDefault="00CA5C8D" w:rsidP="00CA5C8D">
            <w:pPr>
              <w:rPr>
                <w:lang w:val="en-ZA"/>
              </w:rPr>
            </w:pPr>
            <w:r w:rsidRPr="00C639B3">
              <w:rPr>
                <w:lang w:val="en-ZA"/>
              </w:rPr>
              <w:t>145,000</w:t>
            </w:r>
          </w:p>
        </w:tc>
      </w:tr>
      <w:tr w:rsidR="00CA5C8D" w:rsidRPr="00C639B3" w:rsidTr="00D45DE8">
        <w:tc>
          <w:tcPr>
            <w:tcW w:w="2952" w:type="dxa"/>
          </w:tcPr>
          <w:p w:rsidR="00CA5C8D" w:rsidRPr="00C639B3" w:rsidRDefault="00CA5C8D" w:rsidP="00CA5C8D">
            <w:pPr>
              <w:rPr>
                <w:lang w:val="en-ZA"/>
              </w:rPr>
            </w:pPr>
            <w:r w:rsidRPr="00C639B3">
              <w:rPr>
                <w:lang w:val="en-ZA"/>
              </w:rPr>
              <w:t>2001</w:t>
            </w:r>
          </w:p>
        </w:tc>
        <w:tc>
          <w:tcPr>
            <w:tcW w:w="2952" w:type="dxa"/>
          </w:tcPr>
          <w:p w:rsidR="00CA5C8D" w:rsidRPr="00C639B3" w:rsidRDefault="00CA5C8D" w:rsidP="00CA5C8D">
            <w:pPr>
              <w:rPr>
                <w:lang w:val="en-ZA"/>
              </w:rPr>
            </w:pPr>
            <w:r w:rsidRPr="00C639B3">
              <w:rPr>
                <w:lang w:val="en-ZA"/>
              </w:rPr>
              <w:t>80,000</w:t>
            </w:r>
          </w:p>
        </w:tc>
        <w:tc>
          <w:tcPr>
            <w:tcW w:w="2952" w:type="dxa"/>
          </w:tcPr>
          <w:p w:rsidR="00CA5C8D" w:rsidRPr="00C639B3" w:rsidRDefault="00CA5C8D" w:rsidP="00CA5C8D">
            <w:pPr>
              <w:rPr>
                <w:lang w:val="en-ZA"/>
              </w:rPr>
            </w:pPr>
            <w:r w:rsidRPr="00C639B3">
              <w:rPr>
                <w:lang w:val="en-ZA"/>
              </w:rPr>
              <w:t>162,000</w:t>
            </w:r>
          </w:p>
        </w:tc>
      </w:tr>
      <w:tr w:rsidR="00CA5C8D" w:rsidRPr="00C639B3" w:rsidTr="00D45DE8">
        <w:tc>
          <w:tcPr>
            <w:tcW w:w="2952" w:type="dxa"/>
          </w:tcPr>
          <w:p w:rsidR="00CA5C8D" w:rsidRPr="00C639B3" w:rsidRDefault="00CA5C8D" w:rsidP="00CA5C8D">
            <w:pPr>
              <w:rPr>
                <w:lang w:val="en-ZA"/>
              </w:rPr>
            </w:pPr>
            <w:r w:rsidRPr="00C639B3">
              <w:rPr>
                <w:lang w:val="en-ZA"/>
              </w:rPr>
              <w:t>2002</w:t>
            </w:r>
          </w:p>
        </w:tc>
        <w:tc>
          <w:tcPr>
            <w:tcW w:w="2952" w:type="dxa"/>
          </w:tcPr>
          <w:p w:rsidR="00CA5C8D" w:rsidRPr="00C639B3" w:rsidRDefault="00CA5C8D" w:rsidP="00CA5C8D">
            <w:pPr>
              <w:rPr>
                <w:lang w:val="en-ZA"/>
              </w:rPr>
            </w:pPr>
            <w:r w:rsidRPr="00C639B3">
              <w:rPr>
                <w:lang w:val="en-ZA"/>
              </w:rPr>
              <w:t>90,000</w:t>
            </w:r>
          </w:p>
        </w:tc>
        <w:tc>
          <w:tcPr>
            <w:tcW w:w="2952" w:type="dxa"/>
          </w:tcPr>
          <w:p w:rsidR="00CA5C8D" w:rsidRPr="00C639B3" w:rsidRDefault="00CA5C8D" w:rsidP="00CA5C8D">
            <w:pPr>
              <w:rPr>
                <w:lang w:val="en-ZA"/>
              </w:rPr>
            </w:pPr>
            <w:r w:rsidRPr="00C639B3">
              <w:rPr>
                <w:lang w:val="en-ZA"/>
              </w:rPr>
              <w:t>170,000</w:t>
            </w:r>
          </w:p>
        </w:tc>
      </w:tr>
      <w:tr w:rsidR="00CA5C8D" w:rsidRPr="00C639B3" w:rsidTr="00D45DE8">
        <w:tc>
          <w:tcPr>
            <w:tcW w:w="2952" w:type="dxa"/>
          </w:tcPr>
          <w:p w:rsidR="00CA5C8D" w:rsidRPr="00C639B3" w:rsidRDefault="00CA5C8D" w:rsidP="00CA5C8D">
            <w:pPr>
              <w:rPr>
                <w:lang w:val="en-ZA"/>
              </w:rPr>
            </w:pPr>
            <w:r w:rsidRPr="00C639B3">
              <w:rPr>
                <w:lang w:val="en-ZA"/>
              </w:rPr>
              <w:t>2003</w:t>
            </w:r>
          </w:p>
        </w:tc>
        <w:tc>
          <w:tcPr>
            <w:tcW w:w="2952" w:type="dxa"/>
          </w:tcPr>
          <w:p w:rsidR="00CA5C8D" w:rsidRPr="00C639B3" w:rsidRDefault="00CA5C8D" w:rsidP="00CA5C8D">
            <w:pPr>
              <w:rPr>
                <w:lang w:val="en-ZA"/>
              </w:rPr>
            </w:pPr>
            <w:r w:rsidRPr="00C639B3">
              <w:rPr>
                <w:lang w:val="en-ZA"/>
              </w:rPr>
              <w:t>60,000</w:t>
            </w:r>
          </w:p>
        </w:tc>
        <w:tc>
          <w:tcPr>
            <w:tcW w:w="2952" w:type="dxa"/>
          </w:tcPr>
          <w:p w:rsidR="00CA5C8D" w:rsidRPr="00C639B3" w:rsidRDefault="00CA5C8D" w:rsidP="00CA5C8D">
            <w:pPr>
              <w:rPr>
                <w:lang w:val="en-ZA"/>
              </w:rPr>
            </w:pPr>
            <w:r w:rsidRPr="00C639B3">
              <w:rPr>
                <w:lang w:val="en-ZA"/>
              </w:rPr>
              <w:t>140,000</w:t>
            </w:r>
          </w:p>
        </w:tc>
      </w:tr>
      <w:tr w:rsidR="00CA5C8D" w:rsidRPr="00C639B3" w:rsidTr="00D45DE8">
        <w:tc>
          <w:tcPr>
            <w:tcW w:w="2952" w:type="dxa"/>
          </w:tcPr>
          <w:p w:rsidR="00CA5C8D" w:rsidRPr="00C639B3" w:rsidRDefault="00CA5C8D" w:rsidP="00CA5C8D">
            <w:pPr>
              <w:rPr>
                <w:lang w:val="en-ZA"/>
              </w:rPr>
            </w:pPr>
            <w:r w:rsidRPr="00C639B3">
              <w:rPr>
                <w:lang w:val="en-ZA"/>
              </w:rPr>
              <w:t>2004</w:t>
            </w:r>
          </w:p>
        </w:tc>
        <w:tc>
          <w:tcPr>
            <w:tcW w:w="2952" w:type="dxa"/>
          </w:tcPr>
          <w:p w:rsidR="00CA5C8D" w:rsidRPr="00C639B3" w:rsidRDefault="00CA5C8D" w:rsidP="00CA5C8D">
            <w:pPr>
              <w:rPr>
                <w:lang w:val="en-ZA"/>
              </w:rPr>
            </w:pPr>
            <w:r w:rsidRPr="00C639B3">
              <w:rPr>
                <w:lang w:val="en-ZA"/>
              </w:rPr>
              <w:t>75,000</w:t>
            </w:r>
          </w:p>
        </w:tc>
        <w:tc>
          <w:tcPr>
            <w:tcW w:w="2952" w:type="dxa"/>
          </w:tcPr>
          <w:p w:rsidR="00CA5C8D" w:rsidRPr="00C639B3" w:rsidRDefault="00CA5C8D" w:rsidP="00CA5C8D">
            <w:pPr>
              <w:rPr>
                <w:lang w:val="en-ZA"/>
              </w:rPr>
            </w:pPr>
            <w:r w:rsidRPr="00C639B3">
              <w:rPr>
                <w:lang w:val="en-ZA"/>
              </w:rPr>
              <w:t>160,000</w:t>
            </w:r>
          </w:p>
        </w:tc>
      </w:tr>
    </w:tbl>
    <w:p w:rsidR="00CA5C8D" w:rsidRPr="00C639B3" w:rsidRDefault="00CA5C8D" w:rsidP="00CA5C8D">
      <w:pPr>
        <w:rPr>
          <w:lang w:val="en-ZA"/>
        </w:rPr>
      </w:pPr>
    </w:p>
    <w:p w:rsidR="00CA5C8D" w:rsidRPr="00C639B3" w:rsidRDefault="00CA5C8D" w:rsidP="00CA5C8D">
      <w:pPr>
        <w:keepNext/>
        <w:spacing w:after="120"/>
        <w:jc w:val="both"/>
        <w:outlineLvl w:val="1"/>
        <w:rPr>
          <w:b/>
          <w:bCs/>
          <w:lang w:val="en-ZA"/>
        </w:rPr>
      </w:pPr>
      <w:bookmarkStart w:id="97" w:name="_Toc531793225"/>
      <w:bookmarkStart w:id="98" w:name="_Toc531854712"/>
      <w:r w:rsidRPr="00C639B3">
        <w:rPr>
          <w:b/>
          <w:bCs/>
          <w:lang w:val="en-ZA"/>
        </w:rPr>
        <w:t>Required</w:t>
      </w:r>
      <w:bookmarkEnd w:id="97"/>
      <w:bookmarkEnd w:id="98"/>
    </w:p>
    <w:p w:rsidR="00CA5C8D" w:rsidRPr="00C639B3" w:rsidRDefault="00CA5C8D" w:rsidP="00CA5C8D">
      <w:pPr>
        <w:spacing w:after="100" w:afterAutospacing="1"/>
        <w:rPr>
          <w:lang w:val="en-ZA"/>
        </w:rPr>
      </w:pPr>
      <w:r w:rsidRPr="00C639B3">
        <w:rPr>
          <w:lang w:val="en-ZA"/>
        </w:rPr>
        <w:t>Calculate the total costs that should be expected in 2005 if output is 95,000 units.</w:t>
      </w:r>
    </w:p>
    <w:tbl>
      <w:tblPr>
        <w:tblW w:w="10624" w:type="dxa"/>
        <w:tblCellMar>
          <w:left w:w="0" w:type="dxa"/>
          <w:right w:w="0" w:type="dxa"/>
        </w:tblCellMar>
        <w:tblLook w:val="0000"/>
      </w:tblPr>
      <w:tblGrid>
        <w:gridCol w:w="681"/>
        <w:gridCol w:w="3415"/>
        <w:gridCol w:w="1728"/>
        <w:gridCol w:w="960"/>
        <w:gridCol w:w="960"/>
        <w:gridCol w:w="960"/>
        <w:gridCol w:w="960"/>
        <w:gridCol w:w="960"/>
      </w:tblGrid>
      <w:tr w:rsidR="00CA5C8D" w:rsidRPr="00C639B3" w:rsidTr="00115355">
        <w:trPr>
          <w:trHeight w:val="255"/>
        </w:trPr>
        <w:tc>
          <w:tcPr>
            <w:tcW w:w="4096" w:type="dxa"/>
            <w:gridSpan w:val="2"/>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lang w:val="en-ZA"/>
              </w:rPr>
            </w:pPr>
            <w:r w:rsidRPr="00C639B3">
              <w:rPr>
                <w:b/>
                <w:lang w:val="en-ZA"/>
              </w:rPr>
              <w:t>Solution</w:t>
            </w:r>
          </w:p>
        </w:tc>
        <w:tc>
          <w:tcPr>
            <w:tcW w:w="1728"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960" w:type="dxa"/>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115355" w:rsidP="00CA5C8D">
            <w:pPr>
              <w:rPr>
                <w:rFonts w:eastAsia="Arial Unicode MS"/>
                <w:bCs/>
                <w:i/>
                <w:iCs/>
                <w:lang w:val="en-ZA"/>
              </w:rPr>
            </w:pPr>
            <w:r w:rsidRPr="00C639B3">
              <w:rPr>
                <w:bCs/>
                <w:i/>
                <w:iCs/>
                <w:lang w:val="en-ZA"/>
              </w:rPr>
              <w:t>Step 1</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Period with the </w:t>
            </w:r>
            <w:r w:rsidRPr="00C639B3">
              <w:rPr>
                <w:noProof/>
                <w:lang w:val="en-ZA"/>
              </w:rPr>
              <w:t>highest</w:t>
            </w:r>
            <w:r w:rsidRPr="00C639B3">
              <w:rPr>
                <w:lang w:val="en-ZA"/>
              </w:rPr>
              <w:t xml:space="preserve">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right"/>
              <w:rPr>
                <w:rFonts w:eastAsia="Arial Unicode MS"/>
                <w:lang w:val="en-ZA"/>
              </w:rPr>
            </w:pPr>
            <w:r w:rsidRPr="00C639B3">
              <w:rPr>
                <w:lang w:val="en-ZA"/>
              </w:rPr>
              <w:t>2002</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Period with </w:t>
            </w:r>
            <w:r w:rsidRPr="00C639B3">
              <w:rPr>
                <w:noProof/>
                <w:lang w:val="en-ZA"/>
              </w:rPr>
              <w:t>the lowest</w:t>
            </w:r>
            <w:r w:rsidRPr="00C639B3">
              <w:rPr>
                <w:lang w:val="en-ZA"/>
              </w:rPr>
              <w:t xml:space="preserve">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right"/>
              <w:rPr>
                <w:rFonts w:eastAsia="Arial Unicode MS"/>
                <w:lang w:val="en-ZA"/>
              </w:rPr>
            </w:pPr>
            <w:r w:rsidRPr="00C639B3">
              <w:rPr>
                <w:lang w:val="en-ZA"/>
              </w:rPr>
              <w:t>2003</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Cs/>
                <w:i/>
                <w:iCs/>
                <w:lang w:val="en-ZA"/>
              </w:rPr>
            </w:pPr>
            <w:r w:rsidRPr="00C639B3">
              <w:rPr>
                <w:bCs/>
                <w:i/>
                <w:iCs/>
                <w:lang w:val="en-ZA"/>
              </w:rPr>
              <w:t>Step 2</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Total cost at high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170,000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Total cost at low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140,000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323"/>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Total units at high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90,000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Total units at low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60,000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spacing w:after="120"/>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Cs/>
                <w:i/>
                <w:iCs/>
                <w:lang w:val="en-ZA"/>
              </w:rPr>
            </w:pPr>
            <w:r w:rsidRPr="00C639B3">
              <w:rPr>
                <w:bCs/>
                <w:i/>
                <w:iCs/>
                <w:lang w:val="en-ZA"/>
              </w:rPr>
              <w:t>Step 3</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Variable cost per unit</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gridSpan w:val="3"/>
            <w:tcBorders>
              <w:top w:val="nil"/>
              <w:left w:val="nil"/>
              <w:bottom w:val="single" w:sz="4" w:space="0" w:color="auto"/>
              <w:right w:val="nil"/>
            </w:tcBorders>
            <w:noWrap/>
            <w:tcMar>
              <w:top w:w="10" w:type="dxa"/>
              <w:left w:w="10" w:type="dxa"/>
              <w:bottom w:w="0" w:type="dxa"/>
              <w:right w:w="10" w:type="dxa"/>
            </w:tcMar>
            <w:vAlign w:val="bottom"/>
          </w:tcPr>
          <w:p w:rsidR="00BA3F5D" w:rsidRPr="00C639B3" w:rsidRDefault="00BA3F5D" w:rsidP="00CA5C8D">
            <w:pPr>
              <w:rPr>
                <w:lang w:val="en-ZA"/>
              </w:rPr>
            </w:pPr>
          </w:p>
          <w:p w:rsidR="00CA5C8D" w:rsidRPr="00C639B3" w:rsidRDefault="00CA5C8D" w:rsidP="00CA5C8D">
            <w:pPr>
              <w:rPr>
                <w:rFonts w:eastAsia="Arial Unicode MS"/>
                <w:lang w:val="en-ZA"/>
              </w:rPr>
            </w:pPr>
            <w:r w:rsidRPr="00C639B3">
              <w:rPr>
                <w:lang w:val="en-ZA"/>
              </w:rPr>
              <w:t>Total cost at high activity - total cost at low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gridSpan w:val="3"/>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Total units at high activity - total units at low activity</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cantSplit/>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K170,000 - K140,000</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u w:val="single"/>
                <w:lang w:val="en-ZA"/>
              </w:rPr>
            </w:pPr>
            <w:r w:rsidRPr="00C639B3">
              <w:rPr>
                <w:u w:val="single"/>
                <w:lang w:val="en-ZA"/>
              </w:rPr>
              <w:t xml:space="preserve">       K30,000 </w:t>
            </w:r>
          </w:p>
        </w:tc>
        <w:tc>
          <w:tcPr>
            <w:tcW w:w="0" w:type="auto"/>
            <w:vMerge w:val="restart"/>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cantSplit/>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lang w:val="en-ZA"/>
              </w:rPr>
              <w:t>90,000 - 60,000</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30,000units </w:t>
            </w:r>
          </w:p>
        </w:tc>
        <w:tc>
          <w:tcPr>
            <w:tcW w:w="0" w:type="auto"/>
            <w:vMerge/>
            <w:tcBorders>
              <w:top w:val="nil"/>
              <w:left w:val="nil"/>
              <w:bottom w:val="nil"/>
              <w:right w:val="nil"/>
            </w:tcBorders>
            <w:tcMar>
              <w:top w:w="10" w:type="dxa"/>
              <w:left w:w="10" w:type="dxa"/>
              <w:bottom w:w="0" w:type="dxa"/>
              <w:right w:w="10" w:type="dxa"/>
            </w:tcMar>
            <w:vAlign w:val="center"/>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Cs/>
                <w:i/>
                <w:iCs/>
                <w:lang w:val="en-ZA"/>
              </w:rPr>
            </w:pPr>
            <w:r w:rsidRPr="00C639B3">
              <w:rPr>
                <w:bCs/>
                <w:i/>
                <w:iCs/>
                <w:lang w:val="en-ZA"/>
              </w:rPr>
              <w:t>Step 4</w:t>
            </w:r>
          </w:p>
        </w:tc>
        <w:tc>
          <w:tcPr>
            <w:tcW w:w="0" w:type="auto"/>
            <w:gridSpan w:val="7"/>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Fixed cost = Total cost @ high activity - total units @ high activity x variable cost per unit</w:t>
            </w: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K170,000 - </w:t>
            </w:r>
            <w:r w:rsidR="00115355" w:rsidRPr="00C639B3">
              <w:rPr>
                <w:lang w:val="en-ZA"/>
              </w:rPr>
              <w:t>K (</w:t>
            </w:r>
            <w:r w:rsidRPr="00C639B3">
              <w:rPr>
                <w:lang w:val="en-ZA"/>
              </w:rPr>
              <w:t>90,000 x 1)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u w:val="single"/>
                <w:lang w:val="en-ZA"/>
              </w:rPr>
            </w:pPr>
            <w:r w:rsidRPr="00C639B3">
              <w:rPr>
                <w:b/>
                <w:bCs/>
                <w:u w:val="single"/>
                <w:lang w:val="en-ZA"/>
              </w:rPr>
              <w:t xml:space="preserve">      K 80,000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spacing w:after="100" w:afterAutospacing="1"/>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gridSpan w:val="3"/>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b/>
                <w:bCs/>
                <w:i/>
                <w:iCs/>
                <w:lang w:val="en-ZA"/>
              </w:rPr>
            </w:pPr>
            <w:r w:rsidRPr="00C639B3">
              <w:rPr>
                <w:b/>
                <w:bCs/>
                <w:i/>
                <w:iCs/>
                <w:noProof/>
                <w:lang w:val="en-ZA"/>
              </w:rPr>
              <w:t>Therefore,</w:t>
            </w:r>
            <w:r w:rsidRPr="00C639B3">
              <w:rPr>
                <w:b/>
                <w:bCs/>
                <w:i/>
                <w:iCs/>
                <w:lang w:val="en-ZA"/>
              </w:rPr>
              <w:t xml:space="preserve"> total costs at 95,000 units </w:t>
            </w:r>
            <w:r w:rsidRPr="00C639B3">
              <w:rPr>
                <w:b/>
                <w:bCs/>
                <w:i/>
                <w:iCs/>
                <w:noProof/>
                <w:lang w:val="en-ZA"/>
              </w:rPr>
              <w:t>are</w:t>
            </w:r>
            <w:r w:rsidRPr="00C639B3">
              <w:rPr>
                <w:b/>
                <w:bCs/>
                <w:i/>
                <w:iCs/>
                <w:lang w:val="en-ZA"/>
              </w:rPr>
              <w:t xml:space="preserve"> as follows:</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jc w:val="center"/>
              <w:rPr>
                <w:rFonts w:eastAsia="Arial Unicode MS"/>
                <w:lang w:val="en-ZA"/>
              </w:rPr>
            </w:pPr>
            <w:r w:rsidRPr="00C639B3">
              <w:rPr>
                <w:rFonts w:eastAsia="Arial Unicode MS"/>
                <w:lang w:val="en-ZA"/>
              </w:rPr>
              <w:t>K</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Variable cost = 95,000 x 1</w:t>
            </w:r>
          </w:p>
        </w:tc>
        <w:tc>
          <w:tcPr>
            <w:tcW w:w="0" w:type="auto"/>
            <w:tcBorders>
              <w:top w:val="nil"/>
              <w:left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95,000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Fixed costs</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 xml:space="preserve">       80,000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r w:rsidRPr="00C639B3">
              <w:rPr>
                <w:lang w:val="en-ZA"/>
              </w:rPr>
              <w:t>Total costs</w:t>
            </w:r>
          </w:p>
        </w:tc>
        <w:tc>
          <w:tcPr>
            <w:tcW w:w="0" w:type="auto"/>
            <w:tcBorders>
              <w:top w:val="single" w:sz="4" w:space="0" w:color="auto"/>
              <w:left w:val="nil"/>
              <w:bottom w:val="single" w:sz="4" w:space="0" w:color="auto"/>
              <w:right w:val="nil"/>
            </w:tcBorders>
            <w:noWrap/>
            <w:tcMar>
              <w:top w:w="10" w:type="dxa"/>
              <w:left w:w="10" w:type="dxa"/>
              <w:bottom w:w="0" w:type="dxa"/>
              <w:right w:w="10" w:type="dxa"/>
            </w:tcMar>
            <w:vAlign w:val="bottom"/>
          </w:tcPr>
          <w:p w:rsidR="00CA5C8D" w:rsidRPr="00C639B3" w:rsidRDefault="00CA5C8D" w:rsidP="00CA5C8D">
            <w:pPr>
              <w:rPr>
                <w:rFonts w:eastAsia="Arial Unicode MS"/>
                <w:b/>
                <w:lang w:val="en-ZA"/>
              </w:rPr>
            </w:pPr>
            <w:r w:rsidRPr="00C639B3">
              <w:rPr>
                <w:b/>
                <w:lang w:val="en-ZA"/>
              </w:rPr>
              <w:t xml:space="preserve">175,000 </w:t>
            </w: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r w:rsidR="00CA5C8D" w:rsidRPr="00C639B3" w:rsidTr="0011535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c>
          <w:tcPr>
            <w:tcW w:w="0" w:type="auto"/>
            <w:tcBorders>
              <w:top w:val="nil"/>
              <w:left w:val="nil"/>
              <w:bottom w:val="nil"/>
              <w:right w:val="nil"/>
            </w:tcBorders>
            <w:noWrap/>
            <w:tcMar>
              <w:top w:w="10" w:type="dxa"/>
              <w:left w:w="10" w:type="dxa"/>
              <w:bottom w:w="0" w:type="dxa"/>
              <w:right w:w="10" w:type="dxa"/>
            </w:tcMar>
            <w:vAlign w:val="bottom"/>
          </w:tcPr>
          <w:p w:rsidR="00CA5C8D" w:rsidRPr="00C639B3" w:rsidRDefault="00CA5C8D" w:rsidP="00CA5C8D">
            <w:pPr>
              <w:rPr>
                <w:rFonts w:eastAsia="Arial Unicode MS"/>
                <w:lang w:val="en-ZA"/>
              </w:rPr>
            </w:pPr>
          </w:p>
        </w:tc>
      </w:tr>
    </w:tbl>
    <w:p w:rsidR="00115355" w:rsidRDefault="009B66BB" w:rsidP="00CA5C8D">
      <w:pPr>
        <w:pBdr>
          <w:bottom w:val="single" w:sz="6" w:space="1" w:color="auto"/>
        </w:pBdr>
        <w:spacing w:after="120"/>
        <w:jc w:val="both"/>
        <w:rPr>
          <w:b/>
          <w:bCs/>
          <w:lang w:val="en-ZA"/>
        </w:rPr>
      </w:pPr>
      <w:r>
        <w:rPr>
          <w:noProof/>
        </w:rPr>
        <w:drawing>
          <wp:inline distT="0" distB="0" distL="0" distR="0">
            <wp:extent cx="665480" cy="407670"/>
            <wp:effectExtent l="0" t="0" r="1270" b="0"/>
            <wp:docPr id="5"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9B66BB" w:rsidRPr="00C639B3" w:rsidRDefault="009B66BB" w:rsidP="00CA5C8D">
      <w:pPr>
        <w:pBdr>
          <w:bottom w:val="single" w:sz="6" w:space="1" w:color="auto"/>
        </w:pBdr>
        <w:spacing w:after="120"/>
        <w:jc w:val="both"/>
        <w:rPr>
          <w:b/>
          <w:bCs/>
          <w:lang w:val="en-ZA"/>
        </w:rPr>
      </w:pPr>
    </w:p>
    <w:p w:rsidR="00CA5C8D" w:rsidRPr="00C639B3" w:rsidRDefault="00CA5C8D" w:rsidP="00BF1AB7">
      <w:pPr>
        <w:pStyle w:val="Heading2"/>
        <w:rPr>
          <w:lang w:val="en-ZA"/>
        </w:rPr>
      </w:pPr>
      <w:bookmarkStart w:id="99" w:name="_Toc531854713"/>
      <w:r w:rsidRPr="00C639B3">
        <w:rPr>
          <w:lang w:val="en-ZA"/>
        </w:rPr>
        <w:t>Unit Summary</w:t>
      </w:r>
      <w:bookmarkEnd w:id="99"/>
    </w:p>
    <w:p w:rsidR="00CA5C8D" w:rsidRPr="00C639B3" w:rsidRDefault="00CA5C8D" w:rsidP="00CA5C8D">
      <w:pPr>
        <w:pBdr>
          <w:bottom w:val="single" w:sz="6" w:space="1" w:color="auto"/>
        </w:pBdr>
        <w:spacing w:after="120"/>
        <w:jc w:val="both"/>
        <w:rPr>
          <w:b/>
          <w:bCs/>
          <w:lang w:val="en-ZA"/>
        </w:rPr>
      </w:pPr>
    </w:p>
    <w:p w:rsidR="00CA5C8D" w:rsidRPr="00C639B3" w:rsidRDefault="00CA5C8D" w:rsidP="00CA5C8D">
      <w:pPr>
        <w:spacing w:after="120"/>
        <w:jc w:val="both"/>
        <w:rPr>
          <w:lang w:val="en-ZA"/>
        </w:rPr>
      </w:pPr>
      <w:r w:rsidRPr="00C639B3">
        <w:rPr>
          <w:lang w:val="en-ZA"/>
        </w:rPr>
        <w:t xml:space="preserve">      In this Unit, the points you have covered include the following:</w:t>
      </w:r>
    </w:p>
    <w:p w:rsidR="00CA5C8D" w:rsidRPr="00C639B3" w:rsidRDefault="00CA5C8D" w:rsidP="00C50041">
      <w:pPr>
        <w:numPr>
          <w:ilvl w:val="0"/>
          <w:numId w:val="17"/>
        </w:numPr>
        <w:spacing w:after="120"/>
        <w:jc w:val="both"/>
        <w:rPr>
          <w:lang w:val="en-ZA"/>
        </w:rPr>
      </w:pPr>
      <w:r w:rsidRPr="00C639B3">
        <w:rPr>
          <w:lang w:val="en-ZA"/>
        </w:rPr>
        <w:t>Costs which are not affected by the level of activity are fixed costs or period costs.</w:t>
      </w:r>
    </w:p>
    <w:p w:rsidR="00CA5C8D" w:rsidRPr="00C639B3" w:rsidRDefault="00CA5C8D" w:rsidP="00C50041">
      <w:pPr>
        <w:numPr>
          <w:ilvl w:val="0"/>
          <w:numId w:val="17"/>
        </w:numPr>
        <w:spacing w:after="120"/>
        <w:jc w:val="both"/>
        <w:rPr>
          <w:lang w:val="en-ZA"/>
        </w:rPr>
      </w:pPr>
      <w:r w:rsidRPr="00C639B3">
        <w:rPr>
          <w:lang w:val="en-ZA"/>
        </w:rPr>
        <w:t>Step fixed costs are fixed with a certain range of activity.</w:t>
      </w:r>
    </w:p>
    <w:p w:rsidR="00CA5C8D" w:rsidRPr="00C639B3" w:rsidRDefault="00CA5C8D" w:rsidP="00C50041">
      <w:pPr>
        <w:numPr>
          <w:ilvl w:val="0"/>
          <w:numId w:val="17"/>
        </w:numPr>
        <w:spacing w:after="120"/>
        <w:jc w:val="both"/>
        <w:rPr>
          <w:lang w:val="en-ZA"/>
        </w:rPr>
      </w:pPr>
      <w:r w:rsidRPr="00C639B3">
        <w:rPr>
          <w:lang w:val="en-ZA"/>
        </w:rPr>
        <w:t>Variable costs increase or decrease with the level of activity and they are assumed to be constant per unit.</w:t>
      </w:r>
    </w:p>
    <w:p w:rsidR="00CA5C8D" w:rsidRPr="00C639B3" w:rsidRDefault="00CA5C8D" w:rsidP="00C50041">
      <w:pPr>
        <w:numPr>
          <w:ilvl w:val="0"/>
          <w:numId w:val="17"/>
        </w:numPr>
        <w:spacing w:after="120"/>
        <w:jc w:val="both"/>
        <w:rPr>
          <w:lang w:val="en-ZA"/>
        </w:rPr>
      </w:pPr>
      <w:r w:rsidRPr="00C639B3">
        <w:rPr>
          <w:lang w:val="en-ZA"/>
        </w:rPr>
        <w:t xml:space="preserve">Semi-variable costs are costs that are </w:t>
      </w:r>
      <w:r w:rsidRPr="00C639B3">
        <w:rPr>
          <w:noProof/>
          <w:lang w:val="en-ZA"/>
        </w:rPr>
        <w:t>partly</w:t>
      </w:r>
      <w:r w:rsidRPr="00C639B3">
        <w:rPr>
          <w:lang w:val="en-ZA"/>
        </w:rPr>
        <w:t xml:space="preserve"> fixed and partly variable.</w:t>
      </w:r>
    </w:p>
    <w:p w:rsidR="00CA5C8D" w:rsidRDefault="00CA5C8D" w:rsidP="00C50041">
      <w:pPr>
        <w:numPr>
          <w:ilvl w:val="0"/>
          <w:numId w:val="17"/>
        </w:numPr>
        <w:spacing w:after="120"/>
        <w:jc w:val="both"/>
        <w:rPr>
          <w:lang w:val="en-ZA"/>
        </w:rPr>
      </w:pPr>
      <w:r w:rsidRPr="00C639B3">
        <w:rPr>
          <w:lang w:val="en-ZA"/>
        </w:rPr>
        <w:t xml:space="preserve">The fixed and variable elements of semi-variable costs can be determined by the high-low method. </w:t>
      </w:r>
    </w:p>
    <w:p w:rsidR="00297601" w:rsidRPr="00C639B3" w:rsidRDefault="00297601" w:rsidP="00297601">
      <w:pPr>
        <w:spacing w:after="120"/>
        <w:ind w:left="720"/>
        <w:jc w:val="both"/>
        <w:rPr>
          <w:lang w:val="en-ZA"/>
        </w:rPr>
      </w:pPr>
    </w:p>
    <w:p w:rsidR="00CA5C8D" w:rsidRPr="00C639B3" w:rsidRDefault="00CA5C8D" w:rsidP="00BF1AB7">
      <w:pPr>
        <w:pStyle w:val="Heading2"/>
        <w:rPr>
          <w:lang w:val="en-ZA"/>
        </w:rPr>
      </w:pPr>
      <w:bookmarkStart w:id="100" w:name="_Toc531854714"/>
      <w:r w:rsidRPr="00C639B3">
        <w:rPr>
          <w:lang w:val="en-ZA"/>
        </w:rPr>
        <w:t>Review Question</w:t>
      </w:r>
      <w:bookmarkEnd w:id="100"/>
    </w:p>
    <w:p w:rsidR="00CA5C8D" w:rsidRPr="00C639B3" w:rsidRDefault="008E12D5" w:rsidP="00CA5C8D">
      <w:pPr>
        <w:rPr>
          <w:b/>
          <w:bCs/>
          <w:lang w:val="en-ZA"/>
        </w:rPr>
      </w:pPr>
      <w:r w:rsidRPr="008E12D5">
        <w:rPr>
          <w:rFonts w:eastAsia="Arial Unicode MS"/>
          <w:b/>
          <w:bCs/>
          <w:lang w:val="en-ZA"/>
        </w:rPr>
        <w:pict>
          <v:rect id="_x0000_i1033" style="width:0;height:1.5pt" o:hrstd="t" o:hr="t" fillcolor="#aca899" stroked="f"/>
        </w:pict>
      </w:r>
    </w:p>
    <w:p w:rsidR="00CA5C8D" w:rsidRPr="00C639B3" w:rsidRDefault="00CA5C8D" w:rsidP="00CA5C8D">
      <w:pPr>
        <w:jc w:val="both"/>
        <w:rPr>
          <w:lang w:val="en-ZA"/>
        </w:rPr>
      </w:pPr>
    </w:p>
    <w:p w:rsidR="00CA5C8D" w:rsidRPr="00C639B3" w:rsidRDefault="00115355" w:rsidP="00CA5C8D">
      <w:pPr>
        <w:jc w:val="both"/>
        <w:rPr>
          <w:lang w:val="en-ZA"/>
        </w:rPr>
      </w:pPr>
      <w:r w:rsidRPr="00C639B3">
        <w:rPr>
          <w:lang w:val="en-ZA"/>
        </w:rPr>
        <w:t xml:space="preserve">Shelela </w:t>
      </w:r>
      <w:r w:rsidR="00CA5C8D" w:rsidRPr="00C639B3">
        <w:rPr>
          <w:lang w:val="en-ZA"/>
        </w:rPr>
        <w:t>Limited recorded the following costs for the past six months</w:t>
      </w:r>
    </w:p>
    <w:p w:rsidR="00CA5C8D" w:rsidRPr="00C639B3" w:rsidRDefault="00CA5C8D" w:rsidP="00CA5C8D">
      <w:pPr>
        <w:jc w:val="both"/>
        <w:rPr>
          <w:lang w:val="en-ZA"/>
        </w:rPr>
      </w:pPr>
    </w:p>
    <w:tbl>
      <w:tblPr>
        <w:tblW w:w="0" w:type="auto"/>
        <w:tblBorders>
          <w:top w:val="single" w:sz="12" w:space="0" w:color="808080"/>
          <w:left w:val="nil"/>
          <w:bottom w:val="single" w:sz="12" w:space="0" w:color="808080"/>
          <w:right w:val="nil"/>
          <w:insideH w:val="nil"/>
          <w:insideV w:val="nil"/>
        </w:tblBorders>
        <w:tblLook w:val="00A0"/>
      </w:tblPr>
      <w:tblGrid>
        <w:gridCol w:w="2952"/>
        <w:gridCol w:w="2952"/>
        <w:gridCol w:w="2952"/>
      </w:tblGrid>
      <w:tr w:rsidR="00CA5C8D" w:rsidRPr="00C639B3" w:rsidTr="00D45DE8">
        <w:tc>
          <w:tcPr>
            <w:tcW w:w="2952" w:type="dxa"/>
            <w:tcBorders>
              <w:bottom w:val="single" w:sz="6" w:space="0" w:color="808080"/>
            </w:tcBorders>
          </w:tcPr>
          <w:p w:rsidR="00CA5C8D" w:rsidRPr="00C639B3" w:rsidRDefault="00CA5C8D" w:rsidP="00CA5C8D">
            <w:pPr>
              <w:jc w:val="center"/>
              <w:rPr>
                <w:lang w:val="en-ZA"/>
              </w:rPr>
            </w:pPr>
            <w:r w:rsidRPr="00C639B3">
              <w:rPr>
                <w:lang w:val="en-ZA"/>
              </w:rPr>
              <w:t>Month</w:t>
            </w:r>
          </w:p>
          <w:p w:rsidR="00CA5C8D" w:rsidRPr="00C639B3" w:rsidRDefault="00CA5C8D" w:rsidP="00CA5C8D">
            <w:pPr>
              <w:jc w:val="center"/>
              <w:rPr>
                <w:lang w:val="en-ZA"/>
              </w:rPr>
            </w:pPr>
          </w:p>
        </w:tc>
        <w:tc>
          <w:tcPr>
            <w:tcW w:w="2952" w:type="dxa"/>
            <w:tcBorders>
              <w:bottom w:val="single" w:sz="6" w:space="0" w:color="808080"/>
            </w:tcBorders>
          </w:tcPr>
          <w:p w:rsidR="00CA5C8D" w:rsidRPr="00C639B3" w:rsidRDefault="00CA5C8D" w:rsidP="00CA5C8D">
            <w:pPr>
              <w:jc w:val="center"/>
              <w:rPr>
                <w:lang w:val="en-ZA"/>
              </w:rPr>
            </w:pPr>
            <w:r w:rsidRPr="00C639B3">
              <w:rPr>
                <w:lang w:val="en-ZA"/>
              </w:rPr>
              <w:t>Activity level</w:t>
            </w:r>
          </w:p>
          <w:p w:rsidR="00CA5C8D" w:rsidRPr="00C639B3" w:rsidRDefault="00CA5C8D" w:rsidP="00CA5C8D">
            <w:pPr>
              <w:jc w:val="center"/>
              <w:rPr>
                <w:lang w:val="en-ZA"/>
              </w:rPr>
            </w:pPr>
            <w:r w:rsidRPr="00C639B3">
              <w:rPr>
                <w:lang w:val="en-ZA"/>
              </w:rPr>
              <w:t>Units (000)</w:t>
            </w:r>
          </w:p>
        </w:tc>
        <w:tc>
          <w:tcPr>
            <w:tcW w:w="2952" w:type="dxa"/>
            <w:tcBorders>
              <w:bottom w:val="single" w:sz="6" w:space="0" w:color="808080"/>
            </w:tcBorders>
          </w:tcPr>
          <w:p w:rsidR="00CA5C8D" w:rsidRPr="00C639B3" w:rsidRDefault="00CA5C8D" w:rsidP="00CA5C8D">
            <w:pPr>
              <w:jc w:val="center"/>
              <w:rPr>
                <w:lang w:val="en-ZA"/>
              </w:rPr>
            </w:pPr>
            <w:r w:rsidRPr="00C639B3">
              <w:rPr>
                <w:lang w:val="en-ZA"/>
              </w:rPr>
              <w:t>Total cost</w:t>
            </w:r>
          </w:p>
          <w:p w:rsidR="00CA5C8D" w:rsidRPr="00C639B3" w:rsidRDefault="00CA5C8D" w:rsidP="00CA5C8D">
            <w:pPr>
              <w:jc w:val="center"/>
              <w:rPr>
                <w:lang w:val="en-ZA"/>
              </w:rPr>
            </w:pPr>
            <w:r w:rsidRPr="00C639B3">
              <w:rPr>
                <w:lang w:val="en-ZA"/>
              </w:rPr>
              <w:t>K’000</w:t>
            </w:r>
          </w:p>
        </w:tc>
      </w:tr>
      <w:tr w:rsidR="00CA5C8D" w:rsidRPr="00C639B3" w:rsidTr="00D45DE8">
        <w:tc>
          <w:tcPr>
            <w:tcW w:w="2952" w:type="dxa"/>
            <w:tcBorders>
              <w:top w:val="single" w:sz="6" w:space="0" w:color="808080"/>
            </w:tcBorders>
          </w:tcPr>
          <w:p w:rsidR="00CA5C8D" w:rsidRPr="00C639B3" w:rsidRDefault="00CA5C8D" w:rsidP="00CA5C8D">
            <w:pPr>
              <w:jc w:val="center"/>
              <w:rPr>
                <w:lang w:val="en-ZA"/>
              </w:rPr>
            </w:pPr>
            <w:r w:rsidRPr="00C639B3">
              <w:rPr>
                <w:lang w:val="en-ZA"/>
              </w:rPr>
              <w:t>1</w:t>
            </w:r>
          </w:p>
        </w:tc>
        <w:tc>
          <w:tcPr>
            <w:tcW w:w="2952" w:type="dxa"/>
            <w:tcBorders>
              <w:top w:val="single" w:sz="6" w:space="0" w:color="808080"/>
            </w:tcBorders>
          </w:tcPr>
          <w:p w:rsidR="00CA5C8D" w:rsidRPr="00C639B3" w:rsidRDefault="00CA5C8D" w:rsidP="00CA5C8D">
            <w:pPr>
              <w:jc w:val="center"/>
              <w:rPr>
                <w:lang w:val="en-ZA"/>
              </w:rPr>
            </w:pPr>
            <w:r w:rsidRPr="00C639B3">
              <w:rPr>
                <w:lang w:val="en-ZA"/>
              </w:rPr>
              <w:t>40</w:t>
            </w:r>
          </w:p>
        </w:tc>
        <w:tc>
          <w:tcPr>
            <w:tcW w:w="2952" w:type="dxa"/>
            <w:tcBorders>
              <w:top w:val="single" w:sz="6" w:space="0" w:color="808080"/>
            </w:tcBorders>
          </w:tcPr>
          <w:p w:rsidR="00CA5C8D" w:rsidRPr="00C639B3" w:rsidRDefault="00CA5C8D" w:rsidP="00CA5C8D">
            <w:pPr>
              <w:jc w:val="center"/>
              <w:rPr>
                <w:lang w:val="en-ZA"/>
              </w:rPr>
            </w:pPr>
            <w:r w:rsidRPr="00C639B3">
              <w:rPr>
                <w:lang w:val="en-ZA"/>
              </w:rPr>
              <w:t>6,586</w:t>
            </w:r>
          </w:p>
        </w:tc>
      </w:tr>
      <w:tr w:rsidR="00CA5C8D" w:rsidRPr="00C639B3" w:rsidTr="00D45DE8">
        <w:tc>
          <w:tcPr>
            <w:tcW w:w="2952" w:type="dxa"/>
          </w:tcPr>
          <w:p w:rsidR="00CA5C8D" w:rsidRPr="00C639B3" w:rsidRDefault="00CA5C8D" w:rsidP="00CA5C8D">
            <w:pPr>
              <w:jc w:val="center"/>
              <w:rPr>
                <w:lang w:val="en-ZA"/>
              </w:rPr>
            </w:pPr>
            <w:r w:rsidRPr="00C639B3">
              <w:rPr>
                <w:lang w:val="en-ZA"/>
              </w:rPr>
              <w:t>2</w:t>
            </w:r>
          </w:p>
        </w:tc>
        <w:tc>
          <w:tcPr>
            <w:tcW w:w="2952" w:type="dxa"/>
          </w:tcPr>
          <w:p w:rsidR="00CA5C8D" w:rsidRPr="00C639B3" w:rsidRDefault="00CA5C8D" w:rsidP="00CA5C8D">
            <w:pPr>
              <w:jc w:val="center"/>
              <w:rPr>
                <w:lang w:val="en-ZA"/>
              </w:rPr>
            </w:pPr>
            <w:r w:rsidRPr="00C639B3">
              <w:rPr>
                <w:lang w:val="en-ZA"/>
              </w:rPr>
              <w:t>30</w:t>
            </w:r>
          </w:p>
        </w:tc>
        <w:tc>
          <w:tcPr>
            <w:tcW w:w="2952" w:type="dxa"/>
          </w:tcPr>
          <w:p w:rsidR="00CA5C8D" w:rsidRPr="00C639B3" w:rsidRDefault="00CA5C8D" w:rsidP="00CA5C8D">
            <w:pPr>
              <w:jc w:val="center"/>
              <w:rPr>
                <w:lang w:val="en-ZA"/>
              </w:rPr>
            </w:pPr>
            <w:r w:rsidRPr="00C639B3">
              <w:rPr>
                <w:lang w:val="en-ZA"/>
              </w:rPr>
              <w:t>5,826</w:t>
            </w:r>
          </w:p>
        </w:tc>
      </w:tr>
      <w:tr w:rsidR="00CA5C8D" w:rsidRPr="00C639B3" w:rsidTr="00D45DE8">
        <w:tc>
          <w:tcPr>
            <w:tcW w:w="2952" w:type="dxa"/>
          </w:tcPr>
          <w:p w:rsidR="00CA5C8D" w:rsidRPr="00C639B3" w:rsidRDefault="00CA5C8D" w:rsidP="00CA5C8D">
            <w:pPr>
              <w:jc w:val="center"/>
              <w:rPr>
                <w:lang w:val="en-ZA"/>
              </w:rPr>
            </w:pPr>
            <w:r w:rsidRPr="00C639B3">
              <w:rPr>
                <w:lang w:val="en-ZA"/>
              </w:rPr>
              <w:t>3</w:t>
            </w:r>
          </w:p>
        </w:tc>
        <w:tc>
          <w:tcPr>
            <w:tcW w:w="2952" w:type="dxa"/>
          </w:tcPr>
          <w:p w:rsidR="00CA5C8D" w:rsidRPr="00C639B3" w:rsidRDefault="00CA5C8D" w:rsidP="00CA5C8D">
            <w:pPr>
              <w:jc w:val="center"/>
              <w:rPr>
                <w:lang w:val="en-ZA"/>
              </w:rPr>
            </w:pPr>
            <w:r w:rsidRPr="00C639B3">
              <w:rPr>
                <w:lang w:val="en-ZA"/>
              </w:rPr>
              <w:t>36</w:t>
            </w:r>
          </w:p>
        </w:tc>
        <w:tc>
          <w:tcPr>
            <w:tcW w:w="2952" w:type="dxa"/>
          </w:tcPr>
          <w:p w:rsidR="00CA5C8D" w:rsidRPr="00C639B3" w:rsidRDefault="00CA5C8D" w:rsidP="00CA5C8D">
            <w:pPr>
              <w:jc w:val="center"/>
              <w:rPr>
                <w:lang w:val="en-ZA"/>
              </w:rPr>
            </w:pPr>
            <w:r w:rsidRPr="00C639B3">
              <w:rPr>
                <w:lang w:val="en-ZA"/>
              </w:rPr>
              <w:t>6,282</w:t>
            </w:r>
          </w:p>
        </w:tc>
      </w:tr>
      <w:tr w:rsidR="00CA5C8D" w:rsidRPr="00C639B3" w:rsidTr="00D45DE8">
        <w:tc>
          <w:tcPr>
            <w:tcW w:w="2952" w:type="dxa"/>
          </w:tcPr>
          <w:p w:rsidR="00CA5C8D" w:rsidRPr="00C639B3" w:rsidRDefault="00CA5C8D" w:rsidP="00CA5C8D">
            <w:pPr>
              <w:jc w:val="center"/>
              <w:rPr>
                <w:lang w:val="en-ZA"/>
              </w:rPr>
            </w:pPr>
            <w:r w:rsidRPr="00C639B3">
              <w:rPr>
                <w:lang w:val="en-ZA"/>
              </w:rPr>
              <w:t>4</w:t>
            </w:r>
          </w:p>
        </w:tc>
        <w:tc>
          <w:tcPr>
            <w:tcW w:w="2952" w:type="dxa"/>
          </w:tcPr>
          <w:p w:rsidR="00CA5C8D" w:rsidRPr="00C639B3" w:rsidRDefault="00CA5C8D" w:rsidP="00CA5C8D">
            <w:pPr>
              <w:jc w:val="center"/>
              <w:rPr>
                <w:lang w:val="en-ZA"/>
              </w:rPr>
            </w:pPr>
            <w:r w:rsidRPr="00C639B3">
              <w:rPr>
                <w:lang w:val="en-ZA"/>
              </w:rPr>
              <w:t>38</w:t>
            </w:r>
          </w:p>
        </w:tc>
        <w:tc>
          <w:tcPr>
            <w:tcW w:w="2952" w:type="dxa"/>
          </w:tcPr>
          <w:p w:rsidR="00CA5C8D" w:rsidRPr="00C639B3" w:rsidRDefault="00CA5C8D" w:rsidP="00CA5C8D">
            <w:pPr>
              <w:jc w:val="center"/>
              <w:rPr>
                <w:lang w:val="en-ZA"/>
              </w:rPr>
            </w:pPr>
            <w:r w:rsidRPr="00C639B3">
              <w:rPr>
                <w:lang w:val="en-ZA"/>
              </w:rPr>
              <w:t>6,396</w:t>
            </w:r>
          </w:p>
        </w:tc>
      </w:tr>
      <w:tr w:rsidR="00CA5C8D" w:rsidRPr="00C639B3" w:rsidTr="00D45DE8">
        <w:tc>
          <w:tcPr>
            <w:tcW w:w="2952" w:type="dxa"/>
          </w:tcPr>
          <w:p w:rsidR="00CA5C8D" w:rsidRPr="00C639B3" w:rsidRDefault="00CA5C8D" w:rsidP="00CA5C8D">
            <w:pPr>
              <w:jc w:val="center"/>
              <w:rPr>
                <w:lang w:val="en-ZA"/>
              </w:rPr>
            </w:pPr>
            <w:r w:rsidRPr="00C639B3">
              <w:rPr>
                <w:lang w:val="en-ZA"/>
              </w:rPr>
              <w:t>5</w:t>
            </w:r>
          </w:p>
        </w:tc>
        <w:tc>
          <w:tcPr>
            <w:tcW w:w="2952" w:type="dxa"/>
          </w:tcPr>
          <w:p w:rsidR="00CA5C8D" w:rsidRPr="00C639B3" w:rsidRDefault="00CA5C8D" w:rsidP="00CA5C8D">
            <w:pPr>
              <w:jc w:val="center"/>
              <w:rPr>
                <w:lang w:val="en-ZA"/>
              </w:rPr>
            </w:pPr>
            <w:r w:rsidRPr="00C639B3">
              <w:rPr>
                <w:lang w:val="en-ZA"/>
              </w:rPr>
              <w:t>42</w:t>
            </w:r>
          </w:p>
        </w:tc>
        <w:tc>
          <w:tcPr>
            <w:tcW w:w="2952" w:type="dxa"/>
          </w:tcPr>
          <w:p w:rsidR="00CA5C8D" w:rsidRPr="00C639B3" w:rsidRDefault="00CA5C8D" w:rsidP="00CA5C8D">
            <w:pPr>
              <w:jc w:val="center"/>
              <w:rPr>
                <w:lang w:val="en-ZA"/>
              </w:rPr>
            </w:pPr>
            <w:r w:rsidRPr="00C639B3">
              <w:rPr>
                <w:lang w:val="en-ZA"/>
              </w:rPr>
              <w:t>6,700</w:t>
            </w:r>
          </w:p>
        </w:tc>
      </w:tr>
      <w:tr w:rsidR="00CA5C8D" w:rsidRPr="00C639B3" w:rsidTr="00D45DE8">
        <w:tc>
          <w:tcPr>
            <w:tcW w:w="2952" w:type="dxa"/>
          </w:tcPr>
          <w:p w:rsidR="00CA5C8D" w:rsidRPr="00C639B3" w:rsidRDefault="00CA5C8D" w:rsidP="00CA5C8D">
            <w:pPr>
              <w:jc w:val="center"/>
              <w:rPr>
                <w:lang w:val="en-ZA"/>
              </w:rPr>
            </w:pPr>
            <w:r w:rsidRPr="00C639B3">
              <w:rPr>
                <w:lang w:val="en-ZA"/>
              </w:rPr>
              <w:t>6</w:t>
            </w:r>
          </w:p>
        </w:tc>
        <w:tc>
          <w:tcPr>
            <w:tcW w:w="2952" w:type="dxa"/>
          </w:tcPr>
          <w:p w:rsidR="00CA5C8D" w:rsidRPr="00C639B3" w:rsidRDefault="00CA5C8D" w:rsidP="00CA5C8D">
            <w:pPr>
              <w:jc w:val="center"/>
              <w:rPr>
                <w:lang w:val="en-ZA"/>
              </w:rPr>
            </w:pPr>
            <w:r w:rsidRPr="00C639B3">
              <w:rPr>
                <w:lang w:val="en-ZA"/>
              </w:rPr>
              <w:t>33</w:t>
            </w:r>
          </w:p>
        </w:tc>
        <w:tc>
          <w:tcPr>
            <w:tcW w:w="2952" w:type="dxa"/>
          </w:tcPr>
          <w:p w:rsidR="00CA5C8D" w:rsidRPr="00C639B3" w:rsidRDefault="00CA5C8D" w:rsidP="00CA5C8D">
            <w:pPr>
              <w:jc w:val="center"/>
              <w:rPr>
                <w:lang w:val="en-ZA"/>
              </w:rPr>
            </w:pPr>
            <w:r w:rsidRPr="00C639B3">
              <w:rPr>
                <w:lang w:val="en-ZA"/>
              </w:rPr>
              <w:t>6,052</w:t>
            </w:r>
          </w:p>
        </w:tc>
      </w:tr>
    </w:tbl>
    <w:p w:rsidR="00CA5C8D" w:rsidRPr="00C639B3" w:rsidRDefault="00CA5C8D" w:rsidP="00CA5C8D">
      <w:pPr>
        <w:jc w:val="both"/>
        <w:rPr>
          <w:lang w:val="en-ZA"/>
        </w:rPr>
      </w:pPr>
    </w:p>
    <w:p w:rsidR="00CA5C8D" w:rsidRPr="00C639B3" w:rsidRDefault="00CA5C8D" w:rsidP="00CA5C8D">
      <w:pPr>
        <w:jc w:val="both"/>
        <w:rPr>
          <w:b/>
          <w:bCs/>
          <w:lang w:val="en-ZA"/>
        </w:rPr>
      </w:pPr>
      <w:r w:rsidRPr="00C639B3">
        <w:rPr>
          <w:b/>
          <w:bCs/>
          <w:lang w:val="en-ZA"/>
        </w:rPr>
        <w:t>Required</w:t>
      </w:r>
    </w:p>
    <w:p w:rsidR="00CA5C8D" w:rsidRPr="00C639B3" w:rsidRDefault="00CA5C8D" w:rsidP="00CA5C8D">
      <w:pPr>
        <w:jc w:val="both"/>
        <w:rPr>
          <w:lang w:val="en-ZA"/>
        </w:rPr>
      </w:pPr>
    </w:p>
    <w:p w:rsidR="00CA5C8D" w:rsidRPr="00C639B3" w:rsidRDefault="00CA5C8D" w:rsidP="0064352B">
      <w:pPr>
        <w:jc w:val="both"/>
        <w:rPr>
          <w:b/>
          <w:bCs/>
          <w:lang w:val="en-ZA"/>
        </w:rPr>
      </w:pPr>
      <w:r w:rsidRPr="00C639B3">
        <w:rPr>
          <w:lang w:val="en-ZA"/>
        </w:rPr>
        <w:t>Estimate the fixed cost per month.</w:t>
      </w:r>
      <w:r w:rsidRPr="00C639B3">
        <w:rPr>
          <w:b/>
          <w:bCs/>
          <w:lang w:val="en-ZA"/>
        </w:rPr>
        <w:t>(4 marks)</w:t>
      </w:r>
    </w:p>
    <w:p w:rsidR="00CA5C8D" w:rsidRPr="00C639B3" w:rsidRDefault="00CA5C8D" w:rsidP="00CA5C8D">
      <w:pPr>
        <w:ind w:left="360"/>
        <w:jc w:val="right"/>
        <w:rPr>
          <w:b/>
          <w:bCs/>
          <w:lang w:val="en-ZA"/>
        </w:rPr>
      </w:pPr>
    </w:p>
    <w:p w:rsidR="00CA5C8D" w:rsidRPr="00C639B3" w:rsidRDefault="00CA5C8D" w:rsidP="00CA5C8D">
      <w:pPr>
        <w:jc w:val="both"/>
        <w:rPr>
          <w:lang w:val="en-ZA"/>
        </w:rPr>
      </w:pPr>
      <w:r w:rsidRPr="00C639B3">
        <w:rPr>
          <w:lang w:val="en-ZA"/>
        </w:rPr>
        <w:t>Estimate the total costs for the following activity levels in a month.</w:t>
      </w:r>
    </w:p>
    <w:p w:rsidR="00CA5C8D" w:rsidRPr="00C639B3" w:rsidRDefault="00CA5C8D" w:rsidP="00CA5C8D">
      <w:pPr>
        <w:ind w:left="360"/>
        <w:jc w:val="both"/>
        <w:rPr>
          <w:lang w:val="en-ZA"/>
        </w:rPr>
      </w:pPr>
    </w:p>
    <w:p w:rsidR="00CA5C8D" w:rsidRPr="00C639B3" w:rsidRDefault="00CA5C8D" w:rsidP="00C50041">
      <w:pPr>
        <w:numPr>
          <w:ilvl w:val="1"/>
          <w:numId w:val="19"/>
        </w:numPr>
        <w:jc w:val="both"/>
        <w:rPr>
          <w:lang w:val="en-ZA"/>
        </w:rPr>
      </w:pPr>
      <w:r w:rsidRPr="00C639B3">
        <w:rPr>
          <w:lang w:val="en-ZA"/>
        </w:rPr>
        <w:lastRenderedPageBreak/>
        <w:t>75 units</w:t>
      </w:r>
    </w:p>
    <w:p w:rsidR="00CA5C8D" w:rsidRPr="00C639B3" w:rsidRDefault="00CA5C8D" w:rsidP="00C50041">
      <w:pPr>
        <w:numPr>
          <w:ilvl w:val="1"/>
          <w:numId w:val="19"/>
        </w:numPr>
        <w:jc w:val="both"/>
        <w:rPr>
          <w:lang w:val="en-ZA"/>
        </w:rPr>
      </w:pPr>
      <w:r w:rsidRPr="00C639B3">
        <w:rPr>
          <w:lang w:val="en-ZA"/>
        </w:rPr>
        <w:t>90 units</w:t>
      </w:r>
    </w:p>
    <w:p w:rsidR="00CA5C8D" w:rsidRPr="00C639B3" w:rsidRDefault="00CA5C8D" w:rsidP="00CA5C8D">
      <w:pPr>
        <w:ind w:left="2880" w:firstLine="720"/>
        <w:jc w:val="both"/>
        <w:rPr>
          <w:b/>
          <w:bCs/>
          <w:lang w:val="en-ZA"/>
        </w:rPr>
      </w:pPr>
      <w:r w:rsidRPr="00C639B3">
        <w:rPr>
          <w:b/>
          <w:bCs/>
          <w:lang w:val="en-ZA"/>
        </w:rPr>
        <w:t>(6 marks)</w:t>
      </w:r>
    </w:p>
    <w:p w:rsidR="00CA5C8D" w:rsidRDefault="00CA5C8D" w:rsidP="00CA5C8D">
      <w:pPr>
        <w:ind w:left="-90"/>
        <w:jc w:val="right"/>
        <w:rPr>
          <w:lang w:val="en-ZA"/>
        </w:rPr>
      </w:pPr>
    </w:p>
    <w:p w:rsidR="00BF1AB7" w:rsidRDefault="00BF1AB7" w:rsidP="00CA5C8D">
      <w:pPr>
        <w:ind w:left="-90"/>
        <w:jc w:val="right"/>
        <w:rPr>
          <w:lang w:val="en-ZA"/>
        </w:rPr>
      </w:pPr>
    </w:p>
    <w:p w:rsidR="00BF1AB7" w:rsidRDefault="00BF1AB7" w:rsidP="00CA5C8D">
      <w:pPr>
        <w:ind w:left="-90"/>
        <w:jc w:val="right"/>
        <w:rPr>
          <w:lang w:val="en-ZA"/>
        </w:rPr>
      </w:pPr>
    </w:p>
    <w:p w:rsidR="00BF1AB7" w:rsidRDefault="00BF1AB7" w:rsidP="00CA5C8D">
      <w:pPr>
        <w:ind w:left="-90"/>
        <w:jc w:val="right"/>
        <w:rPr>
          <w:lang w:val="en-ZA"/>
        </w:rPr>
      </w:pPr>
    </w:p>
    <w:p w:rsidR="00BF1AB7" w:rsidRPr="00C639B3" w:rsidRDefault="00BF1AB7" w:rsidP="00CA5C8D">
      <w:pPr>
        <w:ind w:left="-90"/>
        <w:jc w:val="right"/>
        <w:rPr>
          <w:lang w:val="en-ZA"/>
        </w:rPr>
      </w:pPr>
    </w:p>
    <w:p w:rsidR="00115355" w:rsidRPr="00C639B3" w:rsidRDefault="00115355" w:rsidP="00BF1AB7">
      <w:pPr>
        <w:pStyle w:val="Heading2"/>
        <w:rPr>
          <w:lang w:val="en-ZA"/>
        </w:rPr>
      </w:pPr>
      <w:bookmarkStart w:id="101" w:name="_Toc531854715"/>
      <w:r w:rsidRPr="00C639B3">
        <w:rPr>
          <w:lang w:val="en-ZA"/>
        </w:rPr>
        <w:t>Answer to Review Question</w:t>
      </w:r>
      <w:bookmarkEnd w:id="101"/>
    </w:p>
    <w:p w:rsidR="00115355" w:rsidRPr="00C639B3" w:rsidRDefault="00115355" w:rsidP="00115355">
      <w:pPr>
        <w:ind w:left="-90"/>
        <w:rPr>
          <w:b/>
          <w:bCs/>
          <w:lang w:val="en-ZA"/>
        </w:rPr>
      </w:pPr>
    </w:p>
    <w:p w:rsidR="00115355" w:rsidRPr="00C639B3" w:rsidRDefault="00115355" w:rsidP="00115355">
      <w:pPr>
        <w:jc w:val="both"/>
        <w:rPr>
          <w:lang w:val="en-ZA"/>
        </w:rPr>
      </w:pPr>
      <w:r w:rsidRPr="00C639B3">
        <w:rPr>
          <w:lang w:val="en-ZA"/>
        </w:rPr>
        <w:t xml:space="preserve">   Shelel</w:t>
      </w:r>
      <w:r w:rsidR="006553C4" w:rsidRPr="00C639B3">
        <w:rPr>
          <w:lang w:val="en-ZA"/>
        </w:rPr>
        <w:t>a</w:t>
      </w:r>
      <w:r w:rsidRPr="00C639B3">
        <w:rPr>
          <w:lang w:val="en-ZA"/>
        </w:rPr>
        <w:t xml:space="preserve"> Limited</w:t>
      </w:r>
    </w:p>
    <w:p w:rsidR="00115355" w:rsidRPr="00C639B3" w:rsidRDefault="00115355" w:rsidP="00115355">
      <w:pPr>
        <w:jc w:val="center"/>
        <w:rPr>
          <w:i/>
          <w:iCs/>
          <w:lang w:val="en-ZA"/>
        </w:rPr>
      </w:pPr>
    </w:p>
    <w:tbl>
      <w:tblPr>
        <w:tblW w:w="4076" w:type="dxa"/>
        <w:tblInd w:w="1550" w:type="dxa"/>
        <w:tblCellMar>
          <w:left w:w="0" w:type="dxa"/>
          <w:right w:w="0" w:type="dxa"/>
        </w:tblCellMar>
        <w:tblLook w:val="0000"/>
      </w:tblPr>
      <w:tblGrid>
        <w:gridCol w:w="2113"/>
        <w:gridCol w:w="880"/>
        <w:gridCol w:w="1254"/>
      </w:tblGrid>
      <w:tr w:rsidR="00115355" w:rsidRPr="00C639B3" w:rsidTr="0021559C">
        <w:trPr>
          <w:trHeight w:val="255"/>
        </w:trPr>
        <w:tc>
          <w:tcPr>
            <w:tcW w:w="2100" w:type="dxa"/>
            <w:tcBorders>
              <w:top w:val="nil"/>
              <w:left w:val="nil"/>
              <w:bottom w:val="nil"/>
              <w:right w:val="nil"/>
            </w:tcBorders>
            <w:noWrap/>
            <w:tcMar>
              <w:top w:w="0" w:type="dxa"/>
              <w:left w:w="20" w:type="dxa"/>
              <w:bottom w:w="0" w:type="dxa"/>
              <w:right w:w="20" w:type="dxa"/>
            </w:tcMar>
            <w:vAlign w:val="bottom"/>
          </w:tcPr>
          <w:p w:rsidR="00115355" w:rsidRPr="00C639B3" w:rsidRDefault="00115355" w:rsidP="00115355">
            <w:pPr>
              <w:rPr>
                <w:rFonts w:eastAsia="Arial Unicode MS"/>
                <w:lang w:val="en-ZA"/>
              </w:rPr>
            </w:pPr>
          </w:p>
        </w:tc>
        <w:tc>
          <w:tcPr>
            <w:tcW w:w="880" w:type="dxa"/>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right"/>
              <w:rPr>
                <w:rFonts w:eastAsia="Arial Unicode MS"/>
                <w:lang w:val="en-ZA"/>
              </w:rPr>
            </w:pPr>
            <w:r w:rsidRPr="00C639B3">
              <w:rPr>
                <w:lang w:val="en-ZA"/>
              </w:rPr>
              <w:t>Activity</w:t>
            </w:r>
          </w:p>
        </w:tc>
        <w:tc>
          <w:tcPr>
            <w:tcW w:w="1096" w:type="dxa"/>
            <w:tcBorders>
              <w:top w:val="nil"/>
              <w:left w:val="nil"/>
              <w:bottom w:val="nil"/>
              <w:right w:val="nil"/>
            </w:tcBorders>
            <w:noWrap/>
            <w:tcMar>
              <w:top w:w="0" w:type="dxa"/>
              <w:left w:w="20" w:type="dxa"/>
              <w:bottom w:w="0" w:type="dxa"/>
              <w:right w:w="20" w:type="dxa"/>
            </w:tcMar>
            <w:vAlign w:val="bottom"/>
          </w:tcPr>
          <w:p w:rsidR="00115355" w:rsidRPr="00C639B3" w:rsidRDefault="00115355" w:rsidP="00115355">
            <w:pPr>
              <w:jc w:val="right"/>
              <w:rPr>
                <w:lang w:val="en-ZA"/>
              </w:rPr>
            </w:pPr>
            <w:r w:rsidRPr="00C639B3">
              <w:rPr>
                <w:lang w:val="en-ZA"/>
              </w:rPr>
              <w:t>Cost(K’000)</w:t>
            </w:r>
          </w:p>
          <w:p w:rsidR="00115355" w:rsidRPr="00C639B3" w:rsidRDefault="00115355" w:rsidP="00115355">
            <w:pPr>
              <w:jc w:val="right"/>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High activity</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xml:space="preserve">        42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xml:space="preserve">       6,700 </w:t>
            </w: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Low activity</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xml:space="preserve">        33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xml:space="preserve">       6,052 </w:t>
            </w:r>
          </w:p>
        </w:tc>
      </w:tr>
      <w:tr w:rsidR="00115355"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Change</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xml:space="preserve">          9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xml:space="preserve">          648 </w:t>
            </w:r>
          </w:p>
        </w:tc>
      </w:tr>
      <w:tr w:rsidR="00115355"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Variable cost per unit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r w:rsidRPr="00C639B3">
              <w:rPr>
                <w:lang w:val="en-ZA"/>
              </w:rPr>
              <w:t>648</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72</w:t>
            </w: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r w:rsidRPr="00C639B3">
              <w:rPr>
                <w:lang w:val="en-ZA"/>
              </w:rPr>
              <w:t>9</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gridSpan w:val="3"/>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Fixed costs = Total cost - variable cost</w:t>
            </w: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r w:rsidRPr="00C639B3">
              <w:rPr>
                <w:rFonts w:eastAsia="Arial Unicode MS"/>
                <w:lang w:val="en-ZA"/>
              </w:rPr>
              <w:t>K’000</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6700 - (72 x 42)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b/>
                <w:bCs/>
                <w:lang w:val="en-ZA"/>
              </w:rPr>
            </w:pPr>
            <w:r w:rsidRPr="00C639B3">
              <w:rPr>
                <w:b/>
                <w:bCs/>
                <w:lang w:val="en-ZA"/>
              </w:rPr>
              <w:t xml:space="preserve">    3,676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Total cost at 75 units</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3676 + (72 x 75)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b/>
                <w:bCs/>
                <w:lang w:val="en-ZA"/>
              </w:rPr>
            </w:pPr>
            <w:r w:rsidRPr="00C639B3">
              <w:rPr>
                <w:b/>
                <w:bCs/>
                <w:lang w:val="en-ZA"/>
              </w:rPr>
              <w:t xml:space="preserve">    9,076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Total cost at 90 units</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r w:rsidR="00115355"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r w:rsidRPr="00C639B3">
              <w:rPr>
                <w:lang w:val="en-ZA"/>
              </w:rPr>
              <w:t>= 3676 + (72 x 75)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b/>
                <w:bCs/>
                <w:lang w:val="en-ZA"/>
              </w:rPr>
            </w:pPr>
            <w:r w:rsidRPr="00C639B3">
              <w:rPr>
                <w:b/>
                <w:bCs/>
                <w:lang w:val="en-ZA"/>
              </w:rPr>
              <w:t xml:space="preserve">  10,156 </w:t>
            </w:r>
          </w:p>
        </w:tc>
        <w:tc>
          <w:tcPr>
            <w:tcW w:w="0" w:type="auto"/>
            <w:tcBorders>
              <w:top w:val="nil"/>
              <w:left w:val="nil"/>
              <w:bottom w:val="nil"/>
              <w:right w:val="nil"/>
            </w:tcBorders>
            <w:noWrap/>
            <w:tcMar>
              <w:top w:w="20" w:type="dxa"/>
              <w:left w:w="20" w:type="dxa"/>
              <w:bottom w:w="0" w:type="dxa"/>
              <w:right w:w="20" w:type="dxa"/>
            </w:tcMar>
            <w:vAlign w:val="bottom"/>
          </w:tcPr>
          <w:p w:rsidR="00115355" w:rsidRPr="00C639B3" w:rsidRDefault="00115355" w:rsidP="00115355">
            <w:pPr>
              <w:rPr>
                <w:rFonts w:eastAsia="Arial Unicode MS"/>
                <w:lang w:val="en-ZA"/>
              </w:rPr>
            </w:pPr>
          </w:p>
        </w:tc>
      </w:tr>
    </w:tbl>
    <w:p w:rsidR="00115355" w:rsidRPr="00C639B3" w:rsidRDefault="00115355"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115355">
      <w:pPr>
        <w:ind w:left="-90"/>
        <w:rPr>
          <w:b/>
          <w:bCs/>
          <w:lang w:val="en-ZA"/>
        </w:rPr>
      </w:pPr>
    </w:p>
    <w:p w:rsidR="0021559C" w:rsidRPr="00C639B3" w:rsidRDefault="0021559C" w:rsidP="00D503CF">
      <w:pPr>
        <w:pStyle w:val="Heading1"/>
        <w:numPr>
          <w:ilvl w:val="0"/>
          <w:numId w:val="0"/>
        </w:numPr>
        <w:ind w:left="432"/>
        <w:rPr>
          <w:lang w:val="en-ZA"/>
        </w:rPr>
      </w:pPr>
      <w:bookmarkStart w:id="102" w:name="_Toc531793226"/>
      <w:bookmarkStart w:id="103" w:name="_Toc531854716"/>
      <w:r w:rsidRPr="00D503CF">
        <w:t>UNIT</w:t>
      </w:r>
      <w:r w:rsidRPr="00C639B3">
        <w:rPr>
          <w:lang w:val="en-ZA"/>
        </w:rPr>
        <w:t xml:space="preserve"> 4</w:t>
      </w:r>
      <w:bookmarkEnd w:id="102"/>
      <w:bookmarkEnd w:id="103"/>
    </w:p>
    <w:p w:rsidR="0021559C" w:rsidRPr="00C639B3" w:rsidRDefault="0021559C" w:rsidP="00BF1AB7">
      <w:pPr>
        <w:pStyle w:val="Heading1"/>
        <w:rPr>
          <w:lang w:val="en-ZA"/>
        </w:rPr>
      </w:pPr>
      <w:bookmarkStart w:id="104" w:name="_Toc531793227"/>
      <w:bookmarkStart w:id="105" w:name="_Toc531854717"/>
      <w:r w:rsidRPr="00C639B3">
        <w:rPr>
          <w:lang w:val="en-ZA"/>
        </w:rPr>
        <w:t>COSTING OF MATERIALS</w:t>
      </w:r>
      <w:bookmarkStart w:id="106" w:name="_GoBack"/>
      <w:bookmarkEnd w:id="104"/>
      <w:bookmarkEnd w:id="105"/>
      <w:bookmarkEnd w:id="106"/>
    </w:p>
    <w:p w:rsidR="0021559C" w:rsidRPr="00C639B3" w:rsidRDefault="008E12D5" w:rsidP="0021559C">
      <w:pPr>
        <w:keepNext/>
        <w:spacing w:before="240" w:after="60"/>
        <w:outlineLvl w:val="2"/>
        <w:rPr>
          <w:b/>
          <w:bCs/>
          <w:lang w:val="en-ZA"/>
        </w:rPr>
      </w:pPr>
      <w:bookmarkStart w:id="107" w:name="_Toc531793228"/>
      <w:bookmarkStart w:id="108" w:name="_Toc531854718"/>
      <w:r w:rsidRPr="008E12D5">
        <w:rPr>
          <w:b/>
          <w:bCs/>
          <w:lang w:val="en-ZA"/>
        </w:rPr>
        <w:pict>
          <v:rect id="_x0000_i1034" style="width:0;height:1.5pt" o:hrstd="t" o:hr="t" fillcolor="#aca899" stroked="f"/>
        </w:pict>
      </w:r>
      <w:bookmarkEnd w:id="107"/>
      <w:bookmarkEnd w:id="108"/>
    </w:p>
    <w:p w:rsidR="0021559C" w:rsidRPr="00C639B3" w:rsidRDefault="0021559C" w:rsidP="00BF1AB7">
      <w:pPr>
        <w:pStyle w:val="Heading2"/>
        <w:rPr>
          <w:lang w:val="en-ZA"/>
        </w:rPr>
      </w:pPr>
      <w:bookmarkStart w:id="109" w:name="_Toc531793229"/>
      <w:bookmarkStart w:id="110" w:name="_Toc531854719"/>
      <w:r w:rsidRPr="00C639B3">
        <w:rPr>
          <w:lang w:val="en-ZA"/>
        </w:rPr>
        <w:t>Introduction</w:t>
      </w:r>
      <w:bookmarkEnd w:id="109"/>
      <w:bookmarkEnd w:id="110"/>
    </w:p>
    <w:p w:rsidR="0021559C" w:rsidRDefault="0021559C" w:rsidP="0021559C">
      <w:pPr>
        <w:spacing w:after="100" w:afterAutospacing="1"/>
        <w:jc w:val="both"/>
        <w:rPr>
          <w:lang w:val="en-ZA"/>
        </w:rPr>
      </w:pPr>
      <w:r w:rsidRPr="00C639B3">
        <w:rPr>
          <w:lang w:val="en-ZA"/>
        </w:rPr>
        <w:t>This is the first of several Units that deals with the accounting and costing of the elements of costs namely; materials, labour and expenses. These could either be direct or indirect costs.</w:t>
      </w:r>
    </w:p>
    <w:p w:rsidR="00791726" w:rsidRPr="00C639B3" w:rsidRDefault="00791726" w:rsidP="0021559C">
      <w:pPr>
        <w:spacing w:after="100" w:afterAutospacing="1"/>
        <w:jc w:val="both"/>
        <w:rPr>
          <w:lang w:val="en-ZA"/>
        </w:rPr>
      </w:pPr>
      <w:r>
        <w:rPr>
          <w:noProof/>
        </w:rPr>
        <w:drawing>
          <wp:inline distT="0" distB="0" distL="0" distR="0">
            <wp:extent cx="532130" cy="514350"/>
            <wp:effectExtent l="0" t="0" r="1270" b="0"/>
            <wp:docPr id="24"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21559C" w:rsidRPr="00C639B3" w:rsidRDefault="0021559C" w:rsidP="00BF1AB7">
      <w:pPr>
        <w:pStyle w:val="Heading2"/>
        <w:rPr>
          <w:lang w:val="en-ZA"/>
        </w:rPr>
      </w:pPr>
      <w:bookmarkStart w:id="111" w:name="_Toc531793230"/>
      <w:bookmarkStart w:id="112" w:name="_Toc531854720"/>
      <w:r w:rsidRPr="00C639B3">
        <w:rPr>
          <w:lang w:val="en-ZA"/>
        </w:rPr>
        <w:t>Learning Objectives</w:t>
      </w:r>
      <w:bookmarkEnd w:id="111"/>
      <w:bookmarkEnd w:id="112"/>
    </w:p>
    <w:p w:rsidR="0021559C" w:rsidRPr="00C639B3" w:rsidRDefault="0021559C" w:rsidP="0021559C">
      <w:pPr>
        <w:spacing w:after="120"/>
        <w:jc w:val="both"/>
        <w:rPr>
          <w:lang w:val="en-ZA"/>
        </w:rPr>
      </w:pPr>
      <w:r w:rsidRPr="00C639B3">
        <w:rPr>
          <w:lang w:val="en-ZA"/>
        </w:rPr>
        <w:t>After studying this Unit you should be able to:</w:t>
      </w:r>
    </w:p>
    <w:p w:rsidR="0021559C" w:rsidRPr="00C639B3" w:rsidRDefault="0021559C" w:rsidP="00C50041">
      <w:pPr>
        <w:numPr>
          <w:ilvl w:val="0"/>
          <w:numId w:val="26"/>
        </w:numPr>
        <w:jc w:val="both"/>
        <w:rPr>
          <w:lang w:val="en-ZA"/>
        </w:rPr>
      </w:pPr>
      <w:r w:rsidRPr="00C639B3">
        <w:rPr>
          <w:lang w:val="en-ZA"/>
        </w:rPr>
        <w:t>Explain the distinction between direct and indirect material costs</w:t>
      </w:r>
    </w:p>
    <w:p w:rsidR="0021559C" w:rsidRPr="00C639B3" w:rsidRDefault="0021559C" w:rsidP="00C50041">
      <w:pPr>
        <w:numPr>
          <w:ilvl w:val="0"/>
          <w:numId w:val="26"/>
        </w:numPr>
        <w:jc w:val="both"/>
        <w:rPr>
          <w:lang w:val="en-ZA"/>
        </w:rPr>
      </w:pPr>
      <w:r w:rsidRPr="00C639B3">
        <w:rPr>
          <w:lang w:val="en-ZA"/>
        </w:rPr>
        <w:t>Describe the documentation used for recording of materials</w:t>
      </w:r>
    </w:p>
    <w:p w:rsidR="0021559C" w:rsidRPr="00C639B3" w:rsidRDefault="0021559C" w:rsidP="00C50041">
      <w:pPr>
        <w:numPr>
          <w:ilvl w:val="0"/>
          <w:numId w:val="26"/>
        </w:numPr>
        <w:rPr>
          <w:lang w:val="en-ZA"/>
        </w:rPr>
      </w:pPr>
      <w:r w:rsidRPr="00C639B3">
        <w:rPr>
          <w:lang w:val="en-ZA"/>
        </w:rPr>
        <w:t>Calculate the costs of materials used in production and the values of closing stocks using the First-In-First-Out (FIFO), Last-In-First-Out (LIFO) and Weighted Average (AVCO) Cost methods of stock valuation</w:t>
      </w:r>
    </w:p>
    <w:p w:rsidR="0021559C" w:rsidRPr="00C639B3" w:rsidRDefault="0021559C" w:rsidP="00C50041">
      <w:pPr>
        <w:numPr>
          <w:ilvl w:val="0"/>
          <w:numId w:val="26"/>
        </w:numPr>
        <w:spacing w:after="100" w:afterAutospacing="1"/>
        <w:jc w:val="both"/>
        <w:rPr>
          <w:lang w:val="en-ZA"/>
        </w:rPr>
      </w:pPr>
      <w:r w:rsidRPr="00C639B3">
        <w:rPr>
          <w:lang w:val="en-ZA"/>
        </w:rPr>
        <w:t>Account for material costs in the ledger account</w:t>
      </w:r>
    </w:p>
    <w:p w:rsidR="0021559C" w:rsidRPr="00C639B3" w:rsidRDefault="0021559C" w:rsidP="00BF1AB7">
      <w:pPr>
        <w:pStyle w:val="Heading2"/>
        <w:rPr>
          <w:lang w:val="en-ZA"/>
        </w:rPr>
      </w:pPr>
      <w:bookmarkStart w:id="113" w:name="_Toc531793231"/>
      <w:bookmarkStart w:id="114" w:name="_Toc531854721"/>
      <w:r w:rsidRPr="00C639B3">
        <w:rPr>
          <w:lang w:val="en-ZA"/>
        </w:rPr>
        <w:t>Direct and Indirect Materials</w:t>
      </w:r>
      <w:bookmarkEnd w:id="113"/>
      <w:bookmarkEnd w:id="114"/>
    </w:p>
    <w:p w:rsidR="0021559C" w:rsidRPr="00C639B3" w:rsidRDefault="0021559C" w:rsidP="00120CD5">
      <w:pPr>
        <w:spacing w:after="100" w:afterAutospacing="1"/>
        <w:ind w:left="720"/>
        <w:jc w:val="both"/>
        <w:rPr>
          <w:lang w:val="en-ZA"/>
        </w:rPr>
      </w:pPr>
      <w:r w:rsidRPr="00C639B3">
        <w:rPr>
          <w:lang w:val="en-ZA"/>
        </w:rPr>
        <w:t xml:space="preserve">In cost and management accounting, materials are commonly classified as either direct or indirect. Direct materials </w:t>
      </w:r>
      <w:r w:rsidR="00120CD5" w:rsidRPr="00C639B3">
        <w:rPr>
          <w:lang w:val="en-ZA"/>
        </w:rPr>
        <w:t xml:space="preserve">as you may know by now, </w:t>
      </w:r>
      <w:r w:rsidRPr="00C639B3">
        <w:rPr>
          <w:lang w:val="en-ZA"/>
        </w:rPr>
        <w:t>are the materials that can be directly attributed to a unit of production, or specific job or service provided directly to a customer.</w:t>
      </w:r>
    </w:p>
    <w:p w:rsidR="0021559C" w:rsidRPr="00C639B3" w:rsidRDefault="0021559C" w:rsidP="0021559C">
      <w:pPr>
        <w:spacing w:after="120"/>
        <w:ind w:firstLine="720"/>
        <w:jc w:val="both"/>
        <w:rPr>
          <w:lang w:val="en-ZA"/>
        </w:rPr>
      </w:pPr>
      <w:r w:rsidRPr="00C639B3">
        <w:rPr>
          <w:lang w:val="en-ZA"/>
        </w:rPr>
        <w:t>In a manufacturing business direct material include:</w:t>
      </w:r>
    </w:p>
    <w:p w:rsidR="0021559C" w:rsidRPr="00C639B3" w:rsidRDefault="0021559C" w:rsidP="00C50041">
      <w:pPr>
        <w:numPr>
          <w:ilvl w:val="0"/>
          <w:numId w:val="27"/>
        </w:numPr>
        <w:jc w:val="both"/>
        <w:rPr>
          <w:lang w:val="en-ZA"/>
        </w:rPr>
      </w:pPr>
      <w:r w:rsidRPr="00C639B3">
        <w:rPr>
          <w:lang w:val="en-ZA"/>
        </w:rPr>
        <w:t>Raw materials</w:t>
      </w:r>
    </w:p>
    <w:p w:rsidR="0021559C" w:rsidRPr="00C639B3" w:rsidRDefault="0021559C" w:rsidP="00C50041">
      <w:pPr>
        <w:numPr>
          <w:ilvl w:val="0"/>
          <w:numId w:val="27"/>
        </w:numPr>
        <w:spacing w:after="100" w:afterAutospacing="1"/>
        <w:jc w:val="both"/>
        <w:rPr>
          <w:lang w:val="en-ZA"/>
        </w:rPr>
      </w:pPr>
      <w:r w:rsidRPr="00C639B3">
        <w:rPr>
          <w:lang w:val="en-ZA"/>
        </w:rPr>
        <w:t>Components</w:t>
      </w:r>
    </w:p>
    <w:p w:rsidR="0021559C" w:rsidRPr="00C639B3" w:rsidRDefault="0021559C" w:rsidP="0021559C">
      <w:pPr>
        <w:spacing w:after="100" w:afterAutospacing="1"/>
        <w:ind w:left="720"/>
        <w:jc w:val="both"/>
        <w:rPr>
          <w:lang w:val="en-ZA"/>
        </w:rPr>
      </w:pPr>
      <w:r w:rsidRPr="00C639B3">
        <w:rPr>
          <w:lang w:val="en-ZA"/>
        </w:rPr>
        <w:t xml:space="preserve">Indirect materials are other materials that cannot be directly attributed to a unit of production. </w:t>
      </w:r>
      <w:r w:rsidR="00120CD5" w:rsidRPr="00C639B3">
        <w:rPr>
          <w:lang w:val="en-ZA"/>
        </w:rPr>
        <w:t xml:space="preserve">With that description in mind, can you think of an </w:t>
      </w:r>
      <w:r w:rsidRPr="00C639B3">
        <w:rPr>
          <w:lang w:val="en-ZA"/>
        </w:rPr>
        <w:t>example of indirect materials</w:t>
      </w:r>
      <w:r w:rsidR="00120CD5" w:rsidRPr="00C639B3">
        <w:rPr>
          <w:lang w:val="en-ZA"/>
        </w:rPr>
        <w:t xml:space="preserve">? Well these </w:t>
      </w:r>
      <w:r w:rsidRPr="00C639B3">
        <w:rPr>
          <w:lang w:val="en-ZA"/>
        </w:rPr>
        <w:t>might be the oil used for the lubrication of production machinery or other consumable such as cleaning materials.</w:t>
      </w:r>
    </w:p>
    <w:p w:rsidR="0021559C" w:rsidRPr="00C639B3" w:rsidRDefault="0021559C" w:rsidP="00256791">
      <w:pPr>
        <w:pStyle w:val="Heading2"/>
        <w:rPr>
          <w:lang w:val="en-ZA"/>
        </w:rPr>
      </w:pPr>
      <w:bookmarkStart w:id="115" w:name="_Toc531793232"/>
      <w:bookmarkStart w:id="116" w:name="_Toc531854722"/>
      <w:r w:rsidRPr="00C639B3">
        <w:rPr>
          <w:lang w:val="en-ZA"/>
        </w:rPr>
        <w:t>Stock Control</w:t>
      </w:r>
      <w:bookmarkEnd w:id="115"/>
      <w:bookmarkEnd w:id="116"/>
    </w:p>
    <w:p w:rsidR="0021559C" w:rsidRPr="00C639B3" w:rsidRDefault="0021559C" w:rsidP="0021559C">
      <w:pPr>
        <w:spacing w:after="100" w:afterAutospacing="1"/>
        <w:ind w:left="720"/>
        <w:jc w:val="both"/>
        <w:rPr>
          <w:lang w:val="en-ZA"/>
        </w:rPr>
      </w:pPr>
      <w:r w:rsidRPr="00C639B3">
        <w:rPr>
          <w:lang w:val="en-ZA"/>
        </w:rPr>
        <w:t xml:space="preserve">As the cost of purchasing stock is usually one of the largest costs faced by a business it is important that an effective stock control system is established within an </w:t>
      </w:r>
      <w:r w:rsidRPr="00C639B3">
        <w:rPr>
          <w:noProof/>
          <w:lang w:val="en-ZA"/>
        </w:rPr>
        <w:t>organisation</w:t>
      </w:r>
      <w:r w:rsidRPr="00C639B3">
        <w:rPr>
          <w:lang w:val="en-ZA"/>
        </w:rPr>
        <w:t>.</w:t>
      </w:r>
    </w:p>
    <w:p w:rsidR="0021559C" w:rsidRPr="00C639B3" w:rsidRDefault="0021559C" w:rsidP="0021559C">
      <w:pPr>
        <w:spacing w:after="120"/>
        <w:ind w:firstLine="720"/>
        <w:rPr>
          <w:lang w:val="en-ZA"/>
        </w:rPr>
      </w:pPr>
      <w:r w:rsidRPr="00C639B3">
        <w:rPr>
          <w:lang w:val="en-ZA"/>
        </w:rPr>
        <w:t>Stock control for a business should cover the following functions:</w:t>
      </w:r>
    </w:p>
    <w:p w:rsidR="0021559C" w:rsidRPr="00C639B3" w:rsidRDefault="0021559C" w:rsidP="00C50041">
      <w:pPr>
        <w:numPr>
          <w:ilvl w:val="0"/>
          <w:numId w:val="28"/>
        </w:numPr>
        <w:rPr>
          <w:lang w:val="en-ZA"/>
        </w:rPr>
      </w:pPr>
      <w:r w:rsidRPr="00C639B3">
        <w:rPr>
          <w:lang w:val="en-ZA"/>
        </w:rPr>
        <w:t>The ordering of stock</w:t>
      </w:r>
    </w:p>
    <w:p w:rsidR="0021559C" w:rsidRPr="00C639B3" w:rsidRDefault="0021559C" w:rsidP="00C50041">
      <w:pPr>
        <w:numPr>
          <w:ilvl w:val="0"/>
          <w:numId w:val="28"/>
        </w:numPr>
        <w:rPr>
          <w:lang w:val="en-ZA"/>
        </w:rPr>
      </w:pPr>
      <w:r w:rsidRPr="00C639B3">
        <w:rPr>
          <w:lang w:val="en-ZA"/>
        </w:rPr>
        <w:lastRenderedPageBreak/>
        <w:t>The purchase of stock</w:t>
      </w:r>
    </w:p>
    <w:p w:rsidR="0021559C" w:rsidRPr="00C639B3" w:rsidRDefault="0021559C" w:rsidP="00C50041">
      <w:pPr>
        <w:numPr>
          <w:ilvl w:val="0"/>
          <w:numId w:val="28"/>
        </w:numPr>
        <w:rPr>
          <w:lang w:val="en-ZA"/>
        </w:rPr>
      </w:pPr>
      <w:r w:rsidRPr="00C639B3">
        <w:rPr>
          <w:lang w:val="en-ZA"/>
        </w:rPr>
        <w:t>The receipt of the ordered items</w:t>
      </w:r>
    </w:p>
    <w:p w:rsidR="0021559C" w:rsidRPr="00C639B3" w:rsidRDefault="0021559C" w:rsidP="00C50041">
      <w:pPr>
        <w:numPr>
          <w:ilvl w:val="0"/>
          <w:numId w:val="28"/>
        </w:numPr>
        <w:rPr>
          <w:lang w:val="en-ZA"/>
        </w:rPr>
      </w:pPr>
      <w:r w:rsidRPr="00C639B3">
        <w:rPr>
          <w:lang w:val="en-ZA"/>
        </w:rPr>
        <w:t>Storage of stock items</w:t>
      </w:r>
    </w:p>
    <w:p w:rsidR="0021559C" w:rsidRPr="00C639B3" w:rsidRDefault="0021559C" w:rsidP="00C50041">
      <w:pPr>
        <w:numPr>
          <w:ilvl w:val="0"/>
          <w:numId w:val="28"/>
        </w:numPr>
        <w:rPr>
          <w:lang w:val="en-ZA"/>
        </w:rPr>
      </w:pPr>
      <w:r w:rsidRPr="00C639B3">
        <w:rPr>
          <w:lang w:val="en-ZA"/>
        </w:rPr>
        <w:t>The issue of stock items</w:t>
      </w:r>
    </w:p>
    <w:p w:rsidR="0021559C" w:rsidRPr="00C639B3" w:rsidRDefault="0021559C" w:rsidP="00C50041">
      <w:pPr>
        <w:numPr>
          <w:ilvl w:val="0"/>
          <w:numId w:val="28"/>
        </w:numPr>
        <w:spacing w:after="120"/>
        <w:rPr>
          <w:lang w:val="en-ZA"/>
        </w:rPr>
      </w:pPr>
      <w:r w:rsidRPr="00C639B3">
        <w:rPr>
          <w:lang w:val="en-ZA"/>
        </w:rPr>
        <w:t>The maintenance of sufficient stocks</w:t>
      </w:r>
    </w:p>
    <w:p w:rsidR="0021559C" w:rsidRPr="00C639B3" w:rsidRDefault="0021559C" w:rsidP="00256791">
      <w:pPr>
        <w:pStyle w:val="Heading2"/>
        <w:rPr>
          <w:lang w:val="en-ZA"/>
        </w:rPr>
      </w:pPr>
      <w:bookmarkStart w:id="117" w:name="_Toc531793233"/>
      <w:bookmarkStart w:id="118" w:name="_Toc531854723"/>
      <w:r w:rsidRPr="00C639B3">
        <w:rPr>
          <w:lang w:val="en-ZA"/>
        </w:rPr>
        <w:t>Procedure and Documentation for Materials</w:t>
      </w:r>
      <w:bookmarkEnd w:id="117"/>
      <w:bookmarkEnd w:id="118"/>
    </w:p>
    <w:p w:rsidR="0021559C" w:rsidRPr="00C639B3" w:rsidRDefault="0021559C" w:rsidP="0021559C">
      <w:pPr>
        <w:keepNext/>
        <w:spacing w:after="120"/>
        <w:ind w:left="720"/>
        <w:outlineLvl w:val="0"/>
        <w:rPr>
          <w:b/>
          <w:bCs/>
          <w:lang w:val="en-ZA"/>
        </w:rPr>
      </w:pPr>
      <w:bookmarkStart w:id="119" w:name="_Toc531793234"/>
      <w:bookmarkStart w:id="120" w:name="_Toc531854724"/>
      <w:r w:rsidRPr="00C639B3">
        <w:rPr>
          <w:b/>
          <w:bCs/>
          <w:lang w:val="en-ZA"/>
        </w:rPr>
        <w:t>Purchase Procedure</w:t>
      </w:r>
      <w:bookmarkEnd w:id="119"/>
      <w:bookmarkEnd w:id="120"/>
    </w:p>
    <w:p w:rsidR="0021559C" w:rsidRPr="00C639B3" w:rsidRDefault="0021559C" w:rsidP="0021559C">
      <w:pPr>
        <w:spacing w:after="100" w:afterAutospacing="1"/>
        <w:ind w:left="720"/>
        <w:jc w:val="both"/>
        <w:rPr>
          <w:lang w:val="en-ZA"/>
        </w:rPr>
      </w:pPr>
      <w:r w:rsidRPr="00C639B3">
        <w:rPr>
          <w:lang w:val="en-ZA"/>
        </w:rPr>
        <w:t xml:space="preserve">As </w:t>
      </w:r>
      <w:r w:rsidRPr="00C639B3">
        <w:rPr>
          <w:noProof/>
          <w:lang w:val="en-ZA"/>
        </w:rPr>
        <w:t>bought in,</w:t>
      </w:r>
      <w:r w:rsidRPr="00C639B3">
        <w:rPr>
          <w:lang w:val="en-ZA"/>
        </w:rPr>
        <w:t xml:space="preserve"> materials and services normally represent a large proportion of a firm’s cost, it is essential that the materials purchased are most suitable from the utility and cost basis.</w:t>
      </w:r>
    </w:p>
    <w:p w:rsidR="0021559C" w:rsidRPr="00C639B3" w:rsidRDefault="0021559C" w:rsidP="0021559C">
      <w:pPr>
        <w:keepNext/>
        <w:spacing w:after="120"/>
        <w:ind w:left="720"/>
        <w:outlineLvl w:val="0"/>
        <w:rPr>
          <w:b/>
          <w:bCs/>
          <w:lang w:val="en-ZA"/>
        </w:rPr>
      </w:pPr>
      <w:bookmarkStart w:id="121" w:name="_Toc531793235"/>
      <w:bookmarkStart w:id="122" w:name="_Toc531854725"/>
      <w:r w:rsidRPr="00C639B3">
        <w:rPr>
          <w:b/>
          <w:bCs/>
          <w:lang w:val="en-ZA"/>
        </w:rPr>
        <w:t>Purchase Requisition</w:t>
      </w:r>
      <w:bookmarkEnd w:id="121"/>
      <w:bookmarkEnd w:id="122"/>
    </w:p>
    <w:p w:rsidR="0021559C" w:rsidRPr="00C639B3" w:rsidRDefault="0021559C" w:rsidP="0021559C">
      <w:pPr>
        <w:spacing w:after="100" w:afterAutospacing="1"/>
        <w:ind w:left="720"/>
        <w:jc w:val="both"/>
        <w:rPr>
          <w:lang w:val="en-ZA"/>
        </w:rPr>
      </w:pPr>
      <w:r w:rsidRPr="00C639B3">
        <w:rPr>
          <w:lang w:val="en-ZA"/>
        </w:rPr>
        <w:t xml:space="preserve">Any request for material purchase should be made on a purchase requisition. The purchasing manager will verify that requisitions are </w:t>
      </w:r>
      <w:r w:rsidRPr="00C639B3">
        <w:rPr>
          <w:noProof/>
          <w:lang w:val="en-ZA"/>
        </w:rPr>
        <w:t>authorised</w:t>
      </w:r>
      <w:r w:rsidRPr="00C639B3">
        <w:rPr>
          <w:lang w:val="en-ZA"/>
        </w:rPr>
        <w:t xml:space="preserve"> in accordance with established policy before placing orders. An example of a purchase requisition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21559C" w:rsidRPr="00C639B3" w:rsidTr="0021559C">
        <w:trPr>
          <w:cantSplit/>
        </w:trPr>
        <w:tc>
          <w:tcPr>
            <w:tcW w:w="8856" w:type="dxa"/>
            <w:gridSpan w:val="5"/>
          </w:tcPr>
          <w:p w:rsidR="0021559C" w:rsidRPr="00C639B3" w:rsidRDefault="0021559C" w:rsidP="0021559C">
            <w:pPr>
              <w:keepNext/>
              <w:jc w:val="center"/>
              <w:outlineLvl w:val="6"/>
              <w:rPr>
                <w:lang w:val="en-ZA"/>
              </w:rPr>
            </w:pPr>
          </w:p>
          <w:p w:rsidR="0021559C" w:rsidRPr="00C639B3" w:rsidRDefault="0021559C" w:rsidP="0021559C">
            <w:pPr>
              <w:keepNext/>
              <w:jc w:val="center"/>
              <w:outlineLvl w:val="6"/>
              <w:rPr>
                <w:b/>
                <w:bCs/>
                <w:lang w:val="en-ZA"/>
              </w:rPr>
            </w:pPr>
            <w:r w:rsidRPr="00C639B3">
              <w:rPr>
                <w:b/>
                <w:bCs/>
                <w:lang w:val="en-ZA"/>
              </w:rPr>
              <w:t>Purchase Requisition Req. No: …….</w:t>
            </w:r>
          </w:p>
          <w:p w:rsidR="0021559C" w:rsidRPr="00C639B3" w:rsidRDefault="0021559C" w:rsidP="0021559C">
            <w:pPr>
              <w:rPr>
                <w:lang w:val="en-ZA"/>
              </w:rPr>
            </w:pPr>
            <w:r w:rsidRPr="00C639B3">
              <w:rPr>
                <w:lang w:val="en-ZA"/>
              </w:rPr>
              <w:t>Department/Job no     :</w:t>
            </w:r>
          </w:p>
          <w:p w:rsidR="0021559C" w:rsidRPr="00C639B3" w:rsidRDefault="0021559C" w:rsidP="0021559C">
            <w:pPr>
              <w:rPr>
                <w:lang w:val="en-ZA"/>
              </w:rPr>
            </w:pPr>
          </w:p>
          <w:p w:rsidR="0021559C" w:rsidRPr="00C639B3" w:rsidRDefault="0021559C" w:rsidP="0021559C">
            <w:pPr>
              <w:rPr>
                <w:lang w:val="en-ZA"/>
              </w:rPr>
            </w:pPr>
            <w:r w:rsidRPr="00C639B3">
              <w:rPr>
                <w:lang w:val="en-ZA"/>
              </w:rPr>
              <w:t>Suggested supplier    :                                                         Date requested :</w:t>
            </w:r>
          </w:p>
          <w:p w:rsidR="0021559C" w:rsidRPr="00C639B3" w:rsidRDefault="0021559C" w:rsidP="0021559C">
            <w:pPr>
              <w:rPr>
                <w:lang w:val="en-ZA"/>
              </w:rPr>
            </w:pPr>
          </w:p>
          <w:p w:rsidR="0021559C" w:rsidRPr="00C639B3" w:rsidRDefault="0021559C" w:rsidP="0021559C">
            <w:pPr>
              <w:rPr>
                <w:lang w:val="en-ZA"/>
              </w:rPr>
            </w:pPr>
            <w:r w:rsidRPr="00C639B3">
              <w:rPr>
                <w:lang w:val="en-ZA"/>
              </w:rPr>
              <w:t>Requested by             :</w:t>
            </w:r>
          </w:p>
          <w:p w:rsidR="0021559C" w:rsidRPr="00C639B3" w:rsidRDefault="0021559C" w:rsidP="0021559C">
            <w:pPr>
              <w:rPr>
                <w:lang w:val="en-ZA"/>
              </w:rPr>
            </w:pPr>
          </w:p>
          <w:p w:rsidR="0021559C" w:rsidRPr="00C639B3" w:rsidRDefault="0021559C" w:rsidP="0021559C">
            <w:pPr>
              <w:rPr>
                <w:lang w:val="en-ZA"/>
              </w:rPr>
            </w:pPr>
            <w:r w:rsidRPr="00C639B3">
              <w:rPr>
                <w:lang w:val="en-ZA"/>
              </w:rPr>
              <w:t>Latest date required   :</w:t>
            </w:r>
          </w:p>
          <w:p w:rsidR="0021559C" w:rsidRPr="00C639B3" w:rsidRDefault="0021559C" w:rsidP="0021559C">
            <w:pPr>
              <w:rPr>
                <w:lang w:val="en-ZA"/>
              </w:rPr>
            </w:pPr>
          </w:p>
          <w:p w:rsidR="0021559C" w:rsidRPr="00C639B3" w:rsidRDefault="0021559C" w:rsidP="0021559C">
            <w:pPr>
              <w:jc w:val="both"/>
              <w:rPr>
                <w:lang w:val="en-ZA"/>
              </w:rPr>
            </w:pPr>
          </w:p>
        </w:tc>
      </w:tr>
      <w:tr w:rsidR="0021559C" w:rsidRPr="00C639B3" w:rsidTr="0021559C">
        <w:tc>
          <w:tcPr>
            <w:tcW w:w="1771" w:type="dxa"/>
          </w:tcPr>
          <w:p w:rsidR="0021559C" w:rsidRPr="00C639B3" w:rsidRDefault="0021559C" w:rsidP="0021559C">
            <w:pPr>
              <w:jc w:val="both"/>
              <w:rPr>
                <w:lang w:val="en-ZA"/>
              </w:rPr>
            </w:pPr>
            <w:r w:rsidRPr="00C639B3">
              <w:rPr>
                <w:lang w:val="en-ZA"/>
              </w:rPr>
              <w:t>Quantity</w:t>
            </w:r>
          </w:p>
          <w:p w:rsidR="0021559C" w:rsidRPr="00C639B3" w:rsidRDefault="0021559C" w:rsidP="0021559C">
            <w:pPr>
              <w:jc w:val="both"/>
              <w:rPr>
                <w:lang w:val="en-ZA"/>
              </w:rPr>
            </w:pPr>
          </w:p>
        </w:tc>
        <w:tc>
          <w:tcPr>
            <w:tcW w:w="1771" w:type="dxa"/>
          </w:tcPr>
          <w:p w:rsidR="0021559C" w:rsidRPr="00C639B3" w:rsidRDefault="0021559C" w:rsidP="0021559C">
            <w:pPr>
              <w:jc w:val="both"/>
              <w:rPr>
                <w:lang w:val="en-ZA"/>
              </w:rPr>
            </w:pPr>
            <w:r w:rsidRPr="00C639B3">
              <w:rPr>
                <w:lang w:val="en-ZA"/>
              </w:rPr>
              <w:t>Code number</w:t>
            </w:r>
          </w:p>
        </w:tc>
        <w:tc>
          <w:tcPr>
            <w:tcW w:w="1771" w:type="dxa"/>
          </w:tcPr>
          <w:p w:rsidR="0021559C" w:rsidRPr="00C639B3" w:rsidRDefault="0021559C" w:rsidP="0021559C">
            <w:pPr>
              <w:jc w:val="both"/>
              <w:rPr>
                <w:lang w:val="en-ZA"/>
              </w:rPr>
            </w:pPr>
            <w:r w:rsidRPr="00C639B3">
              <w:rPr>
                <w:lang w:val="en-ZA"/>
              </w:rPr>
              <w:t>Description</w:t>
            </w:r>
          </w:p>
        </w:tc>
        <w:tc>
          <w:tcPr>
            <w:tcW w:w="1771" w:type="dxa"/>
          </w:tcPr>
          <w:p w:rsidR="0021559C" w:rsidRPr="00C639B3" w:rsidRDefault="0021559C" w:rsidP="0021559C">
            <w:pPr>
              <w:jc w:val="center"/>
              <w:rPr>
                <w:lang w:val="en-ZA"/>
              </w:rPr>
            </w:pPr>
            <w:r w:rsidRPr="00C639B3">
              <w:rPr>
                <w:lang w:val="en-ZA"/>
              </w:rPr>
              <w:t>Estimated Costs</w:t>
            </w:r>
          </w:p>
        </w:tc>
        <w:tc>
          <w:tcPr>
            <w:tcW w:w="1772" w:type="dxa"/>
          </w:tcPr>
          <w:p w:rsidR="0021559C" w:rsidRPr="00C639B3" w:rsidRDefault="0021559C" w:rsidP="0021559C">
            <w:pPr>
              <w:jc w:val="both"/>
              <w:rPr>
                <w:lang w:val="en-ZA"/>
              </w:rPr>
            </w:pPr>
          </w:p>
        </w:tc>
      </w:tr>
      <w:tr w:rsidR="0021559C" w:rsidRPr="00C639B3" w:rsidTr="0021559C">
        <w:trPr>
          <w:trHeight w:val="1691"/>
        </w:trPr>
        <w:tc>
          <w:tcPr>
            <w:tcW w:w="1771" w:type="dxa"/>
          </w:tcPr>
          <w:p w:rsidR="0021559C" w:rsidRPr="00C639B3" w:rsidRDefault="0021559C" w:rsidP="0021559C">
            <w:pPr>
              <w:jc w:val="both"/>
              <w:rPr>
                <w:lang w:val="en-ZA"/>
              </w:rPr>
            </w:pPr>
          </w:p>
        </w:tc>
        <w:tc>
          <w:tcPr>
            <w:tcW w:w="1771" w:type="dxa"/>
          </w:tcPr>
          <w:p w:rsidR="0021559C" w:rsidRPr="00C639B3" w:rsidRDefault="0021559C" w:rsidP="0021559C">
            <w:pPr>
              <w:jc w:val="both"/>
              <w:rPr>
                <w:lang w:val="en-ZA"/>
              </w:rPr>
            </w:pPr>
          </w:p>
        </w:tc>
        <w:tc>
          <w:tcPr>
            <w:tcW w:w="1771" w:type="dxa"/>
          </w:tcPr>
          <w:p w:rsidR="0021559C" w:rsidRPr="00C639B3" w:rsidRDefault="0021559C" w:rsidP="0021559C">
            <w:pPr>
              <w:jc w:val="both"/>
              <w:rPr>
                <w:lang w:val="en-ZA"/>
              </w:rPr>
            </w:pPr>
          </w:p>
        </w:tc>
        <w:tc>
          <w:tcPr>
            <w:tcW w:w="1771" w:type="dxa"/>
          </w:tcPr>
          <w:p w:rsidR="0021559C" w:rsidRPr="00C639B3" w:rsidRDefault="0021559C" w:rsidP="0021559C">
            <w:pPr>
              <w:jc w:val="both"/>
              <w:rPr>
                <w:lang w:val="en-ZA"/>
              </w:rPr>
            </w:pPr>
            <w:r w:rsidRPr="00C639B3">
              <w:rPr>
                <w:lang w:val="en-ZA"/>
              </w:rPr>
              <w:t>Unit</w:t>
            </w:r>
          </w:p>
        </w:tc>
        <w:tc>
          <w:tcPr>
            <w:tcW w:w="1772" w:type="dxa"/>
          </w:tcPr>
          <w:p w:rsidR="0021559C" w:rsidRPr="00C639B3" w:rsidRDefault="0021559C" w:rsidP="0021559C">
            <w:pPr>
              <w:jc w:val="both"/>
              <w:rPr>
                <w:lang w:val="en-ZA"/>
              </w:rPr>
            </w:pPr>
            <w:r w:rsidRPr="00C639B3">
              <w:rPr>
                <w:lang w:val="en-ZA"/>
              </w:rPr>
              <w:t>K</w:t>
            </w:r>
          </w:p>
        </w:tc>
      </w:tr>
      <w:tr w:rsidR="0021559C" w:rsidRPr="00C639B3" w:rsidTr="0021559C">
        <w:trPr>
          <w:cantSplit/>
        </w:trPr>
        <w:tc>
          <w:tcPr>
            <w:tcW w:w="8856" w:type="dxa"/>
            <w:gridSpan w:val="5"/>
          </w:tcPr>
          <w:p w:rsidR="0021559C" w:rsidRPr="00C639B3" w:rsidRDefault="0021559C" w:rsidP="0021559C">
            <w:pPr>
              <w:jc w:val="both"/>
              <w:rPr>
                <w:lang w:val="en-ZA"/>
              </w:rPr>
            </w:pPr>
          </w:p>
          <w:p w:rsidR="0021559C" w:rsidRPr="00C639B3" w:rsidRDefault="0021559C" w:rsidP="0021559C">
            <w:pPr>
              <w:jc w:val="both"/>
              <w:rPr>
                <w:lang w:val="en-ZA"/>
              </w:rPr>
            </w:pPr>
            <w:r w:rsidRPr="00C639B3">
              <w:rPr>
                <w:lang w:val="en-ZA"/>
              </w:rPr>
              <w:t>Authorised signature :</w:t>
            </w:r>
          </w:p>
        </w:tc>
      </w:tr>
    </w:tbl>
    <w:p w:rsidR="0021559C" w:rsidRPr="00C639B3" w:rsidRDefault="0021559C" w:rsidP="0021559C">
      <w:pPr>
        <w:jc w:val="both"/>
        <w:rPr>
          <w:lang w:val="en-ZA"/>
        </w:rPr>
      </w:pPr>
    </w:p>
    <w:p w:rsidR="0021559C" w:rsidRPr="00C639B3" w:rsidRDefault="0021559C" w:rsidP="0021559C">
      <w:pPr>
        <w:keepNext/>
        <w:ind w:left="720"/>
        <w:outlineLvl w:val="0"/>
        <w:rPr>
          <w:b/>
          <w:bCs/>
          <w:lang w:val="en-ZA"/>
        </w:rPr>
      </w:pPr>
      <w:bookmarkStart w:id="123" w:name="_Toc531793236"/>
      <w:bookmarkStart w:id="124" w:name="_Toc531854726"/>
      <w:r w:rsidRPr="00C639B3">
        <w:rPr>
          <w:b/>
          <w:bCs/>
          <w:lang w:val="en-ZA"/>
        </w:rPr>
        <w:t>Ordering</w:t>
      </w:r>
      <w:bookmarkEnd w:id="123"/>
      <w:bookmarkEnd w:id="124"/>
    </w:p>
    <w:p w:rsidR="0021559C" w:rsidRPr="00C639B3" w:rsidRDefault="0021559C" w:rsidP="0021559C">
      <w:pPr>
        <w:spacing w:after="100" w:afterAutospacing="1"/>
        <w:ind w:left="720"/>
        <w:jc w:val="both"/>
        <w:rPr>
          <w:lang w:val="en-ZA"/>
        </w:rPr>
      </w:pPr>
      <w:r w:rsidRPr="00C639B3">
        <w:rPr>
          <w:lang w:val="en-ZA"/>
        </w:rPr>
        <w:t>The purchase order is the basis for a legal contract between the firm and the supplier. The issue of a purchase order must be closely controlled and signing restricted to a few senior people.</w:t>
      </w:r>
    </w:p>
    <w:p w:rsidR="0021559C" w:rsidRPr="00C639B3" w:rsidRDefault="0021559C" w:rsidP="0021559C">
      <w:pPr>
        <w:spacing w:after="100" w:afterAutospacing="1"/>
        <w:ind w:left="720"/>
        <w:jc w:val="both"/>
        <w:rPr>
          <w:lang w:val="en-ZA"/>
        </w:rPr>
      </w:pPr>
      <w:r w:rsidRPr="00C639B3">
        <w:rPr>
          <w:lang w:val="en-ZA"/>
        </w:rPr>
        <w:lastRenderedPageBreak/>
        <w:t xml:space="preserve"> Upon receipt of a duly </w:t>
      </w:r>
      <w:r w:rsidRPr="00C639B3">
        <w:rPr>
          <w:noProof/>
          <w:lang w:val="en-ZA"/>
        </w:rPr>
        <w:t>authorised</w:t>
      </w:r>
      <w:r w:rsidRPr="00C639B3">
        <w:rPr>
          <w:lang w:val="en-ZA"/>
        </w:rPr>
        <w:t xml:space="preserve"> purchase requisition, the purchasing department will place a purchase order with one of the selected suppliers. Copies of the order are sent to the accounts, goods reception and progress chasers.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21559C" w:rsidRPr="00C639B3" w:rsidTr="0021559C">
        <w:trPr>
          <w:cantSplit/>
        </w:trPr>
        <w:tc>
          <w:tcPr>
            <w:tcW w:w="8856" w:type="dxa"/>
            <w:gridSpan w:val="5"/>
          </w:tcPr>
          <w:p w:rsidR="0021559C" w:rsidRPr="00C639B3" w:rsidRDefault="0021559C" w:rsidP="0021559C">
            <w:pPr>
              <w:keepNext/>
              <w:jc w:val="center"/>
              <w:outlineLvl w:val="0"/>
              <w:rPr>
                <w:b/>
                <w:bCs/>
                <w:lang w:val="en-ZA"/>
              </w:rPr>
            </w:pPr>
            <w:bookmarkStart w:id="125" w:name="_Toc531793237"/>
            <w:bookmarkStart w:id="126" w:name="_Toc531854727"/>
            <w:r w:rsidRPr="00C639B3">
              <w:rPr>
                <w:b/>
                <w:bCs/>
                <w:lang w:val="en-ZA"/>
              </w:rPr>
              <w:t>Purchase Order/ Confirmation</w:t>
            </w:r>
            <w:bookmarkEnd w:id="125"/>
            <w:bookmarkEnd w:id="126"/>
          </w:p>
          <w:p w:rsidR="0021559C" w:rsidRPr="00C639B3" w:rsidRDefault="0021559C" w:rsidP="0021559C">
            <w:pPr>
              <w:rPr>
                <w:lang w:val="en-ZA"/>
              </w:rPr>
            </w:pPr>
          </w:p>
          <w:p w:rsidR="0021559C" w:rsidRPr="00C639B3" w:rsidRDefault="008E12D5" w:rsidP="0021559C">
            <w:pPr>
              <w:rPr>
                <w:lang w:val="en-ZA"/>
              </w:rPr>
            </w:pPr>
            <w:r w:rsidRPr="008E12D5">
              <w:rPr>
                <w:noProof/>
                <w:lang w:val="en-GB" w:eastAsia="en-GB"/>
              </w:rPr>
              <w:pict>
                <v:rect id="Rectangle 9" o:spid="_x0000_s1101" style="position:absolute;margin-left:233.7pt;margin-top:3.75pt;width:180pt;height:8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">
                  <v:textbox>
                    <w:txbxContent>
                      <w:p w:rsidR="006515AA" w:rsidRDefault="006515AA" w:rsidP="0021559C">
                        <w:pPr>
                          <w:pStyle w:val="BodyText2"/>
                        </w:pPr>
                        <w:r>
                          <w:t>Please deliver to the above address</w:t>
                        </w:r>
                      </w:p>
                      <w:p w:rsidR="006515AA" w:rsidRDefault="006515AA" w:rsidP="0021559C">
                        <w:pPr>
                          <w:rPr>
                            <w:i/>
                            <w:iCs/>
                          </w:rPr>
                        </w:pPr>
                        <w:r>
                          <w:rPr>
                            <w:i/>
                            <w:iCs/>
                          </w:rPr>
                          <w:t>Ordered by…………….</w:t>
                        </w:r>
                      </w:p>
                      <w:p w:rsidR="006515AA" w:rsidRDefault="006515AA" w:rsidP="0021559C">
                        <w:pPr>
                          <w:rPr>
                            <w:i/>
                            <w:iCs/>
                          </w:rPr>
                        </w:pPr>
                        <w:r>
                          <w:rPr>
                            <w:i/>
                            <w:iCs/>
                          </w:rPr>
                          <w:t>Passed and checked by………….</w:t>
                        </w:r>
                      </w:p>
                      <w:p w:rsidR="006515AA" w:rsidRDefault="006515AA" w:rsidP="0021559C">
                        <w:pPr>
                          <w:rPr>
                            <w:i/>
                            <w:iCs/>
                          </w:rPr>
                        </w:pPr>
                        <w:r>
                          <w:rPr>
                            <w:i/>
                            <w:iCs/>
                          </w:rPr>
                          <w:t>Total order value K…………….</w:t>
                        </w:r>
                      </w:p>
                    </w:txbxContent>
                  </v:textbox>
                </v:rect>
              </w:pict>
            </w:r>
          </w:p>
          <w:p w:rsidR="0021559C" w:rsidRPr="00C639B3" w:rsidRDefault="0021559C" w:rsidP="0021559C">
            <w:pPr>
              <w:rPr>
                <w:lang w:val="en-ZA"/>
              </w:rPr>
            </w:pPr>
            <w:r w:rsidRPr="00C639B3">
              <w:rPr>
                <w:lang w:val="en-ZA"/>
              </w:rPr>
              <w:t>Purchase order ref:</w:t>
            </w:r>
          </w:p>
          <w:p w:rsidR="0021559C" w:rsidRPr="00C639B3" w:rsidRDefault="008E12D5" w:rsidP="0021559C">
            <w:pPr>
              <w:rPr>
                <w:lang w:val="en-ZA"/>
              </w:rPr>
            </w:pPr>
            <w:r w:rsidRPr="008E12D5">
              <w:rPr>
                <w:noProof/>
                <w:lang w:val="en-GB" w:eastAsia="en-GB"/>
              </w:rPr>
              <w:pict>
                <v:rect id="Rectangle 8" o:spid="_x0000_s1027" style="position:absolute;margin-left:18pt;margin-top:12.1pt;width:153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">
                  <v:textbox>
                    <w:txbxContent>
                      <w:p w:rsidR="006515AA" w:rsidRDefault="006515AA" w:rsidP="0021559C">
                        <w:pPr>
                          <w:pStyle w:val="Heading8"/>
                          <w:numPr>
                            <w:ilvl w:val="0"/>
                            <w:numId w:val="0"/>
                          </w:numPr>
                        </w:pPr>
                        <w:r>
                          <w:t>Address of supplier</w:t>
                        </w:r>
                      </w:p>
                    </w:txbxContent>
                  </v:textbox>
                </v:rect>
              </w:pict>
            </w:r>
            <w:r w:rsidR="0021559C" w:rsidRPr="00C639B3">
              <w:rPr>
                <w:lang w:val="en-ZA"/>
              </w:rPr>
              <w:t xml:space="preserve">To </w:t>
            </w: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tc>
      </w:tr>
      <w:tr w:rsidR="0021559C" w:rsidRPr="00C639B3" w:rsidTr="0021559C">
        <w:tc>
          <w:tcPr>
            <w:tcW w:w="1771" w:type="dxa"/>
          </w:tcPr>
          <w:p w:rsidR="0021559C" w:rsidRPr="00C639B3" w:rsidRDefault="0021559C" w:rsidP="0021559C">
            <w:pPr>
              <w:keepNext/>
              <w:outlineLvl w:val="0"/>
              <w:rPr>
                <w:b/>
                <w:bCs/>
                <w:lang w:val="en-ZA"/>
              </w:rPr>
            </w:pPr>
          </w:p>
        </w:tc>
        <w:tc>
          <w:tcPr>
            <w:tcW w:w="1771" w:type="dxa"/>
          </w:tcPr>
          <w:p w:rsidR="0021559C" w:rsidRPr="00C639B3" w:rsidRDefault="0021559C" w:rsidP="0021559C">
            <w:pPr>
              <w:keepNext/>
              <w:outlineLvl w:val="0"/>
              <w:rPr>
                <w:b/>
                <w:bCs/>
                <w:lang w:val="en-ZA"/>
              </w:rPr>
            </w:pPr>
          </w:p>
        </w:tc>
        <w:tc>
          <w:tcPr>
            <w:tcW w:w="1771" w:type="dxa"/>
          </w:tcPr>
          <w:p w:rsidR="0021559C" w:rsidRPr="00C639B3" w:rsidRDefault="0021559C" w:rsidP="0021559C">
            <w:pPr>
              <w:keepNext/>
              <w:outlineLvl w:val="0"/>
              <w:rPr>
                <w:b/>
                <w:bCs/>
                <w:lang w:val="en-ZA"/>
              </w:rPr>
            </w:pPr>
          </w:p>
        </w:tc>
        <w:tc>
          <w:tcPr>
            <w:tcW w:w="1771" w:type="dxa"/>
          </w:tcPr>
          <w:p w:rsidR="0021559C" w:rsidRPr="00C639B3" w:rsidRDefault="0021559C" w:rsidP="0021559C">
            <w:pPr>
              <w:keepNext/>
              <w:outlineLvl w:val="0"/>
              <w:rPr>
                <w:b/>
                <w:bCs/>
                <w:lang w:val="en-ZA"/>
              </w:rPr>
            </w:pPr>
          </w:p>
        </w:tc>
        <w:tc>
          <w:tcPr>
            <w:tcW w:w="1772" w:type="dxa"/>
          </w:tcPr>
          <w:p w:rsidR="0021559C" w:rsidRPr="00C639B3" w:rsidRDefault="0021559C" w:rsidP="0021559C">
            <w:pPr>
              <w:keepNext/>
              <w:outlineLvl w:val="0"/>
              <w:rPr>
                <w:b/>
                <w:bCs/>
                <w:lang w:val="en-ZA"/>
              </w:rPr>
            </w:pPr>
          </w:p>
        </w:tc>
      </w:tr>
      <w:tr w:rsidR="0021559C" w:rsidRPr="00C639B3" w:rsidTr="0021559C">
        <w:trPr>
          <w:cantSplit/>
          <w:trHeight w:val="2528"/>
        </w:trPr>
        <w:tc>
          <w:tcPr>
            <w:tcW w:w="1771" w:type="dxa"/>
            <w:vMerge w:val="restart"/>
          </w:tcPr>
          <w:p w:rsidR="0021559C" w:rsidRPr="00C639B3" w:rsidRDefault="0021559C" w:rsidP="0021559C">
            <w:pPr>
              <w:keepNext/>
              <w:outlineLvl w:val="0"/>
              <w:rPr>
                <w:b/>
                <w:bCs/>
                <w:lang w:val="en-ZA"/>
              </w:rPr>
            </w:pPr>
          </w:p>
        </w:tc>
        <w:tc>
          <w:tcPr>
            <w:tcW w:w="1771" w:type="dxa"/>
            <w:vMerge w:val="restart"/>
          </w:tcPr>
          <w:p w:rsidR="0021559C" w:rsidRPr="00C639B3" w:rsidRDefault="0021559C" w:rsidP="0021559C">
            <w:pPr>
              <w:keepNext/>
              <w:outlineLvl w:val="0"/>
              <w:rPr>
                <w:b/>
                <w:bCs/>
                <w:lang w:val="en-ZA"/>
              </w:rPr>
            </w:pPr>
          </w:p>
        </w:tc>
        <w:tc>
          <w:tcPr>
            <w:tcW w:w="1771" w:type="dxa"/>
            <w:vMerge w:val="restart"/>
          </w:tcPr>
          <w:p w:rsidR="0021559C" w:rsidRPr="00C639B3" w:rsidRDefault="0021559C" w:rsidP="0021559C">
            <w:pPr>
              <w:keepNext/>
              <w:outlineLvl w:val="0"/>
              <w:rPr>
                <w:b/>
                <w:bCs/>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r w:rsidRPr="00C639B3">
              <w:rPr>
                <w:lang w:val="en-ZA"/>
              </w:rPr>
              <w:t>Subtotal</w:t>
            </w: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r w:rsidRPr="00C639B3">
              <w:rPr>
                <w:lang w:val="en-ZA"/>
              </w:rPr>
              <w:t>Vat @17.5%</w:t>
            </w: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r w:rsidRPr="00C639B3">
              <w:rPr>
                <w:lang w:val="en-ZA"/>
              </w:rPr>
              <w:t>Total</w:t>
            </w:r>
          </w:p>
        </w:tc>
        <w:tc>
          <w:tcPr>
            <w:tcW w:w="1771" w:type="dxa"/>
          </w:tcPr>
          <w:p w:rsidR="0021559C" w:rsidRPr="00C639B3" w:rsidRDefault="0021559C" w:rsidP="0021559C">
            <w:pPr>
              <w:keepNext/>
              <w:outlineLvl w:val="0"/>
              <w:rPr>
                <w:b/>
                <w:bCs/>
                <w:lang w:val="en-ZA"/>
              </w:rPr>
            </w:pPr>
          </w:p>
        </w:tc>
        <w:tc>
          <w:tcPr>
            <w:tcW w:w="1772" w:type="dxa"/>
          </w:tcPr>
          <w:p w:rsidR="0021559C" w:rsidRPr="00C639B3" w:rsidRDefault="0021559C" w:rsidP="0021559C">
            <w:pPr>
              <w:keepNext/>
              <w:outlineLvl w:val="0"/>
              <w:rPr>
                <w:b/>
                <w:bCs/>
                <w:lang w:val="en-ZA"/>
              </w:rPr>
            </w:pPr>
          </w:p>
        </w:tc>
      </w:tr>
      <w:tr w:rsidR="0021559C" w:rsidRPr="00C639B3" w:rsidTr="0021559C">
        <w:trPr>
          <w:cantSplit/>
          <w:trHeight w:val="1088"/>
        </w:trPr>
        <w:tc>
          <w:tcPr>
            <w:tcW w:w="1771" w:type="dxa"/>
            <w:vMerge/>
          </w:tcPr>
          <w:p w:rsidR="0021559C" w:rsidRPr="00C639B3" w:rsidRDefault="0021559C" w:rsidP="0021559C">
            <w:pPr>
              <w:keepNext/>
              <w:outlineLvl w:val="0"/>
              <w:rPr>
                <w:b/>
                <w:bCs/>
                <w:lang w:val="en-ZA"/>
              </w:rPr>
            </w:pPr>
          </w:p>
        </w:tc>
        <w:tc>
          <w:tcPr>
            <w:tcW w:w="1771" w:type="dxa"/>
            <w:vMerge/>
          </w:tcPr>
          <w:p w:rsidR="0021559C" w:rsidRPr="00C639B3" w:rsidRDefault="0021559C" w:rsidP="0021559C">
            <w:pPr>
              <w:keepNext/>
              <w:outlineLvl w:val="0"/>
              <w:rPr>
                <w:b/>
                <w:bCs/>
                <w:lang w:val="en-ZA"/>
              </w:rPr>
            </w:pPr>
          </w:p>
        </w:tc>
        <w:tc>
          <w:tcPr>
            <w:tcW w:w="1771" w:type="dxa"/>
            <w:vMerge/>
          </w:tcPr>
          <w:p w:rsidR="0021559C" w:rsidRPr="00C639B3" w:rsidRDefault="0021559C" w:rsidP="0021559C">
            <w:pPr>
              <w:keepNext/>
              <w:outlineLvl w:val="0"/>
              <w:rPr>
                <w:b/>
                <w:bCs/>
                <w:lang w:val="en-ZA"/>
              </w:rPr>
            </w:pPr>
          </w:p>
        </w:tc>
        <w:tc>
          <w:tcPr>
            <w:tcW w:w="1771" w:type="dxa"/>
          </w:tcPr>
          <w:p w:rsidR="0021559C" w:rsidRPr="00C639B3" w:rsidRDefault="0021559C" w:rsidP="0021559C">
            <w:pPr>
              <w:keepNext/>
              <w:outlineLvl w:val="0"/>
              <w:rPr>
                <w:b/>
                <w:bCs/>
                <w:lang w:val="en-ZA"/>
              </w:rPr>
            </w:pPr>
          </w:p>
        </w:tc>
        <w:tc>
          <w:tcPr>
            <w:tcW w:w="1772" w:type="dxa"/>
          </w:tcPr>
          <w:p w:rsidR="0021559C" w:rsidRPr="00C639B3" w:rsidRDefault="0021559C" w:rsidP="0021559C">
            <w:pPr>
              <w:keepNext/>
              <w:outlineLvl w:val="0"/>
              <w:rPr>
                <w:b/>
                <w:bCs/>
                <w:lang w:val="en-ZA"/>
              </w:rPr>
            </w:pPr>
          </w:p>
        </w:tc>
      </w:tr>
      <w:tr w:rsidR="0021559C" w:rsidRPr="00C639B3" w:rsidTr="0021559C">
        <w:trPr>
          <w:cantSplit/>
          <w:trHeight w:val="1070"/>
        </w:trPr>
        <w:tc>
          <w:tcPr>
            <w:tcW w:w="1771" w:type="dxa"/>
            <w:vMerge/>
          </w:tcPr>
          <w:p w:rsidR="0021559C" w:rsidRPr="00C639B3" w:rsidRDefault="0021559C" w:rsidP="0021559C">
            <w:pPr>
              <w:keepNext/>
              <w:outlineLvl w:val="0"/>
              <w:rPr>
                <w:b/>
                <w:bCs/>
                <w:lang w:val="en-ZA"/>
              </w:rPr>
            </w:pPr>
          </w:p>
        </w:tc>
        <w:tc>
          <w:tcPr>
            <w:tcW w:w="1771" w:type="dxa"/>
            <w:vMerge/>
          </w:tcPr>
          <w:p w:rsidR="0021559C" w:rsidRPr="00C639B3" w:rsidRDefault="0021559C" w:rsidP="0021559C">
            <w:pPr>
              <w:keepNext/>
              <w:outlineLvl w:val="0"/>
              <w:rPr>
                <w:b/>
                <w:bCs/>
                <w:lang w:val="en-ZA"/>
              </w:rPr>
            </w:pPr>
          </w:p>
        </w:tc>
        <w:tc>
          <w:tcPr>
            <w:tcW w:w="1771" w:type="dxa"/>
            <w:vMerge/>
          </w:tcPr>
          <w:p w:rsidR="0021559C" w:rsidRPr="00C639B3" w:rsidRDefault="0021559C" w:rsidP="0021559C">
            <w:pPr>
              <w:keepNext/>
              <w:outlineLvl w:val="0"/>
              <w:rPr>
                <w:b/>
                <w:bCs/>
                <w:lang w:val="en-ZA"/>
              </w:rPr>
            </w:pPr>
          </w:p>
        </w:tc>
        <w:tc>
          <w:tcPr>
            <w:tcW w:w="1771" w:type="dxa"/>
          </w:tcPr>
          <w:p w:rsidR="0021559C" w:rsidRPr="00C639B3" w:rsidRDefault="0021559C" w:rsidP="0021559C">
            <w:pPr>
              <w:keepNext/>
              <w:outlineLvl w:val="0"/>
              <w:rPr>
                <w:b/>
                <w:bCs/>
                <w:lang w:val="en-ZA"/>
              </w:rPr>
            </w:pPr>
          </w:p>
        </w:tc>
        <w:tc>
          <w:tcPr>
            <w:tcW w:w="1772" w:type="dxa"/>
          </w:tcPr>
          <w:p w:rsidR="0021559C" w:rsidRPr="00C639B3" w:rsidRDefault="0021559C" w:rsidP="0021559C">
            <w:pPr>
              <w:keepNext/>
              <w:outlineLvl w:val="0"/>
              <w:rPr>
                <w:b/>
                <w:bCs/>
                <w:lang w:val="en-ZA"/>
              </w:rPr>
            </w:pPr>
          </w:p>
        </w:tc>
      </w:tr>
      <w:tr w:rsidR="0021559C" w:rsidRPr="00C639B3" w:rsidTr="0021559C">
        <w:trPr>
          <w:cantSplit/>
          <w:trHeight w:val="530"/>
        </w:trPr>
        <w:tc>
          <w:tcPr>
            <w:tcW w:w="1771" w:type="dxa"/>
            <w:vMerge/>
          </w:tcPr>
          <w:p w:rsidR="0021559C" w:rsidRPr="00C639B3" w:rsidRDefault="0021559C" w:rsidP="0021559C">
            <w:pPr>
              <w:keepNext/>
              <w:outlineLvl w:val="0"/>
              <w:rPr>
                <w:b/>
                <w:bCs/>
                <w:lang w:val="en-ZA"/>
              </w:rPr>
            </w:pPr>
          </w:p>
        </w:tc>
        <w:tc>
          <w:tcPr>
            <w:tcW w:w="1771" w:type="dxa"/>
            <w:vMerge/>
          </w:tcPr>
          <w:p w:rsidR="0021559C" w:rsidRPr="00C639B3" w:rsidRDefault="0021559C" w:rsidP="0021559C">
            <w:pPr>
              <w:keepNext/>
              <w:outlineLvl w:val="0"/>
              <w:rPr>
                <w:b/>
                <w:bCs/>
                <w:lang w:val="en-ZA"/>
              </w:rPr>
            </w:pPr>
          </w:p>
        </w:tc>
        <w:tc>
          <w:tcPr>
            <w:tcW w:w="1771" w:type="dxa"/>
            <w:vMerge/>
          </w:tcPr>
          <w:p w:rsidR="0021559C" w:rsidRPr="00C639B3" w:rsidRDefault="0021559C" w:rsidP="0021559C">
            <w:pPr>
              <w:keepNext/>
              <w:outlineLvl w:val="0"/>
              <w:rPr>
                <w:b/>
                <w:bCs/>
                <w:lang w:val="en-ZA"/>
              </w:rPr>
            </w:pPr>
          </w:p>
        </w:tc>
        <w:tc>
          <w:tcPr>
            <w:tcW w:w="1771" w:type="dxa"/>
          </w:tcPr>
          <w:p w:rsidR="0021559C" w:rsidRPr="00C639B3" w:rsidRDefault="0021559C" w:rsidP="0021559C">
            <w:pPr>
              <w:keepNext/>
              <w:outlineLvl w:val="0"/>
              <w:rPr>
                <w:b/>
                <w:bCs/>
                <w:lang w:val="en-ZA"/>
              </w:rPr>
            </w:pPr>
          </w:p>
        </w:tc>
        <w:tc>
          <w:tcPr>
            <w:tcW w:w="1772" w:type="dxa"/>
          </w:tcPr>
          <w:p w:rsidR="0021559C" w:rsidRPr="00C639B3" w:rsidRDefault="0021559C" w:rsidP="0021559C">
            <w:pPr>
              <w:keepNext/>
              <w:outlineLvl w:val="0"/>
              <w:rPr>
                <w:b/>
                <w:bCs/>
                <w:lang w:val="en-ZA"/>
              </w:rPr>
            </w:pPr>
          </w:p>
        </w:tc>
      </w:tr>
    </w:tbl>
    <w:p w:rsidR="0021559C" w:rsidRPr="00C639B3" w:rsidRDefault="0021559C" w:rsidP="0021559C">
      <w:pPr>
        <w:keepNext/>
        <w:outlineLvl w:val="0"/>
        <w:rPr>
          <w:b/>
          <w:bCs/>
          <w:lang w:val="en-ZA"/>
        </w:rPr>
      </w:pPr>
    </w:p>
    <w:p w:rsidR="0021559C" w:rsidRPr="00C639B3" w:rsidRDefault="0021559C" w:rsidP="0021559C">
      <w:pPr>
        <w:keepNext/>
        <w:spacing w:after="120"/>
        <w:ind w:left="720"/>
        <w:outlineLvl w:val="0"/>
        <w:rPr>
          <w:b/>
          <w:bCs/>
          <w:lang w:val="en-ZA"/>
        </w:rPr>
      </w:pPr>
      <w:bookmarkStart w:id="127" w:name="_Toc531793238"/>
      <w:bookmarkStart w:id="128" w:name="_Toc531854728"/>
      <w:r w:rsidRPr="00C639B3">
        <w:rPr>
          <w:b/>
          <w:bCs/>
          <w:lang w:val="en-ZA"/>
        </w:rPr>
        <w:t>Reception and Inspection Procedure</w:t>
      </w:r>
      <w:bookmarkEnd w:id="127"/>
      <w:bookmarkEnd w:id="128"/>
    </w:p>
    <w:p w:rsidR="0021559C" w:rsidRPr="00C639B3" w:rsidRDefault="0021559C" w:rsidP="0021559C">
      <w:pPr>
        <w:ind w:left="720"/>
        <w:jc w:val="both"/>
        <w:rPr>
          <w:lang w:val="en-ZA"/>
        </w:rPr>
      </w:pPr>
      <w:r w:rsidRPr="00C639B3">
        <w:rPr>
          <w:lang w:val="en-ZA"/>
        </w:rPr>
        <w:t>When materials are received from suppliers, they are normally delivered to the Stores Department. The stores personnel must check that the goods delivered are the ones that have been ordered, in the correct quantity, of the correct quality and in good condition.</w:t>
      </w:r>
    </w:p>
    <w:p w:rsidR="0021559C" w:rsidRPr="00C639B3" w:rsidRDefault="0021559C" w:rsidP="0021559C">
      <w:pPr>
        <w:ind w:left="720"/>
        <w:jc w:val="both"/>
        <w:rPr>
          <w:lang w:val="en-ZA"/>
        </w:rPr>
      </w:pPr>
    </w:p>
    <w:p w:rsidR="0021559C" w:rsidRPr="00C639B3" w:rsidRDefault="0021559C" w:rsidP="0021559C">
      <w:pPr>
        <w:spacing w:after="100" w:afterAutospacing="1"/>
        <w:ind w:left="720"/>
        <w:jc w:val="both"/>
        <w:rPr>
          <w:lang w:val="en-ZA"/>
        </w:rPr>
      </w:pPr>
      <w:r w:rsidRPr="00C639B3">
        <w:rPr>
          <w:lang w:val="en-ZA"/>
        </w:rPr>
        <w:t xml:space="preserve">The Stores Department raises a Goods Received Note (GRN) from the delivery note details. The GRN is used to update the </w:t>
      </w:r>
      <w:r w:rsidRPr="00C639B3">
        <w:rPr>
          <w:noProof/>
          <w:lang w:val="en-ZA"/>
        </w:rPr>
        <w:t>Stores</w:t>
      </w:r>
      <w:r w:rsidRPr="00C639B3">
        <w:rPr>
          <w:lang w:val="en-ZA"/>
        </w:rPr>
        <w:t xml:space="preserve"> record with the quantities of goods received.</w:t>
      </w:r>
    </w:p>
    <w:p w:rsidR="0021559C" w:rsidRPr="00C639B3" w:rsidRDefault="0021559C" w:rsidP="0021559C">
      <w:pPr>
        <w:keepNext/>
        <w:spacing w:after="120"/>
        <w:ind w:left="720"/>
        <w:outlineLvl w:val="0"/>
        <w:rPr>
          <w:b/>
          <w:bCs/>
          <w:lang w:val="en-ZA"/>
        </w:rPr>
      </w:pPr>
      <w:bookmarkStart w:id="129" w:name="_Toc531793239"/>
      <w:bookmarkStart w:id="130" w:name="_Toc531854729"/>
      <w:r w:rsidRPr="00C639B3">
        <w:rPr>
          <w:b/>
          <w:bCs/>
          <w:lang w:val="en-ZA"/>
        </w:rPr>
        <w:lastRenderedPageBreak/>
        <w:t>Purchase Invoices</w:t>
      </w:r>
      <w:bookmarkEnd w:id="129"/>
      <w:bookmarkEnd w:id="130"/>
    </w:p>
    <w:p w:rsidR="0021559C" w:rsidRPr="00C639B3" w:rsidRDefault="0021559C" w:rsidP="0021559C">
      <w:pPr>
        <w:ind w:left="720"/>
        <w:jc w:val="both"/>
        <w:rPr>
          <w:lang w:val="en-ZA"/>
        </w:rPr>
      </w:pPr>
      <w:r w:rsidRPr="00C639B3">
        <w:rPr>
          <w:lang w:val="en-ZA"/>
        </w:rPr>
        <w:t>A copy of the GRN will be sent to the purchasing department attached to the copy purchase order. When the supplier’s invoice is received, the three documents will be passed to the appropriate individual to approve payment of the invoice.</w:t>
      </w:r>
    </w:p>
    <w:p w:rsidR="0021559C" w:rsidRPr="00C639B3" w:rsidRDefault="0021559C" w:rsidP="0021559C">
      <w:pPr>
        <w:jc w:val="both"/>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2952"/>
      </w:tblGrid>
      <w:tr w:rsidR="0021559C" w:rsidRPr="00C639B3" w:rsidTr="0021559C">
        <w:trPr>
          <w:cantSplit/>
        </w:trPr>
        <w:tc>
          <w:tcPr>
            <w:tcW w:w="8856" w:type="dxa"/>
            <w:gridSpan w:val="3"/>
          </w:tcPr>
          <w:p w:rsidR="0021559C" w:rsidRPr="00C639B3" w:rsidRDefault="0021559C" w:rsidP="0021559C">
            <w:pPr>
              <w:keepNext/>
              <w:jc w:val="center"/>
              <w:outlineLvl w:val="0"/>
              <w:rPr>
                <w:b/>
                <w:bCs/>
                <w:lang w:val="en-ZA"/>
              </w:rPr>
            </w:pPr>
          </w:p>
          <w:p w:rsidR="0021559C" w:rsidRPr="00C639B3" w:rsidRDefault="0021559C" w:rsidP="0021559C">
            <w:pPr>
              <w:keepNext/>
              <w:jc w:val="center"/>
              <w:outlineLvl w:val="0"/>
              <w:rPr>
                <w:b/>
                <w:bCs/>
                <w:lang w:val="en-ZA"/>
              </w:rPr>
            </w:pPr>
            <w:bookmarkStart w:id="131" w:name="_Toc531793240"/>
            <w:bookmarkStart w:id="132" w:name="_Toc531854730"/>
            <w:r w:rsidRPr="00C639B3">
              <w:rPr>
                <w:b/>
                <w:bCs/>
                <w:lang w:val="en-ZA"/>
              </w:rPr>
              <w:t>GOODS RECEIVED NOTE</w:t>
            </w:r>
            <w:bookmarkEnd w:id="131"/>
            <w:bookmarkEnd w:id="132"/>
          </w:p>
          <w:p w:rsidR="0021559C" w:rsidRPr="00C639B3" w:rsidRDefault="008E12D5" w:rsidP="0021559C">
            <w:pPr>
              <w:rPr>
                <w:lang w:val="en-ZA"/>
              </w:rPr>
            </w:pPr>
            <w:r w:rsidRPr="008E12D5">
              <w:rPr>
                <w:b/>
                <w:bCs/>
                <w:noProof/>
                <w:lang w:val="en-GB" w:eastAsia="en-GB"/>
              </w:rPr>
              <w:pict>
                <v:shapetype id="_x0000_t202" coordsize="21600,21600" o:spt="202" path="m,l,21600r21600,l21600,xe">
                  <v:stroke joinstyle="miter"/>
                  <v:path gradientshapeok="t" o:connecttype="rect"/>
                </v:shapetype>
                <v:shape id="Text Box 7" o:spid="_x0000_s1028" type="#_x0000_t202" style="position:absolute;margin-left:252pt;margin-top:3.7pt;width:180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" filled="f" stroked="f">
                  <o:lock v:ext="edit" shapetype="t"/>
                  <v:textbox style="mso-fit-shape-to-text:t">
                    <w:txbxContent>
                      <w:p w:rsidR="006515AA" w:rsidRDefault="006515AA" w:rsidP="0021559C">
                        <w:pPr>
                          <w:pStyle w:val="NormalWeb"/>
                          <w:spacing w:before="0" w:beforeAutospacing="0" w:after="0" w:afterAutospacing="0"/>
                          <w:jc w:val="center"/>
                        </w:pPr>
                        <w:r w:rsidRPr="0021559C">
                          <w:rPr>
                            <w:rFonts w:ascii="Arial Black" w:hAnsi="Arial Black"/>
                            <w:i/>
                            <w:iCs/>
                            <w:outline/>
                            <w:color w:val="000000"/>
                            <w:sz w:val="16"/>
                            <w:szCs w:val="16"/>
                          </w:rPr>
                          <w:t>WAREHOUSE COPY</w:t>
                        </w:r>
                      </w:p>
                    </w:txbxContent>
                  </v:textbox>
                </v:shape>
              </w:pict>
            </w:r>
            <w:r w:rsidR="0021559C" w:rsidRPr="00C639B3">
              <w:rPr>
                <w:lang w:val="en-ZA"/>
              </w:rPr>
              <w:t>Date :                                        Time:</w:t>
            </w:r>
          </w:p>
          <w:p w:rsidR="0021559C" w:rsidRPr="00C639B3" w:rsidRDefault="0021559C" w:rsidP="0021559C">
            <w:pPr>
              <w:rPr>
                <w:lang w:val="en-ZA"/>
              </w:rPr>
            </w:pPr>
          </w:p>
          <w:p w:rsidR="0021559C" w:rsidRPr="00C639B3" w:rsidRDefault="0021559C" w:rsidP="0021559C">
            <w:pPr>
              <w:rPr>
                <w:lang w:val="en-ZA"/>
              </w:rPr>
            </w:pPr>
            <w:r w:rsidRPr="00C639B3">
              <w:rPr>
                <w:lang w:val="en-ZA"/>
              </w:rPr>
              <w:t>Our Order No……………………..</w:t>
            </w:r>
          </w:p>
          <w:p w:rsidR="0021559C" w:rsidRPr="00C639B3" w:rsidRDefault="0021559C" w:rsidP="0021559C">
            <w:pPr>
              <w:rPr>
                <w:lang w:val="en-ZA"/>
              </w:rPr>
            </w:pPr>
          </w:p>
          <w:p w:rsidR="0021559C" w:rsidRPr="00C639B3" w:rsidRDefault="0021559C" w:rsidP="0021559C">
            <w:pPr>
              <w:rPr>
                <w:lang w:val="en-ZA"/>
              </w:rPr>
            </w:pPr>
            <w:r w:rsidRPr="00C639B3">
              <w:rPr>
                <w:lang w:val="en-ZA"/>
              </w:rPr>
              <w:t>Supplier and Suppliers Advice Note No…………………….</w:t>
            </w:r>
          </w:p>
          <w:p w:rsidR="0021559C" w:rsidRPr="00C639B3" w:rsidRDefault="0021559C" w:rsidP="0021559C">
            <w:pPr>
              <w:rPr>
                <w:lang w:val="en-ZA"/>
              </w:rPr>
            </w:pPr>
          </w:p>
        </w:tc>
      </w:tr>
      <w:tr w:rsidR="0021559C" w:rsidRPr="00C639B3" w:rsidTr="0021559C">
        <w:tc>
          <w:tcPr>
            <w:tcW w:w="2952" w:type="dxa"/>
          </w:tcPr>
          <w:p w:rsidR="0021559C" w:rsidRPr="00C639B3" w:rsidRDefault="0021559C" w:rsidP="0021559C">
            <w:pPr>
              <w:keepNext/>
              <w:outlineLvl w:val="0"/>
              <w:rPr>
                <w:lang w:val="en-ZA"/>
              </w:rPr>
            </w:pPr>
            <w:bookmarkStart w:id="133" w:name="_Toc531793241"/>
            <w:bookmarkStart w:id="134" w:name="_Toc531854731"/>
            <w:r w:rsidRPr="00C639B3">
              <w:rPr>
                <w:lang w:val="en-ZA"/>
              </w:rPr>
              <w:t>QUANTITY</w:t>
            </w:r>
            <w:bookmarkEnd w:id="133"/>
            <w:bookmarkEnd w:id="134"/>
          </w:p>
        </w:tc>
        <w:tc>
          <w:tcPr>
            <w:tcW w:w="2952" w:type="dxa"/>
          </w:tcPr>
          <w:p w:rsidR="0021559C" w:rsidRPr="00C639B3" w:rsidRDefault="0021559C" w:rsidP="0021559C">
            <w:pPr>
              <w:keepNext/>
              <w:outlineLvl w:val="0"/>
              <w:rPr>
                <w:lang w:val="en-ZA"/>
              </w:rPr>
            </w:pPr>
            <w:bookmarkStart w:id="135" w:name="_Toc531793242"/>
            <w:bookmarkStart w:id="136" w:name="_Toc531854732"/>
            <w:r w:rsidRPr="00C639B3">
              <w:rPr>
                <w:lang w:val="en-ZA"/>
              </w:rPr>
              <w:t>CAT NO</w:t>
            </w:r>
            <w:bookmarkEnd w:id="135"/>
            <w:bookmarkEnd w:id="136"/>
          </w:p>
        </w:tc>
        <w:tc>
          <w:tcPr>
            <w:tcW w:w="2952" w:type="dxa"/>
          </w:tcPr>
          <w:p w:rsidR="0021559C" w:rsidRPr="00C639B3" w:rsidRDefault="0021559C" w:rsidP="0021559C">
            <w:pPr>
              <w:keepNext/>
              <w:outlineLvl w:val="0"/>
              <w:rPr>
                <w:lang w:val="en-ZA"/>
              </w:rPr>
            </w:pPr>
            <w:bookmarkStart w:id="137" w:name="_Toc531793243"/>
            <w:bookmarkStart w:id="138" w:name="_Toc531854733"/>
            <w:r w:rsidRPr="00C639B3">
              <w:rPr>
                <w:lang w:val="en-ZA"/>
              </w:rPr>
              <w:t>DESCRIPTION</w:t>
            </w:r>
            <w:bookmarkEnd w:id="137"/>
            <w:bookmarkEnd w:id="138"/>
          </w:p>
        </w:tc>
      </w:tr>
      <w:tr w:rsidR="0021559C" w:rsidRPr="00C639B3" w:rsidTr="0021559C">
        <w:trPr>
          <w:trHeight w:val="1529"/>
        </w:trPr>
        <w:tc>
          <w:tcPr>
            <w:tcW w:w="2952" w:type="dxa"/>
          </w:tcPr>
          <w:p w:rsidR="0021559C" w:rsidRPr="00C639B3" w:rsidRDefault="0021559C" w:rsidP="0021559C">
            <w:pPr>
              <w:keepNext/>
              <w:outlineLvl w:val="0"/>
              <w:rPr>
                <w:lang w:val="en-ZA"/>
              </w:rPr>
            </w:pPr>
          </w:p>
        </w:tc>
        <w:tc>
          <w:tcPr>
            <w:tcW w:w="2952" w:type="dxa"/>
          </w:tcPr>
          <w:p w:rsidR="0021559C" w:rsidRPr="00C639B3" w:rsidRDefault="0021559C" w:rsidP="0021559C">
            <w:pPr>
              <w:keepNext/>
              <w:outlineLvl w:val="0"/>
              <w:rPr>
                <w:lang w:val="en-ZA"/>
              </w:rPr>
            </w:pPr>
          </w:p>
        </w:tc>
        <w:tc>
          <w:tcPr>
            <w:tcW w:w="2952" w:type="dxa"/>
          </w:tcPr>
          <w:p w:rsidR="0021559C" w:rsidRPr="00C639B3" w:rsidRDefault="0021559C" w:rsidP="0021559C">
            <w:pPr>
              <w:keepNext/>
              <w:outlineLvl w:val="0"/>
              <w:rPr>
                <w:lang w:val="en-ZA"/>
              </w:rPr>
            </w:pPr>
          </w:p>
        </w:tc>
      </w:tr>
      <w:tr w:rsidR="0021559C" w:rsidRPr="00C639B3" w:rsidTr="0021559C">
        <w:trPr>
          <w:cantSplit/>
        </w:trPr>
        <w:tc>
          <w:tcPr>
            <w:tcW w:w="8856" w:type="dxa"/>
            <w:gridSpan w:val="3"/>
          </w:tcPr>
          <w:p w:rsidR="0021559C" w:rsidRPr="00C639B3" w:rsidRDefault="0021559C" w:rsidP="0021559C">
            <w:pPr>
              <w:keepNext/>
              <w:outlineLvl w:val="0"/>
              <w:rPr>
                <w:b/>
                <w:bCs/>
                <w:lang w:val="en-ZA"/>
              </w:rPr>
            </w:pPr>
          </w:p>
          <w:p w:rsidR="0021559C" w:rsidRPr="00C639B3" w:rsidRDefault="0021559C" w:rsidP="0021559C">
            <w:pPr>
              <w:keepNext/>
              <w:outlineLvl w:val="0"/>
              <w:rPr>
                <w:b/>
                <w:bCs/>
                <w:lang w:val="en-ZA"/>
              </w:rPr>
            </w:pPr>
            <w:bookmarkStart w:id="139" w:name="_Toc531793244"/>
            <w:bookmarkStart w:id="140" w:name="_Toc531854734"/>
            <w:r w:rsidRPr="00C639B3">
              <w:rPr>
                <w:b/>
                <w:bCs/>
                <w:lang w:val="en-ZA"/>
              </w:rPr>
              <w:t>RECEIVED IN GOOD CONDITION</w:t>
            </w:r>
            <w:bookmarkEnd w:id="139"/>
            <w:bookmarkEnd w:id="140"/>
          </w:p>
          <w:p w:rsidR="0021559C" w:rsidRPr="00C639B3" w:rsidRDefault="0021559C" w:rsidP="0021559C">
            <w:pPr>
              <w:keepNext/>
              <w:outlineLvl w:val="0"/>
              <w:rPr>
                <w:b/>
                <w:bCs/>
                <w:lang w:val="en-ZA"/>
              </w:rPr>
            </w:pPr>
          </w:p>
          <w:p w:rsidR="0021559C" w:rsidRPr="00C639B3" w:rsidRDefault="0021559C" w:rsidP="0021559C">
            <w:pPr>
              <w:keepNext/>
              <w:outlineLvl w:val="0"/>
              <w:rPr>
                <w:b/>
                <w:bCs/>
                <w:i/>
                <w:iCs/>
                <w:lang w:val="en-ZA"/>
              </w:rPr>
            </w:pPr>
            <w:bookmarkStart w:id="141" w:name="_Toc531793245"/>
            <w:bookmarkStart w:id="142" w:name="_Toc531854735"/>
            <w:r w:rsidRPr="00C639B3">
              <w:rPr>
                <w:b/>
                <w:bCs/>
                <w:lang w:val="en-ZA"/>
              </w:rPr>
              <w:t>Name……………………………….</w:t>
            </w:r>
            <w:r w:rsidRPr="00C639B3">
              <w:rPr>
                <w:b/>
                <w:bCs/>
                <w:i/>
                <w:iCs/>
                <w:lang w:val="en-ZA"/>
              </w:rPr>
              <w:t>.</w:t>
            </w:r>
            <w:bookmarkEnd w:id="141"/>
            <w:bookmarkEnd w:id="142"/>
          </w:p>
          <w:p w:rsidR="0021559C" w:rsidRPr="00C639B3" w:rsidRDefault="0021559C" w:rsidP="0021559C">
            <w:pPr>
              <w:rPr>
                <w:b/>
                <w:bCs/>
                <w:lang w:val="en-ZA"/>
              </w:rPr>
            </w:pPr>
          </w:p>
          <w:p w:rsidR="0021559C" w:rsidRPr="00C639B3" w:rsidRDefault="0021559C" w:rsidP="0021559C">
            <w:pPr>
              <w:rPr>
                <w:b/>
                <w:bCs/>
                <w:lang w:val="en-ZA"/>
              </w:rPr>
            </w:pPr>
            <w:r w:rsidRPr="00C639B3">
              <w:rPr>
                <w:b/>
                <w:bCs/>
                <w:lang w:val="en-ZA"/>
              </w:rPr>
              <w:t>Signature……………………………</w:t>
            </w:r>
          </w:p>
          <w:p w:rsidR="0021559C" w:rsidRPr="00C639B3" w:rsidRDefault="0021559C" w:rsidP="0021559C">
            <w:pPr>
              <w:rPr>
                <w:b/>
                <w:bCs/>
                <w:lang w:val="en-ZA"/>
              </w:rPr>
            </w:pPr>
          </w:p>
        </w:tc>
      </w:tr>
    </w:tbl>
    <w:p w:rsidR="0021559C" w:rsidRPr="00C639B3" w:rsidRDefault="0021559C" w:rsidP="0021559C">
      <w:pPr>
        <w:keepNext/>
        <w:outlineLvl w:val="0"/>
        <w:rPr>
          <w:lang w:val="en-ZA"/>
        </w:rPr>
      </w:pPr>
    </w:p>
    <w:p w:rsidR="0021559C" w:rsidRPr="00C639B3" w:rsidRDefault="0021559C" w:rsidP="0021559C">
      <w:pPr>
        <w:keepNext/>
        <w:spacing w:after="120"/>
        <w:ind w:left="720"/>
        <w:outlineLvl w:val="0"/>
        <w:rPr>
          <w:b/>
          <w:bCs/>
          <w:lang w:val="en-ZA"/>
        </w:rPr>
      </w:pPr>
      <w:bookmarkStart w:id="143" w:name="_Toc531793246"/>
      <w:bookmarkStart w:id="144" w:name="_Toc531854736"/>
      <w:r w:rsidRPr="00C639B3">
        <w:rPr>
          <w:b/>
          <w:bCs/>
          <w:lang w:val="en-ZA"/>
        </w:rPr>
        <w:t>Storage</w:t>
      </w:r>
      <w:bookmarkEnd w:id="143"/>
      <w:bookmarkEnd w:id="144"/>
    </w:p>
    <w:p w:rsidR="0021559C" w:rsidRPr="00C639B3" w:rsidRDefault="0021559C" w:rsidP="0021559C">
      <w:pPr>
        <w:ind w:left="720"/>
        <w:jc w:val="both"/>
        <w:rPr>
          <w:lang w:val="en-ZA"/>
        </w:rPr>
      </w:pPr>
      <w:r w:rsidRPr="00C639B3">
        <w:rPr>
          <w:lang w:val="en-ZA"/>
        </w:rPr>
        <w:t xml:space="preserve">In any stock control system, there should be a continual record of the current quantities of each of the stock item held in store. Receipt into store and issues from </w:t>
      </w:r>
      <w:r w:rsidRPr="00C639B3">
        <w:rPr>
          <w:noProof/>
          <w:lang w:val="en-ZA"/>
        </w:rPr>
        <w:t>store</w:t>
      </w:r>
      <w:r w:rsidRPr="00C639B3">
        <w:rPr>
          <w:lang w:val="en-ZA"/>
        </w:rPr>
        <w:t xml:space="preserve"> must be recorded, so that the current balance in stock can be kept up-to-date.</w:t>
      </w:r>
    </w:p>
    <w:p w:rsidR="0021559C" w:rsidRPr="00C639B3" w:rsidRDefault="0021559C" w:rsidP="0021559C">
      <w:pPr>
        <w:ind w:left="720"/>
        <w:jc w:val="both"/>
        <w:rPr>
          <w:lang w:val="en-ZA"/>
        </w:rPr>
      </w:pPr>
    </w:p>
    <w:p w:rsidR="0021559C" w:rsidRPr="00C639B3" w:rsidRDefault="0021559C" w:rsidP="0021559C">
      <w:pPr>
        <w:spacing w:after="120"/>
        <w:ind w:left="720"/>
        <w:jc w:val="both"/>
        <w:rPr>
          <w:lang w:val="en-ZA"/>
        </w:rPr>
      </w:pPr>
      <w:r w:rsidRPr="00C639B3">
        <w:rPr>
          <w:lang w:val="en-ZA"/>
        </w:rPr>
        <w:t>Storekeeping involves storing materials to achieve the following:</w:t>
      </w:r>
    </w:p>
    <w:p w:rsidR="0021559C" w:rsidRPr="00C639B3" w:rsidRDefault="0021559C" w:rsidP="00C50041">
      <w:pPr>
        <w:numPr>
          <w:ilvl w:val="0"/>
          <w:numId w:val="29"/>
        </w:numPr>
        <w:jc w:val="both"/>
        <w:rPr>
          <w:lang w:val="en-ZA"/>
        </w:rPr>
      </w:pPr>
      <w:r w:rsidRPr="00C639B3">
        <w:rPr>
          <w:lang w:val="en-ZA"/>
        </w:rPr>
        <w:t>Speedy issue and receipt of materials;</w:t>
      </w:r>
    </w:p>
    <w:p w:rsidR="0021559C" w:rsidRPr="00C639B3" w:rsidRDefault="0021559C" w:rsidP="00C50041">
      <w:pPr>
        <w:numPr>
          <w:ilvl w:val="0"/>
          <w:numId w:val="29"/>
        </w:numPr>
        <w:jc w:val="both"/>
        <w:rPr>
          <w:lang w:val="en-ZA"/>
        </w:rPr>
      </w:pPr>
      <w:r w:rsidRPr="00C639B3">
        <w:rPr>
          <w:lang w:val="en-ZA"/>
        </w:rPr>
        <w:t>Full identification of materials at all time;</w:t>
      </w:r>
    </w:p>
    <w:p w:rsidR="0021559C" w:rsidRPr="00C639B3" w:rsidRDefault="0021559C" w:rsidP="00C50041">
      <w:pPr>
        <w:numPr>
          <w:ilvl w:val="0"/>
          <w:numId w:val="29"/>
        </w:numPr>
        <w:jc w:val="both"/>
        <w:rPr>
          <w:lang w:val="en-ZA"/>
        </w:rPr>
      </w:pPr>
      <w:r w:rsidRPr="00C639B3">
        <w:rPr>
          <w:lang w:val="en-ZA"/>
        </w:rPr>
        <w:t>Correct location of all materials at all times;</w:t>
      </w:r>
    </w:p>
    <w:p w:rsidR="0021559C" w:rsidRPr="00C639B3" w:rsidRDefault="0021559C" w:rsidP="00C50041">
      <w:pPr>
        <w:numPr>
          <w:ilvl w:val="0"/>
          <w:numId w:val="29"/>
        </w:numPr>
        <w:jc w:val="both"/>
        <w:rPr>
          <w:lang w:val="en-ZA"/>
        </w:rPr>
      </w:pPr>
      <w:r w:rsidRPr="00C639B3">
        <w:rPr>
          <w:lang w:val="en-ZA"/>
        </w:rPr>
        <w:t>Protection of materials from damage and deterioration;</w:t>
      </w:r>
    </w:p>
    <w:p w:rsidR="0021559C" w:rsidRPr="00C639B3" w:rsidRDefault="0021559C" w:rsidP="00C50041">
      <w:pPr>
        <w:numPr>
          <w:ilvl w:val="0"/>
          <w:numId w:val="29"/>
        </w:numPr>
        <w:jc w:val="both"/>
        <w:rPr>
          <w:lang w:val="en-ZA"/>
        </w:rPr>
      </w:pPr>
      <w:r w:rsidRPr="00C639B3">
        <w:rPr>
          <w:lang w:val="en-ZA"/>
        </w:rPr>
        <w:t>Provision of secure stores to avoid pilferage, theft and fire;</w:t>
      </w:r>
    </w:p>
    <w:p w:rsidR="0021559C" w:rsidRPr="00C639B3" w:rsidRDefault="0021559C" w:rsidP="00C50041">
      <w:pPr>
        <w:numPr>
          <w:ilvl w:val="0"/>
          <w:numId w:val="29"/>
        </w:numPr>
        <w:jc w:val="both"/>
        <w:rPr>
          <w:lang w:val="en-ZA"/>
        </w:rPr>
      </w:pPr>
      <w:r w:rsidRPr="00C639B3">
        <w:rPr>
          <w:lang w:val="en-ZA"/>
        </w:rPr>
        <w:t>Efficient usage of storage space;</w:t>
      </w:r>
    </w:p>
    <w:p w:rsidR="0021559C" w:rsidRPr="00C639B3" w:rsidRDefault="0021559C" w:rsidP="00C50041">
      <w:pPr>
        <w:numPr>
          <w:ilvl w:val="0"/>
          <w:numId w:val="29"/>
        </w:numPr>
        <w:jc w:val="both"/>
        <w:rPr>
          <w:lang w:val="en-ZA"/>
        </w:rPr>
      </w:pPr>
      <w:r w:rsidRPr="00C639B3">
        <w:rPr>
          <w:lang w:val="en-ZA"/>
        </w:rPr>
        <w:t>Maintenance of correct stock levels;</w:t>
      </w:r>
    </w:p>
    <w:p w:rsidR="0021559C" w:rsidRPr="00C639B3" w:rsidRDefault="0021559C" w:rsidP="00C50041">
      <w:pPr>
        <w:numPr>
          <w:ilvl w:val="0"/>
          <w:numId w:val="29"/>
        </w:numPr>
        <w:jc w:val="both"/>
        <w:rPr>
          <w:lang w:val="en-ZA"/>
        </w:rPr>
      </w:pPr>
      <w:r w:rsidRPr="00C639B3">
        <w:rPr>
          <w:lang w:val="en-ZA"/>
        </w:rPr>
        <w:t>Keeping correct and up-to-date details of receipts, issues and stock levels.</w:t>
      </w:r>
    </w:p>
    <w:p w:rsidR="0021559C" w:rsidRPr="00C639B3" w:rsidRDefault="0021559C" w:rsidP="0021559C">
      <w:pPr>
        <w:ind w:left="720"/>
        <w:jc w:val="both"/>
        <w:rPr>
          <w:lang w:val="en-ZA"/>
        </w:rPr>
      </w:pPr>
    </w:p>
    <w:p w:rsidR="0021559C" w:rsidRPr="00C639B3" w:rsidRDefault="0021559C" w:rsidP="0021559C">
      <w:pPr>
        <w:spacing w:after="120"/>
        <w:ind w:left="720"/>
        <w:jc w:val="both"/>
        <w:rPr>
          <w:lang w:val="en-ZA"/>
        </w:rPr>
      </w:pPr>
      <w:r w:rsidRPr="00C639B3">
        <w:rPr>
          <w:lang w:val="en-ZA"/>
        </w:rPr>
        <w:lastRenderedPageBreak/>
        <w:t>When the stores control system is a paper-based system, there could be two separate stock records:</w:t>
      </w:r>
    </w:p>
    <w:p w:rsidR="0021559C" w:rsidRPr="00C639B3" w:rsidRDefault="0021559C" w:rsidP="00C50041">
      <w:pPr>
        <w:numPr>
          <w:ilvl w:val="0"/>
          <w:numId w:val="30"/>
        </w:numPr>
        <w:jc w:val="both"/>
        <w:rPr>
          <w:lang w:val="en-ZA"/>
        </w:rPr>
      </w:pPr>
      <w:r w:rsidRPr="00C639B3">
        <w:rPr>
          <w:lang w:val="en-ZA"/>
        </w:rPr>
        <w:t>Bin card system</w:t>
      </w:r>
    </w:p>
    <w:p w:rsidR="0021559C" w:rsidRPr="00C639B3" w:rsidRDefault="0021559C" w:rsidP="00C50041">
      <w:pPr>
        <w:numPr>
          <w:ilvl w:val="0"/>
          <w:numId w:val="30"/>
        </w:numPr>
        <w:jc w:val="both"/>
        <w:rPr>
          <w:lang w:val="en-ZA"/>
        </w:rPr>
      </w:pPr>
      <w:r w:rsidRPr="00C639B3">
        <w:rPr>
          <w:lang w:val="en-ZA"/>
        </w:rPr>
        <w:t>Stock ledger system</w:t>
      </w:r>
    </w:p>
    <w:p w:rsidR="0021559C" w:rsidRPr="00C639B3" w:rsidRDefault="0021559C" w:rsidP="0021559C">
      <w:pPr>
        <w:jc w:val="both"/>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5"/>
        <w:gridCol w:w="1265"/>
        <w:gridCol w:w="1265"/>
        <w:gridCol w:w="1265"/>
        <w:gridCol w:w="1265"/>
        <w:gridCol w:w="1265"/>
        <w:gridCol w:w="1266"/>
      </w:tblGrid>
      <w:tr w:rsidR="0021559C" w:rsidRPr="00C639B3" w:rsidTr="0021559C">
        <w:trPr>
          <w:cantSplit/>
        </w:trPr>
        <w:tc>
          <w:tcPr>
            <w:tcW w:w="8856" w:type="dxa"/>
            <w:gridSpan w:val="7"/>
          </w:tcPr>
          <w:p w:rsidR="0021559C" w:rsidRPr="00C639B3" w:rsidRDefault="0021559C" w:rsidP="0021559C">
            <w:pPr>
              <w:jc w:val="both"/>
              <w:rPr>
                <w:lang w:val="en-ZA"/>
              </w:rPr>
            </w:pPr>
          </w:p>
          <w:p w:rsidR="0021559C" w:rsidRPr="00C639B3" w:rsidRDefault="0021559C" w:rsidP="0021559C">
            <w:pPr>
              <w:keepNext/>
              <w:jc w:val="center"/>
              <w:outlineLvl w:val="6"/>
              <w:rPr>
                <w:b/>
                <w:bCs/>
                <w:lang w:val="en-ZA"/>
              </w:rPr>
            </w:pPr>
            <w:r w:rsidRPr="00C639B3">
              <w:rPr>
                <w:b/>
                <w:bCs/>
                <w:lang w:val="en-ZA"/>
              </w:rPr>
              <w:t>Bin card</w:t>
            </w:r>
          </w:p>
          <w:p w:rsidR="0021559C" w:rsidRPr="00C639B3" w:rsidRDefault="0021559C" w:rsidP="0021559C">
            <w:pPr>
              <w:jc w:val="both"/>
              <w:rPr>
                <w:lang w:val="en-ZA"/>
              </w:rPr>
            </w:pPr>
          </w:p>
        </w:tc>
      </w:tr>
      <w:tr w:rsidR="0021559C" w:rsidRPr="00C639B3" w:rsidTr="0021559C">
        <w:trPr>
          <w:cantSplit/>
        </w:trPr>
        <w:tc>
          <w:tcPr>
            <w:tcW w:w="8856" w:type="dxa"/>
            <w:gridSpan w:val="7"/>
          </w:tcPr>
          <w:p w:rsidR="0021559C" w:rsidRPr="00C639B3" w:rsidRDefault="0021559C" w:rsidP="0021559C">
            <w:pPr>
              <w:jc w:val="both"/>
              <w:rPr>
                <w:lang w:val="en-ZA"/>
              </w:rPr>
            </w:pPr>
          </w:p>
          <w:p w:rsidR="0021559C" w:rsidRPr="00C639B3" w:rsidRDefault="0021559C" w:rsidP="0021559C">
            <w:pPr>
              <w:ind w:right="4464"/>
              <w:jc w:val="both"/>
              <w:rPr>
                <w:lang w:val="en-ZA"/>
              </w:rPr>
            </w:pPr>
            <w:r w:rsidRPr="00C639B3">
              <w:rPr>
                <w:lang w:val="en-ZA"/>
              </w:rPr>
              <w:t>Part Code No…………………………   Location………………………………..</w:t>
            </w:r>
          </w:p>
          <w:p w:rsidR="0021559C" w:rsidRPr="00C639B3" w:rsidRDefault="0021559C" w:rsidP="0021559C">
            <w:pPr>
              <w:ind w:right="2304"/>
              <w:jc w:val="both"/>
              <w:rPr>
                <w:lang w:val="en-ZA"/>
              </w:rPr>
            </w:pPr>
          </w:p>
          <w:p w:rsidR="0021559C" w:rsidRPr="00C639B3" w:rsidRDefault="0021559C" w:rsidP="0021559C">
            <w:pPr>
              <w:ind w:right="2304"/>
              <w:jc w:val="both"/>
              <w:rPr>
                <w:lang w:val="en-ZA"/>
              </w:rPr>
            </w:pPr>
            <w:r w:rsidRPr="00C639B3">
              <w:rPr>
                <w:lang w:val="en-ZA"/>
              </w:rPr>
              <w:t>Bin Number…………………… Stores Ledger No……………</w:t>
            </w:r>
          </w:p>
          <w:p w:rsidR="0021559C" w:rsidRPr="00C639B3" w:rsidRDefault="0021559C" w:rsidP="0021559C">
            <w:pPr>
              <w:jc w:val="both"/>
              <w:rPr>
                <w:lang w:val="en-ZA"/>
              </w:rPr>
            </w:pPr>
          </w:p>
        </w:tc>
      </w:tr>
      <w:tr w:rsidR="0021559C" w:rsidRPr="00C639B3" w:rsidTr="0021559C">
        <w:trPr>
          <w:cantSplit/>
        </w:trPr>
        <w:tc>
          <w:tcPr>
            <w:tcW w:w="3795" w:type="dxa"/>
            <w:gridSpan w:val="3"/>
          </w:tcPr>
          <w:p w:rsidR="0021559C" w:rsidRPr="00C639B3" w:rsidRDefault="0021559C" w:rsidP="0021559C">
            <w:pPr>
              <w:jc w:val="center"/>
              <w:rPr>
                <w:lang w:val="en-ZA"/>
              </w:rPr>
            </w:pPr>
            <w:r w:rsidRPr="00C639B3">
              <w:rPr>
                <w:lang w:val="en-ZA"/>
              </w:rPr>
              <w:t>Receipts</w:t>
            </w:r>
          </w:p>
        </w:tc>
        <w:tc>
          <w:tcPr>
            <w:tcW w:w="3795" w:type="dxa"/>
            <w:gridSpan w:val="3"/>
          </w:tcPr>
          <w:p w:rsidR="0021559C" w:rsidRPr="00C639B3" w:rsidRDefault="0021559C" w:rsidP="0021559C">
            <w:pPr>
              <w:jc w:val="center"/>
              <w:rPr>
                <w:lang w:val="en-ZA"/>
              </w:rPr>
            </w:pPr>
            <w:r w:rsidRPr="00C639B3">
              <w:rPr>
                <w:lang w:val="en-ZA"/>
              </w:rPr>
              <w:t>Issues</w:t>
            </w:r>
          </w:p>
        </w:tc>
        <w:tc>
          <w:tcPr>
            <w:tcW w:w="1266" w:type="dxa"/>
            <w:vMerge w:val="restart"/>
          </w:tcPr>
          <w:p w:rsidR="0021559C" w:rsidRPr="00C639B3" w:rsidRDefault="0021559C" w:rsidP="0021559C">
            <w:pPr>
              <w:jc w:val="both"/>
              <w:rPr>
                <w:lang w:val="en-ZA"/>
              </w:rPr>
            </w:pPr>
            <w:r w:rsidRPr="00C639B3">
              <w:rPr>
                <w:lang w:val="en-ZA"/>
              </w:rPr>
              <w:t>Stock Balance</w:t>
            </w:r>
          </w:p>
        </w:tc>
      </w:tr>
      <w:tr w:rsidR="0021559C" w:rsidRPr="00C639B3" w:rsidTr="0021559C">
        <w:trPr>
          <w:cantSplit/>
        </w:trPr>
        <w:tc>
          <w:tcPr>
            <w:tcW w:w="1265" w:type="dxa"/>
          </w:tcPr>
          <w:p w:rsidR="0021559C" w:rsidRPr="00C639B3" w:rsidRDefault="0021559C" w:rsidP="0021559C">
            <w:pPr>
              <w:jc w:val="both"/>
              <w:rPr>
                <w:lang w:val="en-ZA"/>
              </w:rPr>
            </w:pPr>
            <w:r w:rsidRPr="00C639B3">
              <w:rPr>
                <w:lang w:val="en-ZA"/>
              </w:rPr>
              <w:t>Date</w:t>
            </w:r>
          </w:p>
        </w:tc>
        <w:tc>
          <w:tcPr>
            <w:tcW w:w="1265" w:type="dxa"/>
          </w:tcPr>
          <w:p w:rsidR="0021559C" w:rsidRPr="00C639B3" w:rsidRDefault="0021559C" w:rsidP="0021559C">
            <w:pPr>
              <w:jc w:val="both"/>
              <w:rPr>
                <w:lang w:val="en-ZA"/>
              </w:rPr>
            </w:pPr>
            <w:r w:rsidRPr="00C639B3">
              <w:rPr>
                <w:lang w:val="en-ZA"/>
              </w:rPr>
              <w:t>Quantity</w:t>
            </w:r>
          </w:p>
        </w:tc>
        <w:tc>
          <w:tcPr>
            <w:tcW w:w="1265" w:type="dxa"/>
          </w:tcPr>
          <w:p w:rsidR="0021559C" w:rsidRPr="00C639B3" w:rsidRDefault="0021559C" w:rsidP="0021559C">
            <w:pPr>
              <w:jc w:val="both"/>
              <w:rPr>
                <w:lang w:val="en-ZA"/>
              </w:rPr>
            </w:pPr>
            <w:r w:rsidRPr="00C639B3">
              <w:rPr>
                <w:lang w:val="en-ZA"/>
              </w:rPr>
              <w:t>GRN</w:t>
            </w:r>
          </w:p>
        </w:tc>
        <w:tc>
          <w:tcPr>
            <w:tcW w:w="1265" w:type="dxa"/>
          </w:tcPr>
          <w:p w:rsidR="0021559C" w:rsidRPr="00C639B3" w:rsidRDefault="0021559C" w:rsidP="0021559C">
            <w:pPr>
              <w:jc w:val="both"/>
              <w:rPr>
                <w:lang w:val="en-ZA"/>
              </w:rPr>
            </w:pPr>
            <w:r w:rsidRPr="00C639B3">
              <w:rPr>
                <w:lang w:val="en-ZA"/>
              </w:rPr>
              <w:t>Date</w:t>
            </w:r>
          </w:p>
        </w:tc>
        <w:tc>
          <w:tcPr>
            <w:tcW w:w="1265" w:type="dxa"/>
          </w:tcPr>
          <w:p w:rsidR="0021559C" w:rsidRPr="00C639B3" w:rsidRDefault="0021559C" w:rsidP="0021559C">
            <w:pPr>
              <w:jc w:val="both"/>
              <w:rPr>
                <w:lang w:val="en-ZA"/>
              </w:rPr>
            </w:pPr>
            <w:r w:rsidRPr="00C639B3">
              <w:rPr>
                <w:lang w:val="en-ZA"/>
              </w:rPr>
              <w:t>Quantity</w:t>
            </w:r>
          </w:p>
        </w:tc>
        <w:tc>
          <w:tcPr>
            <w:tcW w:w="1265" w:type="dxa"/>
          </w:tcPr>
          <w:p w:rsidR="0021559C" w:rsidRPr="00C639B3" w:rsidRDefault="0021559C" w:rsidP="0021559C">
            <w:pPr>
              <w:jc w:val="both"/>
              <w:rPr>
                <w:lang w:val="en-ZA"/>
              </w:rPr>
            </w:pPr>
            <w:r w:rsidRPr="00C639B3">
              <w:rPr>
                <w:lang w:val="en-ZA"/>
              </w:rPr>
              <w:t>Req No.</w:t>
            </w:r>
          </w:p>
        </w:tc>
        <w:tc>
          <w:tcPr>
            <w:tcW w:w="1266" w:type="dxa"/>
            <w:vMerge/>
          </w:tcPr>
          <w:p w:rsidR="0021559C" w:rsidRPr="00C639B3" w:rsidRDefault="0021559C" w:rsidP="0021559C">
            <w:pPr>
              <w:jc w:val="both"/>
              <w:rPr>
                <w:lang w:val="en-ZA"/>
              </w:rPr>
            </w:pPr>
          </w:p>
        </w:tc>
      </w:tr>
      <w:tr w:rsidR="0021559C" w:rsidRPr="00C639B3" w:rsidTr="0021559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6" w:type="dxa"/>
          </w:tcPr>
          <w:p w:rsidR="0021559C" w:rsidRPr="00C639B3" w:rsidRDefault="0021559C" w:rsidP="0021559C">
            <w:pPr>
              <w:jc w:val="both"/>
              <w:rPr>
                <w:lang w:val="en-ZA"/>
              </w:rPr>
            </w:pPr>
          </w:p>
        </w:tc>
      </w:tr>
      <w:tr w:rsidR="0021559C" w:rsidRPr="00C639B3" w:rsidTr="0021559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5" w:type="dxa"/>
          </w:tcPr>
          <w:p w:rsidR="0021559C" w:rsidRPr="00C639B3" w:rsidRDefault="0021559C" w:rsidP="0021559C">
            <w:pPr>
              <w:jc w:val="both"/>
              <w:rPr>
                <w:lang w:val="en-ZA"/>
              </w:rPr>
            </w:pPr>
          </w:p>
        </w:tc>
        <w:tc>
          <w:tcPr>
            <w:tcW w:w="1266" w:type="dxa"/>
          </w:tcPr>
          <w:p w:rsidR="0021559C" w:rsidRPr="00C639B3" w:rsidRDefault="0021559C" w:rsidP="0021559C">
            <w:pPr>
              <w:jc w:val="both"/>
              <w:rPr>
                <w:lang w:val="en-ZA"/>
              </w:rPr>
            </w:pPr>
          </w:p>
        </w:tc>
      </w:tr>
    </w:tbl>
    <w:p w:rsidR="0021559C" w:rsidRPr="00C639B3" w:rsidRDefault="0021559C" w:rsidP="0021559C">
      <w:pPr>
        <w:jc w:val="both"/>
        <w:rPr>
          <w:lang w:val="en-ZA"/>
        </w:rPr>
      </w:pPr>
    </w:p>
    <w:p w:rsidR="0021559C" w:rsidRPr="00C639B3" w:rsidRDefault="0021559C" w:rsidP="0021559C">
      <w:pPr>
        <w:rPr>
          <w:lang w:val="en-ZA"/>
        </w:rPr>
      </w:pPr>
    </w:p>
    <w:tbl>
      <w:tblPr>
        <w:tblW w:w="1048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723"/>
        <w:gridCol w:w="1056"/>
        <w:gridCol w:w="710"/>
        <w:gridCol w:w="1003"/>
        <w:gridCol w:w="816"/>
        <w:gridCol w:w="1056"/>
        <w:gridCol w:w="710"/>
        <w:gridCol w:w="1003"/>
        <w:gridCol w:w="1056"/>
        <w:gridCol w:w="710"/>
        <w:gridCol w:w="1003"/>
      </w:tblGrid>
      <w:tr w:rsidR="0021559C" w:rsidRPr="00C639B3" w:rsidTr="0021559C">
        <w:trPr>
          <w:cantSplit/>
        </w:trPr>
        <w:tc>
          <w:tcPr>
            <w:tcW w:w="10488" w:type="dxa"/>
            <w:gridSpan w:val="12"/>
          </w:tcPr>
          <w:p w:rsidR="0021559C" w:rsidRPr="00C639B3" w:rsidRDefault="0021559C" w:rsidP="0021559C">
            <w:pPr>
              <w:rPr>
                <w:lang w:val="en-ZA"/>
              </w:rPr>
            </w:pPr>
          </w:p>
          <w:p w:rsidR="0021559C" w:rsidRPr="00C639B3" w:rsidRDefault="0021559C" w:rsidP="0021559C">
            <w:pPr>
              <w:keepNext/>
              <w:jc w:val="center"/>
              <w:outlineLvl w:val="6"/>
              <w:rPr>
                <w:b/>
                <w:bCs/>
                <w:lang w:val="en-ZA"/>
              </w:rPr>
            </w:pPr>
            <w:r w:rsidRPr="00C639B3">
              <w:rPr>
                <w:b/>
                <w:bCs/>
                <w:lang w:val="en-ZA"/>
              </w:rPr>
              <w:t>Stores Ledger Card</w:t>
            </w:r>
          </w:p>
          <w:p w:rsidR="0021559C" w:rsidRPr="00C639B3" w:rsidRDefault="0021559C" w:rsidP="0021559C">
            <w:pPr>
              <w:rPr>
                <w:lang w:val="en-ZA"/>
              </w:rPr>
            </w:pPr>
          </w:p>
        </w:tc>
      </w:tr>
      <w:tr w:rsidR="0021559C" w:rsidRPr="00C639B3" w:rsidTr="0021559C">
        <w:trPr>
          <w:cantSplit/>
        </w:trPr>
        <w:tc>
          <w:tcPr>
            <w:tcW w:w="10488" w:type="dxa"/>
            <w:gridSpan w:val="12"/>
          </w:tcPr>
          <w:p w:rsidR="0021559C" w:rsidRPr="00C639B3" w:rsidRDefault="0021559C" w:rsidP="0021559C">
            <w:pPr>
              <w:rPr>
                <w:lang w:val="en-ZA"/>
              </w:rPr>
            </w:pPr>
          </w:p>
          <w:p w:rsidR="0021559C" w:rsidRPr="00C639B3" w:rsidRDefault="0021559C" w:rsidP="0021559C">
            <w:pPr>
              <w:rPr>
                <w:lang w:val="en-ZA"/>
              </w:rPr>
            </w:pPr>
            <w:r w:rsidRPr="00C639B3">
              <w:rPr>
                <w:lang w:val="en-ZA"/>
              </w:rPr>
              <w:t>Materials…………………………….     Maximum Quantity</w:t>
            </w:r>
          </w:p>
          <w:p w:rsidR="0021559C" w:rsidRPr="00C639B3" w:rsidRDefault="0021559C" w:rsidP="0021559C">
            <w:pPr>
              <w:rPr>
                <w:lang w:val="en-ZA"/>
              </w:rPr>
            </w:pPr>
          </w:p>
          <w:p w:rsidR="0021559C" w:rsidRPr="00C639B3" w:rsidRDefault="0021559C" w:rsidP="0021559C">
            <w:pPr>
              <w:rPr>
                <w:lang w:val="en-ZA"/>
              </w:rPr>
            </w:pPr>
            <w:r w:rsidRPr="00C639B3">
              <w:rPr>
                <w:lang w:val="en-ZA"/>
              </w:rPr>
              <w:t>Code …………………………………    Minimum Quantity</w:t>
            </w:r>
          </w:p>
          <w:p w:rsidR="0021559C" w:rsidRPr="00C639B3" w:rsidRDefault="0021559C" w:rsidP="0021559C">
            <w:pPr>
              <w:rPr>
                <w:lang w:val="en-ZA"/>
              </w:rPr>
            </w:pPr>
          </w:p>
        </w:tc>
      </w:tr>
      <w:tr w:rsidR="0021559C" w:rsidRPr="00C639B3" w:rsidTr="0021559C">
        <w:trPr>
          <w:cantSplit/>
        </w:trPr>
        <w:tc>
          <w:tcPr>
            <w:tcW w:w="670" w:type="dxa"/>
            <w:vMerge w:val="restart"/>
          </w:tcPr>
          <w:p w:rsidR="0021559C" w:rsidRPr="00C639B3" w:rsidRDefault="0021559C" w:rsidP="0021559C">
            <w:pPr>
              <w:rPr>
                <w:lang w:val="en-ZA"/>
              </w:rPr>
            </w:pPr>
            <w:r w:rsidRPr="00C639B3">
              <w:rPr>
                <w:lang w:val="en-ZA"/>
              </w:rPr>
              <w:t>Date</w:t>
            </w:r>
          </w:p>
        </w:tc>
        <w:tc>
          <w:tcPr>
            <w:tcW w:w="3478" w:type="dxa"/>
            <w:gridSpan w:val="4"/>
          </w:tcPr>
          <w:p w:rsidR="0021559C" w:rsidRPr="00C639B3" w:rsidRDefault="0021559C" w:rsidP="0021559C">
            <w:pPr>
              <w:rPr>
                <w:lang w:val="en-ZA"/>
              </w:rPr>
            </w:pPr>
            <w:r w:rsidRPr="00C639B3">
              <w:rPr>
                <w:lang w:val="en-ZA"/>
              </w:rPr>
              <w:t>Receipts</w:t>
            </w:r>
          </w:p>
        </w:tc>
        <w:tc>
          <w:tcPr>
            <w:tcW w:w="3585" w:type="dxa"/>
            <w:gridSpan w:val="4"/>
          </w:tcPr>
          <w:p w:rsidR="0021559C" w:rsidRPr="00C639B3" w:rsidRDefault="0021559C" w:rsidP="0021559C">
            <w:pPr>
              <w:rPr>
                <w:lang w:val="en-ZA"/>
              </w:rPr>
            </w:pPr>
            <w:r w:rsidRPr="00C639B3">
              <w:rPr>
                <w:lang w:val="en-ZA"/>
              </w:rPr>
              <w:t>Issues</w:t>
            </w:r>
          </w:p>
        </w:tc>
        <w:tc>
          <w:tcPr>
            <w:tcW w:w="2755" w:type="dxa"/>
            <w:gridSpan w:val="3"/>
          </w:tcPr>
          <w:p w:rsidR="0021559C" w:rsidRPr="00C639B3" w:rsidRDefault="0021559C" w:rsidP="0021559C">
            <w:pPr>
              <w:rPr>
                <w:lang w:val="en-ZA"/>
              </w:rPr>
            </w:pPr>
            <w:r w:rsidRPr="00C639B3">
              <w:rPr>
                <w:lang w:val="en-ZA"/>
              </w:rPr>
              <w:t>Stock</w:t>
            </w:r>
          </w:p>
        </w:tc>
      </w:tr>
      <w:tr w:rsidR="0021559C" w:rsidRPr="00C639B3" w:rsidTr="0021559C">
        <w:trPr>
          <w:cantSplit/>
        </w:trPr>
        <w:tc>
          <w:tcPr>
            <w:tcW w:w="670" w:type="dxa"/>
            <w:vMerge/>
          </w:tcPr>
          <w:p w:rsidR="0021559C" w:rsidRPr="00C639B3" w:rsidRDefault="0021559C" w:rsidP="0021559C">
            <w:pPr>
              <w:rPr>
                <w:lang w:val="en-ZA"/>
              </w:rPr>
            </w:pPr>
          </w:p>
        </w:tc>
        <w:tc>
          <w:tcPr>
            <w:tcW w:w="723" w:type="dxa"/>
          </w:tcPr>
          <w:p w:rsidR="0021559C" w:rsidRPr="00C639B3" w:rsidRDefault="0021559C" w:rsidP="0021559C">
            <w:pPr>
              <w:rPr>
                <w:lang w:val="en-ZA"/>
              </w:rPr>
            </w:pPr>
            <w:r w:rsidRPr="00C639B3">
              <w:rPr>
                <w:lang w:val="en-ZA"/>
              </w:rPr>
              <w:t>GRN No</w:t>
            </w:r>
          </w:p>
        </w:tc>
        <w:tc>
          <w:tcPr>
            <w:tcW w:w="1056" w:type="dxa"/>
          </w:tcPr>
          <w:p w:rsidR="0021559C" w:rsidRPr="00C639B3" w:rsidRDefault="0021559C" w:rsidP="0021559C">
            <w:pPr>
              <w:rPr>
                <w:lang w:val="en-ZA"/>
              </w:rPr>
            </w:pPr>
            <w:r w:rsidRPr="00C639B3">
              <w:rPr>
                <w:lang w:val="en-ZA"/>
              </w:rPr>
              <w:t>Quantity</w:t>
            </w:r>
          </w:p>
        </w:tc>
        <w:tc>
          <w:tcPr>
            <w:tcW w:w="696" w:type="dxa"/>
          </w:tcPr>
          <w:p w:rsidR="0021559C" w:rsidRPr="00C639B3" w:rsidRDefault="0021559C" w:rsidP="0021559C">
            <w:pPr>
              <w:rPr>
                <w:lang w:val="en-ZA"/>
              </w:rPr>
            </w:pPr>
            <w:r w:rsidRPr="00C639B3">
              <w:rPr>
                <w:lang w:val="en-ZA"/>
              </w:rPr>
              <w:t>Unit Price</w:t>
            </w:r>
          </w:p>
        </w:tc>
        <w:tc>
          <w:tcPr>
            <w:tcW w:w="1003" w:type="dxa"/>
          </w:tcPr>
          <w:p w:rsidR="0021559C" w:rsidRPr="00C639B3" w:rsidRDefault="0021559C" w:rsidP="0021559C">
            <w:pPr>
              <w:rPr>
                <w:lang w:val="en-ZA"/>
              </w:rPr>
            </w:pPr>
            <w:r w:rsidRPr="00C639B3">
              <w:rPr>
                <w:lang w:val="en-ZA"/>
              </w:rPr>
              <w:t>Amount</w:t>
            </w:r>
          </w:p>
        </w:tc>
        <w:tc>
          <w:tcPr>
            <w:tcW w:w="816" w:type="dxa"/>
          </w:tcPr>
          <w:p w:rsidR="0021559C" w:rsidRPr="00C639B3" w:rsidRDefault="0021559C" w:rsidP="0021559C">
            <w:pPr>
              <w:rPr>
                <w:lang w:val="en-ZA"/>
              </w:rPr>
            </w:pPr>
            <w:r w:rsidRPr="00C639B3">
              <w:rPr>
                <w:lang w:val="en-ZA"/>
              </w:rPr>
              <w:t>Stores Req No.</w:t>
            </w:r>
          </w:p>
        </w:tc>
        <w:tc>
          <w:tcPr>
            <w:tcW w:w="1056" w:type="dxa"/>
          </w:tcPr>
          <w:p w:rsidR="0021559C" w:rsidRPr="00C639B3" w:rsidRDefault="0021559C" w:rsidP="0021559C">
            <w:pPr>
              <w:rPr>
                <w:lang w:val="en-ZA"/>
              </w:rPr>
            </w:pPr>
            <w:r w:rsidRPr="00C639B3">
              <w:rPr>
                <w:lang w:val="en-ZA"/>
              </w:rPr>
              <w:t>Quantity</w:t>
            </w:r>
          </w:p>
        </w:tc>
        <w:tc>
          <w:tcPr>
            <w:tcW w:w="710" w:type="dxa"/>
          </w:tcPr>
          <w:p w:rsidR="0021559C" w:rsidRPr="00C639B3" w:rsidRDefault="0021559C" w:rsidP="0021559C">
            <w:pPr>
              <w:rPr>
                <w:lang w:val="en-ZA"/>
              </w:rPr>
            </w:pPr>
            <w:r w:rsidRPr="00C639B3">
              <w:rPr>
                <w:lang w:val="en-ZA"/>
              </w:rPr>
              <w:t>Unit Price</w:t>
            </w:r>
          </w:p>
        </w:tc>
        <w:tc>
          <w:tcPr>
            <w:tcW w:w="1003" w:type="dxa"/>
          </w:tcPr>
          <w:p w:rsidR="0021559C" w:rsidRPr="00C639B3" w:rsidRDefault="0021559C" w:rsidP="0021559C">
            <w:pPr>
              <w:rPr>
                <w:lang w:val="en-ZA"/>
              </w:rPr>
            </w:pPr>
            <w:r w:rsidRPr="00C639B3">
              <w:rPr>
                <w:lang w:val="en-ZA"/>
              </w:rPr>
              <w:t>Amount</w:t>
            </w:r>
          </w:p>
        </w:tc>
        <w:tc>
          <w:tcPr>
            <w:tcW w:w="1056" w:type="dxa"/>
          </w:tcPr>
          <w:p w:rsidR="0021559C" w:rsidRPr="00C639B3" w:rsidRDefault="0021559C" w:rsidP="0021559C">
            <w:pPr>
              <w:rPr>
                <w:lang w:val="en-ZA"/>
              </w:rPr>
            </w:pPr>
            <w:r w:rsidRPr="00C639B3">
              <w:rPr>
                <w:lang w:val="en-ZA"/>
              </w:rPr>
              <w:t>Quantity</w:t>
            </w:r>
          </w:p>
        </w:tc>
        <w:tc>
          <w:tcPr>
            <w:tcW w:w="696" w:type="dxa"/>
          </w:tcPr>
          <w:p w:rsidR="0021559C" w:rsidRPr="00C639B3" w:rsidRDefault="0021559C" w:rsidP="0021559C">
            <w:pPr>
              <w:rPr>
                <w:lang w:val="en-ZA"/>
              </w:rPr>
            </w:pPr>
            <w:r w:rsidRPr="00C639B3">
              <w:rPr>
                <w:lang w:val="en-ZA"/>
              </w:rPr>
              <w:t>Unit Price</w:t>
            </w:r>
          </w:p>
        </w:tc>
        <w:tc>
          <w:tcPr>
            <w:tcW w:w="1003" w:type="dxa"/>
          </w:tcPr>
          <w:p w:rsidR="0021559C" w:rsidRPr="00C639B3" w:rsidRDefault="0021559C" w:rsidP="0021559C">
            <w:pPr>
              <w:rPr>
                <w:lang w:val="en-ZA"/>
              </w:rPr>
            </w:pPr>
            <w:r w:rsidRPr="00C639B3">
              <w:rPr>
                <w:lang w:val="en-ZA"/>
              </w:rPr>
              <w:t>Amount</w:t>
            </w:r>
          </w:p>
        </w:tc>
      </w:tr>
      <w:tr w:rsidR="0021559C" w:rsidRPr="00C639B3" w:rsidTr="0021559C">
        <w:trPr>
          <w:trHeight w:val="1268"/>
        </w:trPr>
        <w:tc>
          <w:tcPr>
            <w:tcW w:w="670" w:type="dxa"/>
          </w:tcPr>
          <w:p w:rsidR="0021559C" w:rsidRPr="00C639B3" w:rsidRDefault="0021559C" w:rsidP="0021559C">
            <w:pPr>
              <w:rPr>
                <w:lang w:val="en-ZA"/>
              </w:rPr>
            </w:pPr>
          </w:p>
        </w:tc>
        <w:tc>
          <w:tcPr>
            <w:tcW w:w="723" w:type="dxa"/>
          </w:tcPr>
          <w:p w:rsidR="0021559C" w:rsidRPr="00C639B3" w:rsidRDefault="0021559C" w:rsidP="0021559C">
            <w:pPr>
              <w:rPr>
                <w:lang w:val="en-ZA"/>
              </w:rPr>
            </w:pPr>
          </w:p>
        </w:tc>
        <w:tc>
          <w:tcPr>
            <w:tcW w:w="1056" w:type="dxa"/>
          </w:tcPr>
          <w:p w:rsidR="0021559C" w:rsidRPr="00C639B3" w:rsidRDefault="0021559C" w:rsidP="0021559C">
            <w:pPr>
              <w:rPr>
                <w:lang w:val="en-ZA"/>
              </w:rPr>
            </w:pPr>
          </w:p>
        </w:tc>
        <w:tc>
          <w:tcPr>
            <w:tcW w:w="696" w:type="dxa"/>
          </w:tcPr>
          <w:p w:rsidR="0021559C" w:rsidRPr="00C639B3" w:rsidRDefault="0021559C" w:rsidP="0021559C">
            <w:pPr>
              <w:rPr>
                <w:lang w:val="en-ZA"/>
              </w:rPr>
            </w:pPr>
          </w:p>
        </w:tc>
        <w:tc>
          <w:tcPr>
            <w:tcW w:w="1003" w:type="dxa"/>
          </w:tcPr>
          <w:p w:rsidR="0021559C" w:rsidRPr="00C639B3" w:rsidRDefault="0021559C" w:rsidP="0021559C">
            <w:pPr>
              <w:rPr>
                <w:lang w:val="en-ZA"/>
              </w:rPr>
            </w:pPr>
          </w:p>
        </w:tc>
        <w:tc>
          <w:tcPr>
            <w:tcW w:w="816" w:type="dxa"/>
          </w:tcPr>
          <w:p w:rsidR="0021559C" w:rsidRPr="00C639B3" w:rsidRDefault="0021559C" w:rsidP="0021559C">
            <w:pPr>
              <w:rPr>
                <w:lang w:val="en-ZA"/>
              </w:rPr>
            </w:pPr>
          </w:p>
        </w:tc>
        <w:tc>
          <w:tcPr>
            <w:tcW w:w="1056" w:type="dxa"/>
          </w:tcPr>
          <w:p w:rsidR="0021559C" w:rsidRPr="00C639B3" w:rsidRDefault="0021559C" w:rsidP="0021559C">
            <w:pPr>
              <w:rPr>
                <w:lang w:val="en-ZA"/>
              </w:rPr>
            </w:pPr>
          </w:p>
        </w:tc>
        <w:tc>
          <w:tcPr>
            <w:tcW w:w="710" w:type="dxa"/>
          </w:tcPr>
          <w:p w:rsidR="0021559C" w:rsidRPr="00C639B3" w:rsidRDefault="0021559C" w:rsidP="0021559C">
            <w:pPr>
              <w:rPr>
                <w:lang w:val="en-ZA"/>
              </w:rPr>
            </w:pPr>
          </w:p>
        </w:tc>
        <w:tc>
          <w:tcPr>
            <w:tcW w:w="1003" w:type="dxa"/>
          </w:tcPr>
          <w:p w:rsidR="0021559C" w:rsidRPr="00C639B3" w:rsidRDefault="0021559C" w:rsidP="0021559C">
            <w:pPr>
              <w:rPr>
                <w:lang w:val="en-ZA"/>
              </w:rPr>
            </w:pPr>
          </w:p>
        </w:tc>
        <w:tc>
          <w:tcPr>
            <w:tcW w:w="1056" w:type="dxa"/>
          </w:tcPr>
          <w:p w:rsidR="0021559C" w:rsidRPr="00C639B3" w:rsidRDefault="0021559C" w:rsidP="0021559C">
            <w:pPr>
              <w:rPr>
                <w:lang w:val="en-ZA"/>
              </w:rPr>
            </w:pPr>
          </w:p>
        </w:tc>
        <w:tc>
          <w:tcPr>
            <w:tcW w:w="696" w:type="dxa"/>
          </w:tcPr>
          <w:p w:rsidR="0021559C" w:rsidRPr="00C639B3" w:rsidRDefault="0021559C" w:rsidP="0021559C">
            <w:pPr>
              <w:rPr>
                <w:lang w:val="en-ZA"/>
              </w:rPr>
            </w:pPr>
          </w:p>
        </w:tc>
        <w:tc>
          <w:tcPr>
            <w:tcW w:w="1003" w:type="dxa"/>
          </w:tcPr>
          <w:p w:rsidR="0021559C" w:rsidRPr="00C639B3" w:rsidRDefault="0021559C" w:rsidP="0021559C">
            <w:pPr>
              <w:rPr>
                <w:lang w:val="en-ZA"/>
              </w:rPr>
            </w:pPr>
          </w:p>
        </w:tc>
      </w:tr>
      <w:tr w:rsidR="0021559C" w:rsidRPr="00C639B3" w:rsidTr="0021559C">
        <w:tc>
          <w:tcPr>
            <w:tcW w:w="670" w:type="dxa"/>
          </w:tcPr>
          <w:p w:rsidR="0021559C" w:rsidRPr="00C639B3" w:rsidRDefault="0021559C" w:rsidP="0021559C">
            <w:pPr>
              <w:rPr>
                <w:lang w:val="en-ZA"/>
              </w:rPr>
            </w:pPr>
          </w:p>
        </w:tc>
        <w:tc>
          <w:tcPr>
            <w:tcW w:w="723" w:type="dxa"/>
          </w:tcPr>
          <w:p w:rsidR="0021559C" w:rsidRPr="00C639B3" w:rsidRDefault="0021559C" w:rsidP="0021559C">
            <w:pPr>
              <w:rPr>
                <w:lang w:val="en-ZA"/>
              </w:rPr>
            </w:pPr>
          </w:p>
        </w:tc>
        <w:tc>
          <w:tcPr>
            <w:tcW w:w="1056" w:type="dxa"/>
          </w:tcPr>
          <w:p w:rsidR="0021559C" w:rsidRPr="00C639B3" w:rsidRDefault="0021559C" w:rsidP="0021559C">
            <w:pPr>
              <w:rPr>
                <w:lang w:val="en-ZA"/>
              </w:rPr>
            </w:pPr>
          </w:p>
        </w:tc>
        <w:tc>
          <w:tcPr>
            <w:tcW w:w="696" w:type="dxa"/>
          </w:tcPr>
          <w:p w:rsidR="0021559C" w:rsidRPr="00C639B3" w:rsidRDefault="0021559C" w:rsidP="0021559C">
            <w:pPr>
              <w:rPr>
                <w:lang w:val="en-ZA"/>
              </w:rPr>
            </w:pPr>
          </w:p>
        </w:tc>
        <w:tc>
          <w:tcPr>
            <w:tcW w:w="1003" w:type="dxa"/>
          </w:tcPr>
          <w:p w:rsidR="0021559C" w:rsidRPr="00C639B3" w:rsidRDefault="0021559C" w:rsidP="0021559C">
            <w:pPr>
              <w:rPr>
                <w:lang w:val="en-ZA"/>
              </w:rPr>
            </w:pPr>
          </w:p>
        </w:tc>
        <w:tc>
          <w:tcPr>
            <w:tcW w:w="816" w:type="dxa"/>
          </w:tcPr>
          <w:p w:rsidR="0021559C" w:rsidRPr="00C639B3" w:rsidRDefault="0021559C" w:rsidP="0021559C">
            <w:pPr>
              <w:rPr>
                <w:lang w:val="en-ZA"/>
              </w:rPr>
            </w:pPr>
          </w:p>
        </w:tc>
        <w:tc>
          <w:tcPr>
            <w:tcW w:w="1056" w:type="dxa"/>
          </w:tcPr>
          <w:p w:rsidR="0021559C" w:rsidRPr="00C639B3" w:rsidRDefault="0021559C" w:rsidP="0021559C">
            <w:pPr>
              <w:rPr>
                <w:lang w:val="en-ZA"/>
              </w:rPr>
            </w:pPr>
          </w:p>
        </w:tc>
        <w:tc>
          <w:tcPr>
            <w:tcW w:w="710" w:type="dxa"/>
          </w:tcPr>
          <w:p w:rsidR="0021559C" w:rsidRPr="00C639B3" w:rsidRDefault="0021559C" w:rsidP="0021559C">
            <w:pPr>
              <w:rPr>
                <w:lang w:val="en-ZA"/>
              </w:rPr>
            </w:pPr>
          </w:p>
        </w:tc>
        <w:tc>
          <w:tcPr>
            <w:tcW w:w="1003" w:type="dxa"/>
          </w:tcPr>
          <w:p w:rsidR="0021559C" w:rsidRPr="00C639B3" w:rsidRDefault="0021559C" w:rsidP="0021559C">
            <w:pPr>
              <w:rPr>
                <w:lang w:val="en-ZA"/>
              </w:rPr>
            </w:pPr>
          </w:p>
        </w:tc>
        <w:tc>
          <w:tcPr>
            <w:tcW w:w="1056" w:type="dxa"/>
          </w:tcPr>
          <w:p w:rsidR="0021559C" w:rsidRPr="00C639B3" w:rsidRDefault="0021559C" w:rsidP="0021559C">
            <w:pPr>
              <w:rPr>
                <w:lang w:val="en-ZA"/>
              </w:rPr>
            </w:pPr>
          </w:p>
        </w:tc>
        <w:tc>
          <w:tcPr>
            <w:tcW w:w="696" w:type="dxa"/>
          </w:tcPr>
          <w:p w:rsidR="0021559C" w:rsidRPr="00C639B3" w:rsidRDefault="0021559C" w:rsidP="0021559C">
            <w:pPr>
              <w:rPr>
                <w:lang w:val="en-ZA"/>
              </w:rPr>
            </w:pPr>
          </w:p>
        </w:tc>
        <w:tc>
          <w:tcPr>
            <w:tcW w:w="1003" w:type="dxa"/>
          </w:tcPr>
          <w:p w:rsidR="0021559C" w:rsidRPr="00C639B3" w:rsidRDefault="0021559C" w:rsidP="0021559C">
            <w:pPr>
              <w:rPr>
                <w:lang w:val="en-ZA"/>
              </w:rPr>
            </w:pPr>
          </w:p>
        </w:tc>
      </w:tr>
    </w:tbl>
    <w:p w:rsidR="0021559C" w:rsidRPr="00C639B3" w:rsidRDefault="0021559C" w:rsidP="0021559C">
      <w:pPr>
        <w:rPr>
          <w:lang w:val="en-ZA"/>
        </w:rPr>
      </w:pPr>
    </w:p>
    <w:p w:rsidR="0064352B" w:rsidRPr="00C639B3" w:rsidRDefault="0064352B" w:rsidP="0021559C">
      <w:pPr>
        <w:keepNext/>
        <w:outlineLvl w:val="0"/>
        <w:rPr>
          <w:b/>
          <w:bCs/>
          <w:lang w:val="en-ZA"/>
        </w:rPr>
      </w:pPr>
    </w:p>
    <w:p w:rsidR="0064352B" w:rsidRPr="00C639B3" w:rsidRDefault="0064352B" w:rsidP="0021559C">
      <w:pPr>
        <w:keepNext/>
        <w:outlineLvl w:val="0"/>
        <w:rPr>
          <w:b/>
          <w:bCs/>
          <w:lang w:val="en-ZA"/>
        </w:rPr>
      </w:pPr>
    </w:p>
    <w:p w:rsidR="0064352B" w:rsidRPr="00C639B3" w:rsidRDefault="0064352B" w:rsidP="0021559C">
      <w:pPr>
        <w:keepNext/>
        <w:outlineLvl w:val="0"/>
        <w:rPr>
          <w:b/>
          <w:bCs/>
          <w:lang w:val="en-ZA"/>
        </w:rPr>
      </w:pPr>
    </w:p>
    <w:p w:rsidR="002D7F82" w:rsidRPr="00C639B3" w:rsidRDefault="002D7F82" w:rsidP="0021559C">
      <w:pPr>
        <w:keepNext/>
        <w:outlineLvl w:val="0"/>
        <w:rPr>
          <w:b/>
          <w:bCs/>
          <w:lang w:val="en-ZA"/>
        </w:rPr>
      </w:pPr>
    </w:p>
    <w:p w:rsidR="0021559C" w:rsidRPr="00C639B3" w:rsidRDefault="0021559C" w:rsidP="00256791">
      <w:pPr>
        <w:pStyle w:val="Heading2"/>
        <w:rPr>
          <w:lang w:val="en-ZA"/>
        </w:rPr>
      </w:pPr>
      <w:bookmarkStart w:id="145" w:name="_Toc531793247"/>
      <w:bookmarkStart w:id="146" w:name="_Toc531854737"/>
      <w:r w:rsidRPr="00C639B3">
        <w:rPr>
          <w:lang w:val="en-ZA"/>
        </w:rPr>
        <w:t>Material Issues and Pricing</w:t>
      </w:r>
      <w:bookmarkEnd w:id="145"/>
      <w:bookmarkEnd w:id="146"/>
    </w:p>
    <w:p w:rsidR="0021559C" w:rsidRPr="00C639B3" w:rsidRDefault="0021559C" w:rsidP="0021559C">
      <w:pPr>
        <w:rPr>
          <w:lang w:val="en-ZA"/>
        </w:rPr>
      </w:pPr>
    </w:p>
    <w:p w:rsidR="0021559C" w:rsidRPr="00C639B3" w:rsidRDefault="0021559C" w:rsidP="0021559C">
      <w:pPr>
        <w:keepNext/>
        <w:spacing w:after="120"/>
        <w:ind w:left="720"/>
        <w:outlineLvl w:val="0"/>
        <w:rPr>
          <w:b/>
          <w:bCs/>
          <w:lang w:val="en-ZA"/>
        </w:rPr>
      </w:pPr>
      <w:bookmarkStart w:id="147" w:name="_Toc531793248"/>
      <w:bookmarkStart w:id="148" w:name="_Toc531854738"/>
      <w:r w:rsidRPr="00C639B3">
        <w:rPr>
          <w:b/>
          <w:bCs/>
          <w:lang w:val="en-ZA"/>
        </w:rPr>
        <w:lastRenderedPageBreak/>
        <w:t>Material Issues</w:t>
      </w:r>
      <w:bookmarkEnd w:id="147"/>
      <w:bookmarkEnd w:id="148"/>
    </w:p>
    <w:p w:rsidR="0021559C" w:rsidRPr="00C639B3" w:rsidRDefault="0021559C" w:rsidP="0021559C">
      <w:pPr>
        <w:ind w:left="720"/>
        <w:jc w:val="both"/>
        <w:rPr>
          <w:lang w:val="en-ZA"/>
        </w:rPr>
      </w:pPr>
      <w:r w:rsidRPr="00C639B3">
        <w:rPr>
          <w:lang w:val="en-ZA"/>
        </w:rPr>
        <w:t xml:space="preserve">The issue of materials must be appropriately </w:t>
      </w:r>
      <w:r w:rsidRPr="00C639B3">
        <w:rPr>
          <w:noProof/>
          <w:lang w:val="en-ZA"/>
        </w:rPr>
        <w:t>authorised</w:t>
      </w:r>
      <w:r w:rsidRPr="00C639B3">
        <w:rPr>
          <w:lang w:val="en-ZA"/>
        </w:rPr>
        <w:t xml:space="preserve"> and amount issued recorded so that the appropriate charge can be made to production or to the receiving cost </w:t>
      </w:r>
      <w:r w:rsidRPr="00C639B3">
        <w:rPr>
          <w:noProof/>
          <w:lang w:val="en-ZA"/>
        </w:rPr>
        <w:t>centre</w:t>
      </w:r>
      <w:r w:rsidRPr="00C639B3">
        <w:rPr>
          <w:lang w:val="en-ZA"/>
        </w:rPr>
        <w:t xml:space="preserve">. The usual way this is done is by a material requisition. This document performs two </w:t>
      </w:r>
      <w:r w:rsidRPr="00C639B3">
        <w:rPr>
          <w:noProof/>
          <w:lang w:val="en-ZA"/>
        </w:rPr>
        <w:t>functions; itauthorises</w:t>
      </w:r>
      <w:r w:rsidRPr="00C639B3">
        <w:rPr>
          <w:lang w:val="en-ZA"/>
        </w:rPr>
        <w:t xml:space="preserve"> the </w:t>
      </w:r>
      <w:r w:rsidRPr="00C639B3">
        <w:rPr>
          <w:noProof/>
          <w:lang w:val="en-ZA"/>
        </w:rPr>
        <w:t>stock- keeper</w:t>
      </w:r>
      <w:r w:rsidRPr="00C639B3">
        <w:rPr>
          <w:lang w:val="en-ZA"/>
        </w:rPr>
        <w:t xml:space="preserve"> to release the goods and acts as a posting medium to the stores ledger and bin cards.</w:t>
      </w:r>
    </w:p>
    <w:p w:rsidR="0021559C" w:rsidRPr="00C639B3" w:rsidRDefault="0021559C" w:rsidP="0021559C">
      <w:pPr>
        <w:jc w:val="both"/>
        <w:rPr>
          <w:lang w:val="en-ZA"/>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5"/>
        <w:gridCol w:w="1835"/>
        <w:gridCol w:w="1835"/>
        <w:gridCol w:w="1835"/>
      </w:tblGrid>
      <w:tr w:rsidR="0021559C" w:rsidRPr="00C639B3" w:rsidTr="0021559C">
        <w:trPr>
          <w:cantSplit/>
          <w:trHeight w:val="612"/>
        </w:trPr>
        <w:tc>
          <w:tcPr>
            <w:tcW w:w="7340" w:type="dxa"/>
            <w:gridSpan w:val="4"/>
          </w:tcPr>
          <w:p w:rsidR="0021559C" w:rsidRPr="00C639B3" w:rsidRDefault="0021559C" w:rsidP="0021559C">
            <w:pPr>
              <w:jc w:val="both"/>
              <w:rPr>
                <w:b/>
                <w:bCs/>
                <w:lang w:val="en-ZA"/>
              </w:rPr>
            </w:pPr>
          </w:p>
          <w:p w:rsidR="0021559C" w:rsidRPr="00C639B3" w:rsidRDefault="0021559C" w:rsidP="0021559C">
            <w:pPr>
              <w:jc w:val="center"/>
              <w:rPr>
                <w:b/>
                <w:bCs/>
                <w:lang w:val="en-ZA"/>
              </w:rPr>
            </w:pPr>
            <w:r w:rsidRPr="00C639B3">
              <w:rPr>
                <w:b/>
                <w:bCs/>
                <w:lang w:val="en-ZA"/>
              </w:rPr>
              <w:t>Materials Requisition Note</w:t>
            </w:r>
          </w:p>
          <w:p w:rsidR="0021559C" w:rsidRPr="00C639B3" w:rsidRDefault="0021559C" w:rsidP="0021559C">
            <w:pPr>
              <w:jc w:val="both"/>
              <w:rPr>
                <w:b/>
                <w:bCs/>
                <w:lang w:val="en-ZA"/>
              </w:rPr>
            </w:pPr>
          </w:p>
        </w:tc>
      </w:tr>
      <w:tr w:rsidR="0021559C" w:rsidRPr="00C639B3" w:rsidTr="0021559C">
        <w:trPr>
          <w:cantSplit/>
          <w:trHeight w:val="624"/>
        </w:trPr>
        <w:tc>
          <w:tcPr>
            <w:tcW w:w="7340" w:type="dxa"/>
            <w:gridSpan w:val="4"/>
          </w:tcPr>
          <w:p w:rsidR="0021559C" w:rsidRPr="00C639B3" w:rsidRDefault="0021559C" w:rsidP="0021559C">
            <w:pPr>
              <w:jc w:val="both"/>
              <w:rPr>
                <w:lang w:val="en-ZA"/>
              </w:rPr>
            </w:pPr>
          </w:p>
          <w:p w:rsidR="0021559C" w:rsidRPr="00C639B3" w:rsidRDefault="0021559C" w:rsidP="0021559C">
            <w:pPr>
              <w:jc w:val="both"/>
              <w:rPr>
                <w:lang w:val="en-ZA"/>
              </w:rPr>
            </w:pPr>
            <w:r w:rsidRPr="00C639B3">
              <w:rPr>
                <w:lang w:val="en-ZA"/>
              </w:rPr>
              <w:t>Date Required……………………….         Cost Centre No/ Job No…………………</w:t>
            </w:r>
          </w:p>
          <w:p w:rsidR="0021559C" w:rsidRPr="00C639B3" w:rsidRDefault="0021559C" w:rsidP="0021559C">
            <w:pPr>
              <w:jc w:val="both"/>
              <w:rPr>
                <w:lang w:val="en-ZA"/>
              </w:rPr>
            </w:pPr>
          </w:p>
        </w:tc>
      </w:tr>
      <w:tr w:rsidR="0021559C" w:rsidRPr="00C639B3" w:rsidTr="0021559C">
        <w:trPr>
          <w:trHeight w:val="419"/>
        </w:trPr>
        <w:tc>
          <w:tcPr>
            <w:tcW w:w="1835" w:type="dxa"/>
          </w:tcPr>
          <w:p w:rsidR="0021559C" w:rsidRPr="00C639B3" w:rsidRDefault="0021559C" w:rsidP="0021559C">
            <w:pPr>
              <w:jc w:val="both"/>
              <w:rPr>
                <w:lang w:val="en-ZA"/>
              </w:rPr>
            </w:pPr>
            <w:r w:rsidRPr="00C639B3">
              <w:rPr>
                <w:lang w:val="en-ZA"/>
              </w:rPr>
              <w:t>Quantity</w:t>
            </w:r>
          </w:p>
          <w:p w:rsidR="0021559C" w:rsidRPr="00C639B3" w:rsidRDefault="0021559C" w:rsidP="0021559C">
            <w:pPr>
              <w:jc w:val="both"/>
              <w:rPr>
                <w:lang w:val="en-ZA"/>
              </w:rPr>
            </w:pPr>
          </w:p>
        </w:tc>
        <w:tc>
          <w:tcPr>
            <w:tcW w:w="1835" w:type="dxa"/>
          </w:tcPr>
          <w:p w:rsidR="0021559C" w:rsidRPr="00C639B3" w:rsidRDefault="0021559C" w:rsidP="0021559C">
            <w:pPr>
              <w:jc w:val="both"/>
              <w:rPr>
                <w:lang w:val="en-ZA"/>
              </w:rPr>
            </w:pPr>
            <w:r w:rsidRPr="00C639B3">
              <w:rPr>
                <w:lang w:val="en-ZA"/>
              </w:rPr>
              <w:t>Item Code</w:t>
            </w:r>
          </w:p>
        </w:tc>
        <w:tc>
          <w:tcPr>
            <w:tcW w:w="1835" w:type="dxa"/>
          </w:tcPr>
          <w:p w:rsidR="0021559C" w:rsidRPr="00C639B3" w:rsidRDefault="0021559C" w:rsidP="0021559C">
            <w:pPr>
              <w:jc w:val="both"/>
              <w:rPr>
                <w:lang w:val="en-ZA"/>
              </w:rPr>
            </w:pPr>
            <w:r w:rsidRPr="00C639B3">
              <w:rPr>
                <w:lang w:val="en-ZA"/>
              </w:rPr>
              <w:t>Description</w:t>
            </w:r>
          </w:p>
          <w:p w:rsidR="0021559C" w:rsidRPr="00C639B3" w:rsidRDefault="0021559C" w:rsidP="0021559C">
            <w:pPr>
              <w:jc w:val="both"/>
              <w:rPr>
                <w:lang w:val="en-ZA"/>
              </w:rPr>
            </w:pPr>
          </w:p>
        </w:tc>
        <w:tc>
          <w:tcPr>
            <w:tcW w:w="1835" w:type="dxa"/>
          </w:tcPr>
          <w:p w:rsidR="0021559C" w:rsidRPr="00C639B3" w:rsidRDefault="0021559C" w:rsidP="0021559C">
            <w:pPr>
              <w:jc w:val="both"/>
              <w:rPr>
                <w:lang w:val="en-ZA"/>
              </w:rPr>
            </w:pPr>
            <w:r w:rsidRPr="00C639B3">
              <w:rPr>
                <w:lang w:val="en-ZA"/>
              </w:rPr>
              <w:t>K</w:t>
            </w:r>
          </w:p>
        </w:tc>
      </w:tr>
      <w:tr w:rsidR="0021559C" w:rsidRPr="00C639B3" w:rsidTr="0021559C">
        <w:trPr>
          <w:trHeight w:val="1290"/>
        </w:trPr>
        <w:tc>
          <w:tcPr>
            <w:tcW w:w="1835" w:type="dxa"/>
          </w:tcPr>
          <w:p w:rsidR="0021559C" w:rsidRPr="00C639B3" w:rsidRDefault="0021559C" w:rsidP="0021559C">
            <w:pPr>
              <w:jc w:val="both"/>
              <w:rPr>
                <w:lang w:val="en-ZA"/>
              </w:rPr>
            </w:pPr>
          </w:p>
        </w:tc>
        <w:tc>
          <w:tcPr>
            <w:tcW w:w="1835" w:type="dxa"/>
          </w:tcPr>
          <w:p w:rsidR="0021559C" w:rsidRPr="00C639B3" w:rsidRDefault="0021559C" w:rsidP="0021559C">
            <w:pPr>
              <w:jc w:val="both"/>
              <w:rPr>
                <w:lang w:val="en-ZA"/>
              </w:rPr>
            </w:pPr>
          </w:p>
        </w:tc>
        <w:tc>
          <w:tcPr>
            <w:tcW w:w="1835" w:type="dxa"/>
          </w:tcPr>
          <w:p w:rsidR="0021559C" w:rsidRPr="00C639B3" w:rsidRDefault="0021559C" w:rsidP="0021559C">
            <w:pPr>
              <w:jc w:val="both"/>
              <w:rPr>
                <w:lang w:val="en-ZA"/>
              </w:rPr>
            </w:pPr>
          </w:p>
        </w:tc>
        <w:tc>
          <w:tcPr>
            <w:tcW w:w="1835" w:type="dxa"/>
          </w:tcPr>
          <w:p w:rsidR="0021559C" w:rsidRPr="00C639B3" w:rsidRDefault="0021559C" w:rsidP="0021559C">
            <w:pPr>
              <w:jc w:val="both"/>
              <w:rPr>
                <w:lang w:val="en-ZA"/>
              </w:rPr>
            </w:pPr>
          </w:p>
        </w:tc>
      </w:tr>
      <w:tr w:rsidR="0021559C" w:rsidRPr="00C639B3" w:rsidTr="0021559C">
        <w:trPr>
          <w:cantSplit/>
          <w:trHeight w:val="647"/>
        </w:trPr>
        <w:tc>
          <w:tcPr>
            <w:tcW w:w="7340" w:type="dxa"/>
            <w:gridSpan w:val="4"/>
          </w:tcPr>
          <w:p w:rsidR="0021559C" w:rsidRPr="00C639B3" w:rsidRDefault="0021559C" w:rsidP="0021559C">
            <w:pPr>
              <w:jc w:val="both"/>
              <w:rPr>
                <w:lang w:val="en-ZA"/>
              </w:rPr>
            </w:pPr>
            <w:r w:rsidRPr="00C639B3">
              <w:rPr>
                <w:lang w:val="en-ZA"/>
              </w:rPr>
              <w:t>Signature of requisitioning</w:t>
            </w:r>
          </w:p>
          <w:p w:rsidR="0021559C" w:rsidRPr="00C639B3" w:rsidRDefault="0021559C" w:rsidP="0021559C">
            <w:pPr>
              <w:jc w:val="both"/>
              <w:rPr>
                <w:lang w:val="en-ZA"/>
              </w:rPr>
            </w:pPr>
            <w:r w:rsidRPr="00C639B3">
              <w:rPr>
                <w:lang w:val="en-ZA"/>
              </w:rPr>
              <w:t xml:space="preserve">Manager/foreman……………………………………….     Date…………………….. </w:t>
            </w:r>
          </w:p>
        </w:tc>
      </w:tr>
    </w:tbl>
    <w:p w:rsidR="0021559C" w:rsidRPr="00C639B3" w:rsidRDefault="0021559C" w:rsidP="0021559C">
      <w:pPr>
        <w:jc w:val="both"/>
        <w:rPr>
          <w:lang w:val="en-ZA"/>
        </w:rPr>
      </w:pPr>
    </w:p>
    <w:p w:rsidR="0021559C" w:rsidRPr="00C639B3" w:rsidRDefault="0021559C" w:rsidP="0021559C">
      <w:pPr>
        <w:keepNext/>
        <w:spacing w:after="120"/>
        <w:ind w:left="720"/>
        <w:outlineLvl w:val="0"/>
        <w:rPr>
          <w:b/>
          <w:bCs/>
          <w:lang w:val="en-ZA"/>
        </w:rPr>
      </w:pPr>
      <w:bookmarkStart w:id="149" w:name="_Toc531793249"/>
      <w:bookmarkStart w:id="150" w:name="_Toc531854739"/>
      <w:r w:rsidRPr="00C639B3">
        <w:rPr>
          <w:b/>
          <w:bCs/>
          <w:lang w:val="en-ZA"/>
        </w:rPr>
        <w:t>Pricing Issues</w:t>
      </w:r>
      <w:bookmarkEnd w:id="149"/>
      <w:bookmarkEnd w:id="150"/>
    </w:p>
    <w:p w:rsidR="0021559C" w:rsidRPr="00C639B3" w:rsidRDefault="0021559C" w:rsidP="0021559C">
      <w:pPr>
        <w:spacing w:after="100" w:afterAutospacing="1"/>
        <w:ind w:left="720"/>
        <w:jc w:val="both"/>
        <w:rPr>
          <w:lang w:val="en-ZA"/>
        </w:rPr>
      </w:pPr>
      <w:r w:rsidRPr="00C639B3">
        <w:rPr>
          <w:lang w:val="en-ZA"/>
        </w:rPr>
        <w:t>When materials are purchased, they are valued based on the price charged by the supplier plus any carriage inward costs. The cost should be net of any trade discount given.</w:t>
      </w:r>
    </w:p>
    <w:p w:rsidR="0021559C" w:rsidRPr="00C639B3" w:rsidRDefault="0021559C" w:rsidP="0021559C">
      <w:pPr>
        <w:spacing w:after="100" w:afterAutospacing="1"/>
        <w:ind w:left="720"/>
        <w:jc w:val="both"/>
        <w:rPr>
          <w:lang w:val="en-ZA"/>
        </w:rPr>
      </w:pPr>
      <w:r w:rsidRPr="00C639B3">
        <w:rPr>
          <w:lang w:val="en-ZA"/>
        </w:rPr>
        <w:t xml:space="preserve">When materials are issued from stores, a cost or price has to be attached to them. When </w:t>
      </w:r>
      <w:r w:rsidRPr="00C639B3">
        <w:rPr>
          <w:noProof/>
          <w:lang w:val="en-ZA"/>
        </w:rPr>
        <w:t>a quantity of</w:t>
      </w:r>
      <w:r w:rsidRPr="00C639B3">
        <w:rPr>
          <w:lang w:val="en-ZA"/>
        </w:rPr>
        <w:t xml:space="preserve"> materials is purchased in its entirety for a specific job, the purchase cost can be charged directly to the job.</w:t>
      </w:r>
    </w:p>
    <w:p w:rsidR="0021559C" w:rsidRPr="00C639B3" w:rsidRDefault="0021559C" w:rsidP="0021559C">
      <w:pPr>
        <w:spacing w:after="120"/>
        <w:ind w:left="720" w:hanging="720"/>
        <w:jc w:val="both"/>
        <w:rPr>
          <w:lang w:val="en-ZA"/>
        </w:rPr>
      </w:pPr>
      <w:r w:rsidRPr="00C639B3">
        <w:rPr>
          <w:lang w:val="en-ZA"/>
        </w:rPr>
        <w:tab/>
        <w:t>A business might use any of several valuation methods for pricing stores issued such as:</w:t>
      </w:r>
    </w:p>
    <w:p w:rsidR="0021559C" w:rsidRPr="00C639B3" w:rsidRDefault="0021559C" w:rsidP="00C50041">
      <w:pPr>
        <w:numPr>
          <w:ilvl w:val="0"/>
          <w:numId w:val="31"/>
        </w:numPr>
        <w:jc w:val="both"/>
        <w:rPr>
          <w:lang w:val="en-ZA"/>
        </w:rPr>
      </w:pPr>
      <w:r w:rsidRPr="00C639B3">
        <w:rPr>
          <w:lang w:val="en-ZA"/>
        </w:rPr>
        <w:t>First in First Out (FIFO)</w:t>
      </w:r>
    </w:p>
    <w:p w:rsidR="0021559C" w:rsidRPr="00C639B3" w:rsidRDefault="0021559C" w:rsidP="00C50041">
      <w:pPr>
        <w:numPr>
          <w:ilvl w:val="0"/>
          <w:numId w:val="31"/>
        </w:numPr>
        <w:jc w:val="both"/>
        <w:rPr>
          <w:lang w:val="en-ZA"/>
        </w:rPr>
      </w:pPr>
      <w:r w:rsidRPr="00C639B3">
        <w:rPr>
          <w:lang w:val="en-ZA"/>
        </w:rPr>
        <w:t>Last In First Out (LIFO)</w:t>
      </w:r>
    </w:p>
    <w:p w:rsidR="0021559C" w:rsidRPr="00C639B3" w:rsidRDefault="0021559C" w:rsidP="00C50041">
      <w:pPr>
        <w:numPr>
          <w:ilvl w:val="0"/>
          <w:numId w:val="31"/>
        </w:numPr>
        <w:spacing w:after="120"/>
        <w:jc w:val="both"/>
        <w:rPr>
          <w:lang w:val="en-ZA"/>
        </w:rPr>
      </w:pPr>
      <w:r w:rsidRPr="00C639B3">
        <w:rPr>
          <w:lang w:val="en-ZA"/>
        </w:rPr>
        <w:t>Weighted Average Cost (AVCO)</w:t>
      </w:r>
    </w:p>
    <w:p w:rsidR="0064352B" w:rsidRPr="00C639B3" w:rsidRDefault="0064352B" w:rsidP="0021559C">
      <w:pPr>
        <w:keepNext/>
        <w:ind w:left="540"/>
        <w:outlineLvl w:val="0"/>
        <w:rPr>
          <w:b/>
          <w:bCs/>
          <w:lang w:val="en-ZA"/>
        </w:rPr>
      </w:pPr>
    </w:p>
    <w:p w:rsidR="0021559C" w:rsidRPr="00C639B3" w:rsidRDefault="0021559C" w:rsidP="0021559C">
      <w:pPr>
        <w:keepNext/>
        <w:ind w:left="540"/>
        <w:outlineLvl w:val="0"/>
        <w:rPr>
          <w:b/>
          <w:bCs/>
          <w:lang w:val="en-ZA"/>
        </w:rPr>
      </w:pPr>
      <w:bookmarkStart w:id="151" w:name="_Toc531793250"/>
      <w:bookmarkStart w:id="152" w:name="_Toc531854740"/>
      <w:r w:rsidRPr="00C639B3">
        <w:rPr>
          <w:b/>
          <w:bCs/>
          <w:lang w:val="en-ZA"/>
        </w:rPr>
        <w:t>Example</w:t>
      </w:r>
      <w:bookmarkEnd w:id="151"/>
      <w:bookmarkEnd w:id="152"/>
    </w:p>
    <w:p w:rsidR="0021559C" w:rsidRPr="00C639B3" w:rsidRDefault="0021559C" w:rsidP="0021559C">
      <w:pPr>
        <w:spacing w:after="120"/>
        <w:ind w:left="540"/>
        <w:jc w:val="both"/>
        <w:rPr>
          <w:lang w:val="en-ZA"/>
        </w:rPr>
      </w:pPr>
    </w:p>
    <w:p w:rsidR="0021559C" w:rsidRPr="00C639B3" w:rsidRDefault="0021559C" w:rsidP="0021559C">
      <w:pPr>
        <w:spacing w:after="120"/>
        <w:ind w:left="540"/>
        <w:jc w:val="both"/>
        <w:rPr>
          <w:lang w:val="en-ZA"/>
        </w:rPr>
      </w:pPr>
      <w:r w:rsidRPr="00C639B3">
        <w:rPr>
          <w:lang w:val="en-ZA"/>
        </w:rPr>
        <w:t>The following data will be used to illustrate the three common methods of stock valuation namely:</w:t>
      </w:r>
    </w:p>
    <w:p w:rsidR="0021559C" w:rsidRPr="00C639B3" w:rsidRDefault="0021559C" w:rsidP="00C50041">
      <w:pPr>
        <w:numPr>
          <w:ilvl w:val="0"/>
          <w:numId w:val="84"/>
        </w:numPr>
        <w:jc w:val="both"/>
        <w:rPr>
          <w:lang w:val="en-ZA"/>
        </w:rPr>
      </w:pPr>
      <w:r w:rsidRPr="00C639B3">
        <w:rPr>
          <w:lang w:val="en-ZA"/>
        </w:rPr>
        <w:lastRenderedPageBreak/>
        <w:t>First in First Out (FIFO)</w:t>
      </w:r>
    </w:p>
    <w:p w:rsidR="0021559C" w:rsidRPr="00C639B3" w:rsidRDefault="0021559C" w:rsidP="00C50041">
      <w:pPr>
        <w:numPr>
          <w:ilvl w:val="0"/>
          <w:numId w:val="84"/>
        </w:numPr>
        <w:jc w:val="both"/>
        <w:rPr>
          <w:lang w:val="en-ZA"/>
        </w:rPr>
      </w:pPr>
      <w:r w:rsidRPr="00C639B3">
        <w:rPr>
          <w:lang w:val="en-ZA"/>
        </w:rPr>
        <w:t>Last In First Out (LIFO)</w:t>
      </w:r>
    </w:p>
    <w:p w:rsidR="0021559C" w:rsidRPr="00C639B3" w:rsidRDefault="0021559C" w:rsidP="00C50041">
      <w:pPr>
        <w:numPr>
          <w:ilvl w:val="0"/>
          <w:numId w:val="84"/>
        </w:numPr>
        <w:spacing w:after="120"/>
        <w:jc w:val="both"/>
        <w:rPr>
          <w:lang w:val="en-ZA"/>
        </w:rPr>
      </w:pPr>
      <w:r w:rsidRPr="00C639B3">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457200</wp:posOffset>
            </wp:positionV>
            <wp:extent cx="3767455" cy="1120140"/>
            <wp:effectExtent l="0" t="0" r="4445"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67455" cy="1120140"/>
                    </a:xfrm>
                    <a:prstGeom prst="rect">
                      <a:avLst/>
                    </a:prstGeom>
                    <a:noFill/>
                    <a:ln>
                      <a:noFill/>
                    </a:ln>
                  </pic:spPr>
                </pic:pic>
              </a:graphicData>
            </a:graphic>
          </wp:anchor>
        </w:drawing>
      </w:r>
      <w:r w:rsidRPr="00C639B3">
        <w:rPr>
          <w:lang w:val="en-ZA"/>
        </w:rPr>
        <w:t>Weighted Average Cost (AVCO)</w:t>
      </w:r>
    </w:p>
    <w:p w:rsidR="0021559C" w:rsidRPr="00C639B3" w:rsidRDefault="0021559C" w:rsidP="0021559C">
      <w:pPr>
        <w:spacing w:after="80"/>
        <w:ind w:left="180"/>
        <w:jc w:val="both"/>
        <w:rPr>
          <w:b/>
          <w:bCs/>
          <w:lang w:val="en-ZA"/>
        </w:rPr>
      </w:pPr>
    </w:p>
    <w:p w:rsidR="0064352B" w:rsidRPr="00C639B3" w:rsidRDefault="0064352B" w:rsidP="0021559C">
      <w:pPr>
        <w:spacing w:after="80"/>
        <w:ind w:left="180"/>
        <w:jc w:val="both"/>
        <w:rPr>
          <w:b/>
          <w:bCs/>
          <w:lang w:val="en-ZA"/>
        </w:rPr>
      </w:pPr>
    </w:p>
    <w:p w:rsidR="0021559C" w:rsidRPr="00C639B3" w:rsidRDefault="0021559C" w:rsidP="0064352B">
      <w:pPr>
        <w:spacing w:after="80"/>
        <w:jc w:val="both"/>
        <w:rPr>
          <w:b/>
          <w:bCs/>
          <w:lang w:val="en-ZA"/>
        </w:rPr>
      </w:pPr>
      <w:r w:rsidRPr="00C639B3">
        <w:rPr>
          <w:b/>
          <w:bCs/>
          <w:lang w:val="en-ZA"/>
        </w:rPr>
        <w:t>4.6.1 First- In- First- Out (FIFO)</w:t>
      </w:r>
    </w:p>
    <w:p w:rsidR="0064352B" w:rsidRPr="00C639B3" w:rsidRDefault="0064352B" w:rsidP="0021559C">
      <w:pPr>
        <w:jc w:val="both"/>
        <w:rPr>
          <w:lang w:val="en-ZA"/>
        </w:rPr>
      </w:pPr>
    </w:p>
    <w:p w:rsidR="0021559C" w:rsidRPr="00C639B3" w:rsidRDefault="0021559C" w:rsidP="0021559C">
      <w:pPr>
        <w:jc w:val="both"/>
        <w:rPr>
          <w:lang w:val="en-ZA"/>
        </w:rPr>
      </w:pPr>
      <w:r w:rsidRPr="00C639B3">
        <w:rPr>
          <w:lang w:val="en-ZA"/>
        </w:rPr>
        <w:t>Using this method, material issues are priced at the unit price of the oldest batch in stock until all the units of the batch have been exhausted after which the price of the next oldest batch is used.</w:t>
      </w:r>
    </w:p>
    <w:p w:rsidR="0064352B" w:rsidRPr="00C639B3" w:rsidRDefault="0064352B" w:rsidP="0021559C">
      <w:pPr>
        <w:jc w:val="both"/>
        <w:rPr>
          <w:lang w:val="en-ZA"/>
        </w:rPr>
      </w:pPr>
    </w:p>
    <w:tbl>
      <w:tblPr>
        <w:tblW w:w="9616" w:type="dxa"/>
        <w:tblInd w:w="-850" w:type="dxa"/>
        <w:tblCellMar>
          <w:left w:w="0" w:type="dxa"/>
          <w:right w:w="0" w:type="dxa"/>
        </w:tblCellMar>
        <w:tblLook w:val="0000"/>
      </w:tblPr>
      <w:tblGrid>
        <w:gridCol w:w="670"/>
        <w:gridCol w:w="1117"/>
        <w:gridCol w:w="872"/>
        <w:gridCol w:w="866"/>
        <w:gridCol w:w="872"/>
        <w:gridCol w:w="872"/>
        <w:gridCol w:w="866"/>
        <w:gridCol w:w="872"/>
        <w:gridCol w:w="872"/>
        <w:gridCol w:w="866"/>
        <w:gridCol w:w="872"/>
      </w:tblGrid>
      <w:tr w:rsidR="0021559C" w:rsidRPr="00C639B3" w:rsidTr="0021559C">
        <w:trPr>
          <w:trHeight w:val="254"/>
        </w:trPr>
        <w:tc>
          <w:tcPr>
            <w:tcW w:w="9616" w:type="dxa"/>
            <w:gridSpan w:val="11"/>
            <w:tcBorders>
              <w:top w:val="single" w:sz="4" w:space="0" w:color="auto"/>
              <w:left w:val="single" w:sz="4" w:space="0" w:color="auto"/>
              <w:bottom w:val="single" w:sz="4" w:space="0" w:color="auto"/>
              <w:right w:val="single" w:sz="4" w:space="0" w:color="000000"/>
            </w:tcBorders>
            <w:noWrap/>
            <w:vAlign w:val="bottom"/>
          </w:tcPr>
          <w:p w:rsidR="0021559C" w:rsidRPr="00C639B3" w:rsidRDefault="0021559C" w:rsidP="0021559C">
            <w:pPr>
              <w:jc w:val="center"/>
              <w:rPr>
                <w:rFonts w:eastAsia="Arial Unicode MS"/>
                <w:b/>
                <w:bCs/>
                <w:lang w:val="en-ZA"/>
              </w:rPr>
            </w:pPr>
            <w:r w:rsidRPr="00C639B3">
              <w:rPr>
                <w:b/>
                <w:bCs/>
                <w:lang w:val="en-ZA"/>
              </w:rPr>
              <w:t>Stores Ledger Card</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Date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Details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Receipts</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Issues</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Balance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Values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Values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Values</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single" w:sz="4" w:space="0" w:color="auto"/>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single" w:sz="4" w:space="0" w:color="auto"/>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K'000</w:t>
            </w:r>
          </w:p>
        </w:tc>
      </w:tr>
      <w:tr w:rsidR="0021559C" w:rsidRPr="00C639B3" w:rsidTr="0021559C">
        <w:trPr>
          <w:trHeight w:val="254"/>
        </w:trPr>
        <w:tc>
          <w:tcPr>
            <w:tcW w:w="0" w:type="auto"/>
            <w:tcBorders>
              <w:top w:val="single" w:sz="4" w:space="0" w:color="auto"/>
              <w:left w:val="single" w:sz="4" w:space="0" w:color="auto"/>
              <w:bottom w:val="single" w:sz="4" w:space="0" w:color="auto"/>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1-Jan</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Balance Bf</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100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5,000 </w:t>
            </w:r>
          </w:p>
        </w:tc>
      </w:tr>
      <w:tr w:rsidR="0021559C" w:rsidRPr="00C639B3" w:rsidTr="0021559C">
        <w:trPr>
          <w:trHeight w:val="254"/>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9-Jan</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Issues</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40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2,000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15-Jan</w:t>
            </w:r>
          </w:p>
        </w:tc>
        <w:tc>
          <w:tcPr>
            <w:tcW w:w="0" w:type="auto"/>
            <w:tcBorders>
              <w:top w:val="nil"/>
              <w:left w:val="nil"/>
              <w:bottom w:val="nil"/>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Receipts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2,750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r>
      <w:tr w:rsidR="0021559C" w:rsidRPr="00C639B3" w:rsidTr="0021559C">
        <w:trPr>
          <w:trHeight w:val="254"/>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2,750 </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20-Jan</w:t>
            </w:r>
          </w:p>
        </w:tc>
        <w:tc>
          <w:tcPr>
            <w:tcW w:w="0" w:type="auto"/>
            <w:tcBorders>
              <w:top w:val="nil"/>
              <w:left w:val="nil"/>
              <w:bottom w:val="nil"/>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 Receipts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single" w:sz="4" w:space="0" w:color="auto"/>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single" w:sz="4" w:space="0" w:color="auto"/>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single" w:sz="4" w:space="0" w:color="auto"/>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2,750 </w:t>
            </w:r>
          </w:p>
        </w:tc>
      </w:tr>
      <w:tr w:rsidR="0021559C" w:rsidRPr="00C639B3" w:rsidTr="0021559C">
        <w:trPr>
          <w:trHeight w:val="254"/>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29-Jan</w:t>
            </w:r>
          </w:p>
        </w:tc>
        <w:tc>
          <w:tcPr>
            <w:tcW w:w="0" w:type="auto"/>
            <w:tcBorders>
              <w:top w:val="nil"/>
              <w:left w:val="nil"/>
              <w:bottom w:val="nil"/>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 Issues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4"/>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single" w:sz="4" w:space="0" w:color="auto"/>
            </w:tcBorders>
            <w:noWrap/>
            <w:vAlign w:val="bottom"/>
          </w:tcPr>
          <w:p w:rsidR="0021559C" w:rsidRPr="00C639B3" w:rsidRDefault="0021559C" w:rsidP="0021559C">
            <w:pPr>
              <w:jc w:val="both"/>
              <w:rPr>
                <w:rFonts w:eastAsia="Arial Unicode MS"/>
                <w:lang w:val="en-ZA"/>
              </w:rPr>
            </w:pPr>
            <w:r w:rsidRPr="00C639B3">
              <w:rPr>
                <w:lang w:val="en-ZA"/>
              </w:rPr>
              <w:t> Issues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10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550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40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2,200 </w:t>
            </w:r>
          </w:p>
        </w:tc>
      </w:tr>
      <w:tr w:rsidR="0021559C" w:rsidRPr="00C639B3" w:rsidTr="0021559C">
        <w:trPr>
          <w:trHeight w:val="254"/>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r>
    </w:tbl>
    <w:p w:rsidR="0021559C" w:rsidRPr="00C639B3" w:rsidRDefault="0021559C" w:rsidP="0021559C">
      <w:pPr>
        <w:jc w:val="both"/>
        <w:rPr>
          <w:b/>
          <w:bCs/>
          <w:lang w:val="en-ZA"/>
        </w:rPr>
      </w:pPr>
    </w:p>
    <w:p w:rsidR="0021559C" w:rsidRPr="00C639B3" w:rsidRDefault="0021559C" w:rsidP="00F87B05">
      <w:pPr>
        <w:numPr>
          <w:ilvl w:val="2"/>
          <w:numId w:val="87"/>
        </w:numPr>
        <w:ind w:right="-144"/>
        <w:jc w:val="both"/>
        <w:rPr>
          <w:b/>
          <w:bCs/>
          <w:lang w:val="en-ZA"/>
        </w:rPr>
      </w:pPr>
      <w:r w:rsidRPr="00C639B3">
        <w:rPr>
          <w:b/>
          <w:bCs/>
          <w:lang w:val="en-ZA"/>
        </w:rPr>
        <w:t>Last –In- First-Out (LIFO)</w:t>
      </w:r>
    </w:p>
    <w:p w:rsidR="0064352B" w:rsidRPr="00C639B3" w:rsidRDefault="0064352B" w:rsidP="0064352B">
      <w:pPr>
        <w:ind w:left="720" w:right="-144"/>
        <w:jc w:val="both"/>
        <w:rPr>
          <w:b/>
          <w:bCs/>
          <w:lang w:val="en-ZA"/>
        </w:rPr>
      </w:pPr>
    </w:p>
    <w:p w:rsidR="0021559C" w:rsidRPr="00C639B3" w:rsidRDefault="0021559C" w:rsidP="0021559C">
      <w:pPr>
        <w:ind w:left="-180"/>
        <w:jc w:val="both"/>
        <w:rPr>
          <w:lang w:val="en-ZA"/>
        </w:rPr>
      </w:pPr>
      <w:r w:rsidRPr="00C639B3">
        <w:rPr>
          <w:lang w:val="en-ZA"/>
        </w:rPr>
        <w:t>Using this method, issues are charged out at a price of the most recent batch received and continue to be charged thus until a new batch is received.</w:t>
      </w:r>
    </w:p>
    <w:p w:rsidR="0064352B" w:rsidRPr="00C639B3" w:rsidRDefault="0064352B" w:rsidP="0021559C">
      <w:pPr>
        <w:ind w:left="-180"/>
        <w:jc w:val="both"/>
        <w:rPr>
          <w:b/>
          <w:bCs/>
          <w:lang w:val="en-ZA"/>
        </w:rPr>
      </w:pPr>
    </w:p>
    <w:p w:rsidR="0064352B" w:rsidRPr="00C639B3" w:rsidRDefault="0064352B" w:rsidP="0021559C">
      <w:pPr>
        <w:ind w:left="-180"/>
        <w:jc w:val="both"/>
        <w:rPr>
          <w:b/>
          <w:bCs/>
          <w:lang w:val="en-ZA"/>
        </w:rPr>
      </w:pPr>
    </w:p>
    <w:tbl>
      <w:tblPr>
        <w:tblW w:w="8775" w:type="dxa"/>
        <w:tblInd w:w="-10" w:type="dxa"/>
        <w:tblCellMar>
          <w:left w:w="0" w:type="dxa"/>
          <w:right w:w="0" w:type="dxa"/>
        </w:tblCellMar>
        <w:tblLook w:val="0000"/>
      </w:tblPr>
      <w:tblGrid>
        <w:gridCol w:w="747"/>
        <w:gridCol w:w="1083"/>
        <w:gridCol w:w="760"/>
        <w:gridCol w:w="847"/>
        <w:gridCol w:w="760"/>
        <w:gridCol w:w="760"/>
        <w:gridCol w:w="772"/>
        <w:gridCol w:w="760"/>
        <w:gridCol w:w="760"/>
        <w:gridCol w:w="787"/>
        <w:gridCol w:w="760"/>
      </w:tblGrid>
      <w:tr w:rsidR="0021559C" w:rsidRPr="00C639B3" w:rsidTr="0021559C">
        <w:trPr>
          <w:trHeight w:val="236"/>
        </w:trPr>
        <w:tc>
          <w:tcPr>
            <w:tcW w:w="747" w:type="dxa"/>
            <w:tcBorders>
              <w:top w:val="single" w:sz="4" w:space="0" w:color="auto"/>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Date</w:t>
            </w:r>
          </w:p>
        </w:tc>
        <w:tc>
          <w:tcPr>
            <w:tcW w:w="1062" w:type="dxa"/>
            <w:tcBorders>
              <w:top w:val="single" w:sz="4" w:space="0" w:color="auto"/>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Details</w:t>
            </w:r>
          </w:p>
        </w:tc>
        <w:tc>
          <w:tcPr>
            <w:tcW w:w="760" w:type="dxa"/>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p>
        </w:tc>
        <w:tc>
          <w:tcPr>
            <w:tcW w:w="847" w:type="dxa"/>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Receipts</w:t>
            </w:r>
          </w:p>
        </w:tc>
        <w:tc>
          <w:tcPr>
            <w:tcW w:w="760" w:type="dxa"/>
            <w:tcBorders>
              <w:top w:val="single" w:sz="4" w:space="0" w:color="auto"/>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760" w:type="dxa"/>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p>
        </w:tc>
        <w:tc>
          <w:tcPr>
            <w:tcW w:w="772" w:type="dxa"/>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Issues</w:t>
            </w:r>
          </w:p>
        </w:tc>
        <w:tc>
          <w:tcPr>
            <w:tcW w:w="760" w:type="dxa"/>
            <w:tcBorders>
              <w:top w:val="single" w:sz="4" w:space="0" w:color="auto"/>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760" w:type="dxa"/>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p>
        </w:tc>
        <w:tc>
          <w:tcPr>
            <w:tcW w:w="787" w:type="dxa"/>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Balance</w:t>
            </w:r>
          </w:p>
        </w:tc>
        <w:tc>
          <w:tcPr>
            <w:tcW w:w="760" w:type="dxa"/>
            <w:tcBorders>
              <w:top w:val="single" w:sz="4" w:space="0" w:color="auto"/>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Values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Values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Values</w:t>
            </w: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single" w:sz="4" w:space="0" w:color="auto"/>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single" w:sz="4" w:space="0" w:color="auto"/>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36"/>
        </w:trPr>
        <w:tc>
          <w:tcPr>
            <w:tcW w:w="0" w:type="auto"/>
            <w:tcBorders>
              <w:top w:val="single" w:sz="4" w:space="0" w:color="auto"/>
              <w:left w:val="single" w:sz="4" w:space="0" w:color="auto"/>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1-Jan</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Balance Bf</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100</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5,000</w:t>
            </w:r>
          </w:p>
        </w:tc>
      </w:tr>
      <w:tr w:rsidR="0021559C" w:rsidRPr="00C639B3" w:rsidTr="0021559C">
        <w:trPr>
          <w:trHeight w:val="236"/>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9-Jan</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Issues</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40</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2,000</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15-Jan</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Receipts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55</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2,750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r>
      <w:tr w:rsidR="0021559C" w:rsidRPr="00C639B3" w:rsidTr="0021559C">
        <w:trPr>
          <w:trHeight w:val="236"/>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55</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2,750</w:t>
            </w: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20-Jan</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Receipts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single" w:sz="4" w:space="0" w:color="auto"/>
              <w:left w:val="single" w:sz="4" w:space="0" w:color="auto"/>
              <w:bottom w:val="nil"/>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single" w:sz="4" w:space="0" w:color="auto"/>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single" w:sz="4" w:space="0" w:color="auto"/>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55</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2,750</w:t>
            </w:r>
          </w:p>
        </w:tc>
      </w:tr>
      <w:tr w:rsidR="0021559C" w:rsidRPr="00C639B3" w:rsidTr="0021559C">
        <w:trPr>
          <w:trHeight w:val="236"/>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29-Jan</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Issues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r>
      <w:tr w:rsidR="0021559C" w:rsidRPr="00C639B3" w:rsidTr="0021559C">
        <w:trPr>
          <w:trHeight w:val="236"/>
        </w:trPr>
        <w:tc>
          <w:tcPr>
            <w:tcW w:w="0" w:type="auto"/>
            <w:tcBorders>
              <w:top w:val="nil"/>
              <w:left w:val="single" w:sz="4" w:space="0" w:color="auto"/>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Issues</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20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55</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1,100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30</w:t>
            </w:r>
          </w:p>
        </w:tc>
        <w:tc>
          <w:tcPr>
            <w:tcW w:w="0" w:type="auto"/>
            <w:tcBorders>
              <w:top w:val="nil"/>
              <w:left w:val="nil"/>
              <w:bottom w:val="nil"/>
              <w:right w:val="nil"/>
            </w:tcBorders>
            <w:noWrap/>
            <w:vAlign w:val="bottom"/>
          </w:tcPr>
          <w:p w:rsidR="0021559C" w:rsidRPr="00C639B3" w:rsidRDefault="0021559C" w:rsidP="0021559C">
            <w:pPr>
              <w:jc w:val="center"/>
              <w:rPr>
                <w:rFonts w:eastAsia="Arial Unicode MS"/>
                <w:lang w:val="en-ZA"/>
              </w:rPr>
            </w:pPr>
            <w:r w:rsidRPr="00C639B3">
              <w:rPr>
                <w:lang w:val="en-ZA"/>
              </w:rPr>
              <w:t>55</w:t>
            </w:r>
          </w:p>
        </w:tc>
        <w:tc>
          <w:tcPr>
            <w:tcW w:w="0" w:type="auto"/>
            <w:tcBorders>
              <w:top w:val="nil"/>
              <w:left w:val="nil"/>
              <w:bottom w:val="nil"/>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1,650</w:t>
            </w:r>
          </w:p>
        </w:tc>
      </w:tr>
      <w:tr w:rsidR="0021559C" w:rsidRPr="00C639B3" w:rsidTr="0021559C">
        <w:trPr>
          <w:trHeight w:val="80"/>
        </w:trPr>
        <w:tc>
          <w:tcPr>
            <w:tcW w:w="0" w:type="auto"/>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60</w:t>
            </w:r>
          </w:p>
        </w:tc>
        <w:tc>
          <w:tcPr>
            <w:tcW w:w="0" w:type="auto"/>
            <w:tcBorders>
              <w:top w:val="nil"/>
              <w:left w:val="nil"/>
              <w:bottom w:val="single" w:sz="4" w:space="0" w:color="auto"/>
              <w:right w:val="nil"/>
            </w:tcBorders>
            <w:noWrap/>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jc w:val="center"/>
              <w:rPr>
                <w:rFonts w:eastAsia="Arial Unicode MS"/>
                <w:lang w:val="en-ZA"/>
              </w:rPr>
            </w:pPr>
            <w:r w:rsidRPr="00C639B3">
              <w:rPr>
                <w:lang w:val="en-ZA"/>
              </w:rPr>
              <w:t>3,000</w:t>
            </w:r>
          </w:p>
        </w:tc>
      </w:tr>
    </w:tbl>
    <w:p w:rsidR="0021559C" w:rsidRPr="00C639B3" w:rsidRDefault="0021559C" w:rsidP="0021559C">
      <w:pPr>
        <w:spacing w:after="120"/>
        <w:ind w:right="576"/>
        <w:jc w:val="both"/>
        <w:rPr>
          <w:b/>
          <w:bCs/>
          <w:lang w:val="en-ZA"/>
        </w:rPr>
      </w:pPr>
    </w:p>
    <w:p w:rsidR="0021559C" w:rsidRPr="00C639B3" w:rsidRDefault="0021559C" w:rsidP="0021559C">
      <w:pPr>
        <w:spacing w:after="120"/>
        <w:ind w:right="576"/>
        <w:jc w:val="both"/>
        <w:rPr>
          <w:b/>
          <w:bCs/>
          <w:lang w:val="en-ZA"/>
        </w:rPr>
      </w:pPr>
      <w:r w:rsidRPr="00C639B3">
        <w:rPr>
          <w:b/>
          <w:bCs/>
          <w:lang w:val="en-ZA"/>
        </w:rPr>
        <w:t>4.6.3 Weighted Average Cost (AVCO)</w:t>
      </w:r>
    </w:p>
    <w:p w:rsidR="0021559C" w:rsidRPr="00C639B3" w:rsidRDefault="0021559C" w:rsidP="0021559C">
      <w:pPr>
        <w:jc w:val="both"/>
        <w:rPr>
          <w:lang w:val="en-ZA"/>
        </w:rPr>
      </w:pPr>
      <w:r w:rsidRPr="00C639B3">
        <w:rPr>
          <w:lang w:val="en-ZA"/>
        </w:rPr>
        <w:t xml:space="preserve">With this </w:t>
      </w:r>
      <w:r w:rsidRPr="00C639B3">
        <w:rPr>
          <w:noProof/>
          <w:lang w:val="en-ZA"/>
        </w:rPr>
        <w:t>method,</w:t>
      </w:r>
      <w:r w:rsidRPr="00C639B3">
        <w:rPr>
          <w:lang w:val="en-ZA"/>
        </w:rPr>
        <w:t xml:space="preserve"> all quantities of stock are valued at Weighted Average Cost.</w:t>
      </w:r>
    </w:p>
    <w:p w:rsidR="0021559C" w:rsidRPr="00C639B3" w:rsidRDefault="0021559C" w:rsidP="0021559C">
      <w:pPr>
        <w:jc w:val="both"/>
        <w:rPr>
          <w:lang w:val="en-ZA"/>
        </w:rPr>
      </w:pPr>
      <w:r w:rsidRPr="00C639B3">
        <w:rPr>
          <w:lang w:val="en-ZA"/>
        </w:rPr>
        <w:t>A new Weighted Average Cost is calculated each time there is a new delivery into stock.</w:t>
      </w:r>
    </w:p>
    <w:p w:rsidR="0021559C" w:rsidRPr="00C639B3" w:rsidRDefault="0021559C" w:rsidP="0021559C">
      <w:pPr>
        <w:jc w:val="both"/>
        <w:rPr>
          <w:lang w:val="en-ZA"/>
        </w:rPr>
      </w:pPr>
    </w:p>
    <w:tbl>
      <w:tblPr>
        <w:tblW w:w="10445" w:type="dxa"/>
        <w:tblCellMar>
          <w:left w:w="0" w:type="dxa"/>
          <w:right w:w="0" w:type="dxa"/>
        </w:tblCellMar>
        <w:tblLook w:val="0000"/>
      </w:tblPr>
      <w:tblGrid>
        <w:gridCol w:w="730"/>
        <w:gridCol w:w="1408"/>
        <w:gridCol w:w="927"/>
        <w:gridCol w:w="896"/>
        <w:gridCol w:w="902"/>
        <w:gridCol w:w="902"/>
        <w:gridCol w:w="896"/>
        <w:gridCol w:w="902"/>
        <w:gridCol w:w="902"/>
        <w:gridCol w:w="896"/>
        <w:gridCol w:w="1084"/>
      </w:tblGrid>
      <w:tr w:rsidR="0021559C" w:rsidRPr="00C639B3" w:rsidTr="0021559C">
        <w:trPr>
          <w:trHeight w:val="260"/>
        </w:trPr>
        <w:tc>
          <w:tcPr>
            <w:tcW w:w="10445" w:type="dxa"/>
            <w:gridSpan w:val="11"/>
            <w:tcBorders>
              <w:top w:val="single" w:sz="4" w:space="0" w:color="auto"/>
              <w:left w:val="single" w:sz="4" w:space="0" w:color="auto"/>
              <w:bottom w:val="single" w:sz="4" w:space="0" w:color="auto"/>
              <w:right w:val="single" w:sz="4" w:space="0" w:color="000000"/>
            </w:tcBorders>
            <w:noWrap/>
            <w:vAlign w:val="bottom"/>
          </w:tcPr>
          <w:p w:rsidR="0021559C" w:rsidRPr="00C639B3" w:rsidRDefault="0021559C" w:rsidP="0021559C">
            <w:pPr>
              <w:jc w:val="center"/>
              <w:rPr>
                <w:rFonts w:eastAsia="Arial Unicode MS"/>
                <w:b/>
                <w:bCs/>
                <w:lang w:val="en-ZA"/>
              </w:rPr>
            </w:pPr>
            <w:r w:rsidRPr="00C639B3">
              <w:rPr>
                <w:b/>
                <w:bCs/>
                <w:lang w:val="en-ZA"/>
              </w:rPr>
              <w:t>Stores Ledger Card</w:t>
            </w:r>
          </w:p>
        </w:tc>
      </w:tr>
      <w:tr w:rsidR="0021559C" w:rsidRPr="00C639B3" w:rsidTr="0021559C">
        <w:trPr>
          <w:trHeight w:val="260"/>
        </w:trPr>
        <w:tc>
          <w:tcPr>
            <w:tcW w:w="683" w:type="dxa"/>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Date</w:t>
            </w:r>
          </w:p>
        </w:tc>
        <w:tc>
          <w:tcPr>
            <w:tcW w:w="1319"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Details</w:t>
            </w:r>
          </w:p>
        </w:tc>
        <w:tc>
          <w:tcPr>
            <w:tcW w:w="869" w:type="dxa"/>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Receipts</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Issues</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Balance</w:t>
            </w:r>
          </w:p>
        </w:tc>
        <w:tc>
          <w:tcPr>
            <w:tcW w:w="1016"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60"/>
        </w:trPr>
        <w:tc>
          <w:tcPr>
            <w:tcW w:w="683" w:type="dxa"/>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1319"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869" w:type="dxa"/>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Values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Price</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Values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units</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Price</w:t>
            </w:r>
          </w:p>
        </w:tc>
        <w:tc>
          <w:tcPr>
            <w:tcW w:w="1016"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Values</w:t>
            </w:r>
          </w:p>
        </w:tc>
      </w:tr>
      <w:tr w:rsidR="0021559C" w:rsidRPr="00C639B3" w:rsidTr="0021559C">
        <w:trPr>
          <w:trHeight w:val="260"/>
        </w:trPr>
        <w:tc>
          <w:tcPr>
            <w:tcW w:w="683" w:type="dxa"/>
            <w:tcBorders>
              <w:top w:val="nil"/>
              <w:left w:val="single" w:sz="4" w:space="0" w:color="auto"/>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1319"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869" w:type="dxa"/>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single" w:sz="4" w:space="0" w:color="auto"/>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single" w:sz="4" w:space="0" w:color="auto"/>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K'000</w:t>
            </w:r>
          </w:p>
        </w:tc>
        <w:tc>
          <w:tcPr>
            <w:tcW w:w="1016" w:type="dxa"/>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K'000</w:t>
            </w:r>
          </w:p>
        </w:tc>
      </w:tr>
      <w:tr w:rsidR="0021559C" w:rsidRPr="00C639B3" w:rsidTr="0021559C">
        <w:trPr>
          <w:trHeight w:val="260"/>
        </w:trPr>
        <w:tc>
          <w:tcPr>
            <w:tcW w:w="683" w:type="dxa"/>
            <w:tcBorders>
              <w:top w:val="single" w:sz="4" w:space="0" w:color="auto"/>
              <w:left w:val="single" w:sz="4" w:space="0" w:color="auto"/>
              <w:bottom w:val="single" w:sz="4" w:space="0" w:color="auto"/>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1-Jan</w:t>
            </w:r>
          </w:p>
        </w:tc>
        <w:tc>
          <w:tcPr>
            <w:tcW w:w="1319" w:type="dxa"/>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Balance Bf</w:t>
            </w:r>
          </w:p>
        </w:tc>
        <w:tc>
          <w:tcPr>
            <w:tcW w:w="869" w:type="dxa"/>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100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1016" w:type="dxa"/>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5,000 </w:t>
            </w:r>
          </w:p>
        </w:tc>
      </w:tr>
      <w:tr w:rsidR="0021559C" w:rsidRPr="00C639B3" w:rsidTr="0021559C">
        <w:trPr>
          <w:trHeight w:val="260"/>
        </w:trPr>
        <w:tc>
          <w:tcPr>
            <w:tcW w:w="683" w:type="dxa"/>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9-Jan</w:t>
            </w:r>
          </w:p>
        </w:tc>
        <w:tc>
          <w:tcPr>
            <w:tcW w:w="1319" w:type="dxa"/>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Issues</w:t>
            </w:r>
          </w:p>
        </w:tc>
        <w:tc>
          <w:tcPr>
            <w:tcW w:w="869" w:type="dxa"/>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40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2,000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1016" w:type="dxa"/>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r>
      <w:tr w:rsidR="0021559C" w:rsidRPr="00C639B3" w:rsidTr="0021559C">
        <w:trPr>
          <w:trHeight w:val="260"/>
        </w:trPr>
        <w:tc>
          <w:tcPr>
            <w:tcW w:w="683" w:type="dxa"/>
            <w:tcBorders>
              <w:top w:val="nil"/>
              <w:left w:val="single" w:sz="4" w:space="0" w:color="auto"/>
              <w:bottom w:val="nil"/>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15-Jan</w:t>
            </w:r>
          </w:p>
        </w:tc>
        <w:tc>
          <w:tcPr>
            <w:tcW w:w="1319"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Receipts</w:t>
            </w:r>
          </w:p>
        </w:tc>
        <w:tc>
          <w:tcPr>
            <w:tcW w:w="869" w:type="dxa"/>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2,750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110 </w:t>
            </w:r>
          </w:p>
        </w:tc>
        <w:tc>
          <w:tcPr>
            <w:tcW w:w="0" w:type="auto"/>
            <w:tcBorders>
              <w:top w:val="nil"/>
              <w:left w:val="nil"/>
              <w:bottom w:val="nil"/>
              <w:right w:val="nil"/>
            </w:tcBorders>
            <w:noWrap/>
            <w:vAlign w:val="bottom"/>
          </w:tcPr>
          <w:p w:rsidR="0021559C" w:rsidRPr="00C639B3" w:rsidRDefault="0021559C" w:rsidP="0021559C">
            <w:pPr>
              <w:rPr>
                <w:rFonts w:eastAsia="Arial Unicode MS"/>
                <w:lang w:val="en-ZA"/>
              </w:rPr>
            </w:pPr>
            <w:r w:rsidRPr="00C639B3">
              <w:rPr>
                <w:lang w:val="en-ZA"/>
              </w:rPr>
              <w:t xml:space="preserve">          52 </w:t>
            </w:r>
          </w:p>
        </w:tc>
        <w:tc>
          <w:tcPr>
            <w:tcW w:w="1016" w:type="dxa"/>
            <w:tcBorders>
              <w:top w:val="nil"/>
              <w:left w:val="nil"/>
              <w:bottom w:val="nil"/>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5,750 </w:t>
            </w:r>
          </w:p>
        </w:tc>
      </w:tr>
      <w:tr w:rsidR="0021559C" w:rsidRPr="00C639B3" w:rsidTr="0021559C">
        <w:trPr>
          <w:trHeight w:val="260"/>
        </w:trPr>
        <w:tc>
          <w:tcPr>
            <w:tcW w:w="683" w:type="dxa"/>
            <w:tcBorders>
              <w:top w:val="single" w:sz="4" w:space="0" w:color="auto"/>
              <w:left w:val="single" w:sz="4" w:space="0" w:color="auto"/>
              <w:bottom w:val="single" w:sz="4" w:space="0" w:color="auto"/>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20-Jan</w:t>
            </w:r>
          </w:p>
        </w:tc>
        <w:tc>
          <w:tcPr>
            <w:tcW w:w="1319" w:type="dxa"/>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Receipts</w:t>
            </w:r>
          </w:p>
        </w:tc>
        <w:tc>
          <w:tcPr>
            <w:tcW w:w="869" w:type="dxa"/>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60 </w:t>
            </w:r>
          </w:p>
        </w:tc>
        <w:tc>
          <w:tcPr>
            <w:tcW w:w="0" w:type="auto"/>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3,000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single" w:sz="4" w:space="0" w:color="auto"/>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160 </w:t>
            </w:r>
          </w:p>
        </w:tc>
        <w:tc>
          <w:tcPr>
            <w:tcW w:w="0" w:type="auto"/>
            <w:tcBorders>
              <w:top w:val="single" w:sz="4" w:space="0" w:color="auto"/>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1016" w:type="dxa"/>
            <w:tcBorders>
              <w:top w:val="single" w:sz="4" w:space="0" w:color="auto"/>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8,750 </w:t>
            </w:r>
          </w:p>
        </w:tc>
      </w:tr>
      <w:tr w:rsidR="0021559C" w:rsidRPr="00C639B3" w:rsidTr="0021559C">
        <w:trPr>
          <w:trHeight w:val="260"/>
        </w:trPr>
        <w:tc>
          <w:tcPr>
            <w:tcW w:w="683" w:type="dxa"/>
            <w:tcBorders>
              <w:top w:val="nil"/>
              <w:left w:val="single" w:sz="4" w:space="0" w:color="auto"/>
              <w:bottom w:val="single" w:sz="4" w:space="0" w:color="auto"/>
              <w:right w:val="single" w:sz="4" w:space="0" w:color="auto"/>
            </w:tcBorders>
            <w:noWrap/>
            <w:vAlign w:val="bottom"/>
          </w:tcPr>
          <w:p w:rsidR="0021559C" w:rsidRPr="00C639B3" w:rsidRDefault="0021559C" w:rsidP="0021559C">
            <w:pPr>
              <w:jc w:val="right"/>
              <w:rPr>
                <w:rFonts w:eastAsia="Arial Unicode MS"/>
                <w:lang w:val="en-ZA"/>
              </w:rPr>
            </w:pPr>
            <w:r w:rsidRPr="00C639B3">
              <w:rPr>
                <w:lang w:val="en-ZA"/>
              </w:rPr>
              <w:t>29-Jan</w:t>
            </w:r>
          </w:p>
        </w:tc>
        <w:tc>
          <w:tcPr>
            <w:tcW w:w="1319" w:type="dxa"/>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869" w:type="dxa"/>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70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0" w:type="auto"/>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3,828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90 </w:t>
            </w:r>
          </w:p>
        </w:tc>
        <w:tc>
          <w:tcPr>
            <w:tcW w:w="0" w:type="auto"/>
            <w:tcBorders>
              <w:top w:val="nil"/>
              <w:left w:val="nil"/>
              <w:bottom w:val="single" w:sz="4" w:space="0" w:color="auto"/>
              <w:right w:val="nil"/>
            </w:tcBorders>
            <w:noWrap/>
            <w:vAlign w:val="bottom"/>
          </w:tcPr>
          <w:p w:rsidR="0021559C" w:rsidRPr="00C639B3" w:rsidRDefault="0021559C" w:rsidP="0021559C">
            <w:pPr>
              <w:rPr>
                <w:rFonts w:eastAsia="Arial Unicode MS"/>
                <w:lang w:val="en-ZA"/>
              </w:rPr>
            </w:pPr>
            <w:r w:rsidRPr="00C639B3">
              <w:rPr>
                <w:lang w:val="en-ZA"/>
              </w:rPr>
              <w:t xml:space="preserve">          55 </w:t>
            </w:r>
          </w:p>
        </w:tc>
        <w:tc>
          <w:tcPr>
            <w:tcW w:w="1016" w:type="dxa"/>
            <w:tcBorders>
              <w:top w:val="nil"/>
              <w:left w:val="nil"/>
              <w:bottom w:val="single" w:sz="4" w:space="0" w:color="auto"/>
              <w:right w:val="single" w:sz="4" w:space="0" w:color="auto"/>
            </w:tcBorders>
            <w:noWrap/>
            <w:vAlign w:val="bottom"/>
          </w:tcPr>
          <w:p w:rsidR="0021559C" w:rsidRPr="00C639B3" w:rsidRDefault="0021559C" w:rsidP="0021559C">
            <w:pPr>
              <w:rPr>
                <w:rFonts w:eastAsia="Arial Unicode MS"/>
                <w:lang w:val="en-ZA"/>
              </w:rPr>
            </w:pPr>
            <w:r w:rsidRPr="00C639B3">
              <w:rPr>
                <w:lang w:val="en-ZA"/>
              </w:rPr>
              <w:t xml:space="preserve">     4,922 </w:t>
            </w:r>
          </w:p>
        </w:tc>
      </w:tr>
    </w:tbl>
    <w:p w:rsidR="0021559C" w:rsidRPr="00C639B3" w:rsidRDefault="0021559C" w:rsidP="0021559C">
      <w:pPr>
        <w:jc w:val="both"/>
        <w:rPr>
          <w:lang w:val="en-ZA"/>
        </w:rPr>
      </w:pPr>
    </w:p>
    <w:p w:rsidR="00256791" w:rsidRDefault="00256791" w:rsidP="0021559C">
      <w:pPr>
        <w:keepNext/>
        <w:jc w:val="both"/>
        <w:outlineLvl w:val="1"/>
        <w:rPr>
          <w:b/>
          <w:bCs/>
          <w:lang w:val="en-ZA"/>
        </w:rPr>
      </w:pPr>
      <w:bookmarkStart w:id="153" w:name="_Toc531793251"/>
    </w:p>
    <w:p w:rsidR="0021559C" w:rsidRPr="00C639B3" w:rsidRDefault="0021559C" w:rsidP="00256791">
      <w:pPr>
        <w:pStyle w:val="Heading2"/>
        <w:rPr>
          <w:lang w:val="en-ZA"/>
        </w:rPr>
      </w:pPr>
      <w:bookmarkStart w:id="154" w:name="_Toc531854741"/>
      <w:r w:rsidRPr="00C639B3">
        <w:rPr>
          <w:lang w:val="en-ZA"/>
        </w:rPr>
        <w:t>Comparison of Issue Methods</w:t>
      </w:r>
      <w:bookmarkEnd w:id="153"/>
      <w:bookmarkEnd w:id="154"/>
    </w:p>
    <w:p w:rsidR="0021559C" w:rsidRPr="00C639B3" w:rsidRDefault="0021559C" w:rsidP="0021559C">
      <w:pPr>
        <w:jc w:val="both"/>
        <w:rPr>
          <w:lang w:val="en-ZA"/>
        </w:rPr>
      </w:pPr>
    </w:p>
    <w:p w:rsidR="0021559C" w:rsidRPr="00C639B3" w:rsidRDefault="0021559C" w:rsidP="00256791">
      <w:pPr>
        <w:jc w:val="both"/>
        <w:rPr>
          <w:lang w:val="en-ZA"/>
        </w:rPr>
      </w:pPr>
      <w:r w:rsidRPr="00C639B3">
        <w:rPr>
          <w:lang w:val="en-ZA"/>
        </w:rPr>
        <w:t xml:space="preserve">Provided that the system is used consistently and suits operating conditions of the firm, any of the </w:t>
      </w:r>
      <w:r w:rsidRPr="00C639B3">
        <w:rPr>
          <w:noProof/>
          <w:lang w:val="en-ZA"/>
        </w:rPr>
        <w:t>systems</w:t>
      </w:r>
      <w:r w:rsidRPr="00C639B3">
        <w:rPr>
          <w:lang w:val="en-ZA"/>
        </w:rPr>
        <w:t xml:space="preserve"> could be used. While FIFO and Weighted Average Cost are acceptable for financial reporting purposes, LIFO is not. However, in cost accounting, the rules of financial reporting do not apply, and businesses can use LIFO if they wish. Differences between valuation methods are only significant in the times of inflation. The relative advantages and disadvantages of FIFO, LIFO and AVCO are, </w:t>
      </w:r>
      <w:r w:rsidRPr="00C639B3">
        <w:rPr>
          <w:noProof/>
          <w:lang w:val="en-ZA"/>
        </w:rPr>
        <w:t>therefore,</w:t>
      </w:r>
      <w:r w:rsidRPr="00C639B3">
        <w:rPr>
          <w:lang w:val="en-ZA"/>
        </w:rPr>
        <w:t xml:space="preserve"> discussed below in relation to inflationary situations.</w:t>
      </w:r>
    </w:p>
    <w:p w:rsidR="0021559C" w:rsidRPr="00C639B3" w:rsidRDefault="0021559C" w:rsidP="0021559C">
      <w:pPr>
        <w:jc w:val="both"/>
        <w:rPr>
          <w:lang w:val="en-ZA"/>
        </w:rPr>
      </w:pPr>
    </w:p>
    <w:tbl>
      <w:tblPr>
        <w:tblW w:w="0" w:type="auto"/>
        <w:tblLook w:val="00A0"/>
      </w:tblPr>
      <w:tblGrid>
        <w:gridCol w:w="1443"/>
        <w:gridCol w:w="3705"/>
        <w:gridCol w:w="3708"/>
      </w:tblGrid>
      <w:tr w:rsidR="0021559C" w:rsidRPr="00C639B3" w:rsidTr="0021559C">
        <w:tc>
          <w:tcPr>
            <w:tcW w:w="1443" w:type="dxa"/>
          </w:tcPr>
          <w:p w:rsidR="0064352B" w:rsidRPr="00C639B3" w:rsidRDefault="0064352B" w:rsidP="0021559C">
            <w:pPr>
              <w:jc w:val="both"/>
              <w:rPr>
                <w:b/>
                <w:bCs/>
                <w:lang w:val="en-ZA"/>
              </w:rPr>
            </w:pPr>
          </w:p>
          <w:p w:rsidR="0021559C" w:rsidRPr="00C639B3" w:rsidRDefault="0021559C" w:rsidP="0021559C">
            <w:pPr>
              <w:jc w:val="both"/>
              <w:rPr>
                <w:b/>
                <w:bCs/>
                <w:lang w:val="en-ZA"/>
              </w:rPr>
            </w:pPr>
            <w:r w:rsidRPr="00C639B3">
              <w:rPr>
                <w:b/>
                <w:bCs/>
                <w:lang w:val="en-ZA"/>
              </w:rPr>
              <w:t>METHODS</w:t>
            </w:r>
          </w:p>
        </w:tc>
        <w:tc>
          <w:tcPr>
            <w:tcW w:w="3705" w:type="dxa"/>
          </w:tcPr>
          <w:p w:rsidR="0064352B" w:rsidRPr="00C639B3" w:rsidRDefault="0064352B" w:rsidP="0021559C">
            <w:pPr>
              <w:jc w:val="both"/>
              <w:rPr>
                <w:b/>
                <w:bCs/>
                <w:lang w:val="en-ZA"/>
              </w:rPr>
            </w:pPr>
          </w:p>
          <w:p w:rsidR="0064352B" w:rsidRPr="00C639B3" w:rsidRDefault="0021559C" w:rsidP="0021559C">
            <w:pPr>
              <w:jc w:val="both"/>
              <w:rPr>
                <w:b/>
                <w:bCs/>
                <w:lang w:val="en-ZA"/>
              </w:rPr>
            </w:pPr>
            <w:r w:rsidRPr="00C639B3">
              <w:rPr>
                <w:b/>
                <w:bCs/>
                <w:lang w:val="en-ZA"/>
              </w:rPr>
              <w:t xml:space="preserve">ADVANTAGES      </w:t>
            </w:r>
          </w:p>
          <w:p w:rsidR="0021559C" w:rsidRPr="00C639B3" w:rsidRDefault="0021559C" w:rsidP="0021559C">
            <w:pPr>
              <w:jc w:val="both"/>
              <w:rPr>
                <w:b/>
                <w:bCs/>
                <w:lang w:val="en-ZA"/>
              </w:rPr>
            </w:pPr>
          </w:p>
        </w:tc>
        <w:tc>
          <w:tcPr>
            <w:tcW w:w="3708" w:type="dxa"/>
          </w:tcPr>
          <w:p w:rsidR="0064352B" w:rsidRPr="00C639B3" w:rsidRDefault="0064352B" w:rsidP="0021559C">
            <w:pPr>
              <w:keepNext/>
              <w:jc w:val="both"/>
              <w:outlineLvl w:val="1"/>
              <w:rPr>
                <w:b/>
                <w:bCs/>
                <w:lang w:val="en-ZA"/>
              </w:rPr>
            </w:pPr>
          </w:p>
          <w:p w:rsidR="0021559C" w:rsidRPr="00C639B3" w:rsidRDefault="0021559C" w:rsidP="0021559C">
            <w:pPr>
              <w:keepNext/>
              <w:jc w:val="both"/>
              <w:outlineLvl w:val="1"/>
              <w:rPr>
                <w:b/>
                <w:bCs/>
                <w:lang w:val="en-ZA"/>
              </w:rPr>
            </w:pPr>
            <w:bookmarkStart w:id="155" w:name="_Toc531793252"/>
            <w:bookmarkStart w:id="156" w:name="_Toc531854742"/>
            <w:r w:rsidRPr="00C639B3">
              <w:rPr>
                <w:b/>
                <w:bCs/>
                <w:lang w:val="en-ZA"/>
              </w:rPr>
              <w:t>DISADVANTAGES</w:t>
            </w:r>
            <w:bookmarkEnd w:id="155"/>
            <w:bookmarkEnd w:id="156"/>
          </w:p>
        </w:tc>
      </w:tr>
      <w:tr w:rsidR="0021559C" w:rsidRPr="00C639B3" w:rsidTr="0021559C">
        <w:tc>
          <w:tcPr>
            <w:tcW w:w="1443" w:type="dxa"/>
          </w:tcPr>
          <w:p w:rsidR="0021559C" w:rsidRPr="00C639B3" w:rsidRDefault="0021559C" w:rsidP="0021559C">
            <w:pPr>
              <w:jc w:val="both"/>
              <w:rPr>
                <w:b/>
                <w:bCs/>
                <w:lang w:val="en-ZA"/>
              </w:rPr>
            </w:pPr>
            <w:r w:rsidRPr="00C639B3">
              <w:rPr>
                <w:b/>
                <w:bCs/>
                <w:lang w:val="en-ZA"/>
              </w:rPr>
              <w:t>FIFO</w:t>
            </w:r>
          </w:p>
        </w:tc>
        <w:tc>
          <w:tcPr>
            <w:tcW w:w="3705" w:type="dxa"/>
          </w:tcPr>
          <w:p w:rsidR="0021559C" w:rsidRPr="00C639B3" w:rsidRDefault="0021559C" w:rsidP="00C50041">
            <w:pPr>
              <w:numPr>
                <w:ilvl w:val="0"/>
                <w:numId w:val="76"/>
              </w:numPr>
              <w:rPr>
                <w:lang w:val="en-ZA"/>
              </w:rPr>
            </w:pPr>
            <w:r w:rsidRPr="00C639B3">
              <w:rPr>
                <w:lang w:val="en-ZA"/>
              </w:rPr>
              <w:t>Produces current values for closing stock</w:t>
            </w:r>
          </w:p>
        </w:tc>
        <w:tc>
          <w:tcPr>
            <w:tcW w:w="3708" w:type="dxa"/>
          </w:tcPr>
          <w:p w:rsidR="0021559C" w:rsidRPr="00C639B3" w:rsidRDefault="0021559C" w:rsidP="00C50041">
            <w:pPr>
              <w:numPr>
                <w:ilvl w:val="0"/>
                <w:numId w:val="76"/>
              </w:numPr>
              <w:rPr>
                <w:lang w:val="en-ZA"/>
              </w:rPr>
            </w:pPr>
            <w:r w:rsidRPr="00C639B3">
              <w:rPr>
                <w:lang w:val="en-ZA"/>
              </w:rPr>
              <w:t>Produces out-of-date production costs and therefore, potentially overstates profit</w:t>
            </w:r>
          </w:p>
          <w:p w:rsidR="0021559C" w:rsidRPr="00C639B3" w:rsidRDefault="0021559C" w:rsidP="00C50041">
            <w:pPr>
              <w:numPr>
                <w:ilvl w:val="0"/>
                <w:numId w:val="76"/>
              </w:numPr>
              <w:rPr>
                <w:lang w:val="en-ZA"/>
              </w:rPr>
            </w:pPr>
            <w:r w:rsidRPr="00C639B3">
              <w:rPr>
                <w:noProof/>
                <w:lang w:val="en-ZA"/>
              </w:rPr>
              <w:t>Complicates</w:t>
            </w:r>
            <w:r w:rsidRPr="00C639B3">
              <w:rPr>
                <w:lang w:val="en-ZA"/>
              </w:rPr>
              <w:t xml:space="preserve"> stock records as stock must be analysed by delivery</w:t>
            </w:r>
          </w:p>
          <w:p w:rsidR="0021559C" w:rsidRPr="00C639B3" w:rsidRDefault="0021559C" w:rsidP="0021559C">
            <w:pPr>
              <w:ind w:left="360"/>
              <w:rPr>
                <w:lang w:val="en-ZA"/>
              </w:rPr>
            </w:pPr>
          </w:p>
        </w:tc>
      </w:tr>
      <w:tr w:rsidR="0021559C" w:rsidRPr="00C639B3" w:rsidTr="0021559C">
        <w:tc>
          <w:tcPr>
            <w:tcW w:w="1443" w:type="dxa"/>
          </w:tcPr>
          <w:p w:rsidR="0021559C" w:rsidRPr="00C639B3" w:rsidRDefault="0021559C" w:rsidP="0021559C">
            <w:pPr>
              <w:jc w:val="both"/>
              <w:rPr>
                <w:b/>
                <w:bCs/>
                <w:lang w:val="en-ZA"/>
              </w:rPr>
            </w:pPr>
            <w:r w:rsidRPr="00C639B3">
              <w:rPr>
                <w:b/>
                <w:bCs/>
                <w:lang w:val="en-ZA"/>
              </w:rPr>
              <w:t>LIFO</w:t>
            </w:r>
          </w:p>
        </w:tc>
        <w:tc>
          <w:tcPr>
            <w:tcW w:w="3705" w:type="dxa"/>
          </w:tcPr>
          <w:p w:rsidR="0021559C" w:rsidRPr="00C639B3" w:rsidRDefault="0021559C" w:rsidP="00C50041">
            <w:pPr>
              <w:numPr>
                <w:ilvl w:val="0"/>
                <w:numId w:val="76"/>
              </w:numPr>
              <w:rPr>
                <w:lang w:val="en-ZA"/>
              </w:rPr>
            </w:pPr>
            <w:r w:rsidRPr="00C639B3">
              <w:rPr>
                <w:lang w:val="en-ZA"/>
              </w:rPr>
              <w:t>Produce realistic production costs and, therefore, more realistic/prudent profit figures</w:t>
            </w:r>
          </w:p>
        </w:tc>
        <w:tc>
          <w:tcPr>
            <w:tcW w:w="3708" w:type="dxa"/>
          </w:tcPr>
          <w:p w:rsidR="0021559C" w:rsidRPr="00C639B3" w:rsidRDefault="0021559C" w:rsidP="00C50041">
            <w:pPr>
              <w:numPr>
                <w:ilvl w:val="0"/>
                <w:numId w:val="76"/>
              </w:numPr>
              <w:rPr>
                <w:lang w:val="en-ZA"/>
              </w:rPr>
            </w:pPr>
            <w:r w:rsidRPr="00C639B3">
              <w:rPr>
                <w:lang w:val="en-ZA"/>
              </w:rPr>
              <w:t>Produces unrealistically low closing stock values.</w:t>
            </w:r>
          </w:p>
          <w:p w:rsidR="0021559C" w:rsidRPr="00C639B3" w:rsidRDefault="0021559C" w:rsidP="00C50041">
            <w:pPr>
              <w:numPr>
                <w:ilvl w:val="0"/>
                <w:numId w:val="76"/>
              </w:numPr>
              <w:rPr>
                <w:lang w:val="en-ZA"/>
              </w:rPr>
            </w:pPr>
            <w:r w:rsidRPr="00C639B3">
              <w:rPr>
                <w:noProof/>
                <w:lang w:val="en-ZA"/>
              </w:rPr>
              <w:t>Complicates</w:t>
            </w:r>
            <w:r w:rsidRPr="00C639B3">
              <w:rPr>
                <w:lang w:val="en-ZA"/>
              </w:rPr>
              <w:t xml:space="preserve"> stock records as stock must be analysed by delivery</w:t>
            </w:r>
          </w:p>
          <w:p w:rsidR="0021559C" w:rsidRPr="00C639B3" w:rsidRDefault="0021559C" w:rsidP="0021559C">
            <w:pPr>
              <w:rPr>
                <w:lang w:val="en-ZA"/>
              </w:rPr>
            </w:pPr>
          </w:p>
        </w:tc>
      </w:tr>
      <w:tr w:rsidR="0021559C" w:rsidRPr="00C639B3" w:rsidTr="0021559C">
        <w:tc>
          <w:tcPr>
            <w:tcW w:w="1443" w:type="dxa"/>
          </w:tcPr>
          <w:p w:rsidR="0021559C" w:rsidRPr="00C639B3" w:rsidRDefault="0021559C" w:rsidP="0021559C">
            <w:pPr>
              <w:jc w:val="both"/>
              <w:rPr>
                <w:b/>
                <w:bCs/>
                <w:lang w:val="en-ZA"/>
              </w:rPr>
            </w:pPr>
            <w:r w:rsidRPr="00C639B3">
              <w:rPr>
                <w:b/>
                <w:bCs/>
                <w:lang w:val="en-ZA"/>
              </w:rPr>
              <w:t>AVCO</w:t>
            </w:r>
          </w:p>
        </w:tc>
        <w:tc>
          <w:tcPr>
            <w:tcW w:w="3705" w:type="dxa"/>
          </w:tcPr>
          <w:p w:rsidR="0021559C" w:rsidRPr="00C639B3" w:rsidRDefault="0021559C" w:rsidP="00C50041">
            <w:pPr>
              <w:numPr>
                <w:ilvl w:val="0"/>
                <w:numId w:val="76"/>
              </w:numPr>
              <w:rPr>
                <w:lang w:val="en-ZA"/>
              </w:rPr>
            </w:pPr>
            <w:r w:rsidRPr="00C639B3">
              <w:rPr>
                <w:lang w:val="en-ZA"/>
              </w:rPr>
              <w:t xml:space="preserve">Simple to operate-calculations within stock records are </w:t>
            </w:r>
            <w:r w:rsidRPr="00C639B3">
              <w:rPr>
                <w:noProof/>
                <w:lang w:val="en-ZA"/>
              </w:rPr>
              <w:t>minimised</w:t>
            </w:r>
          </w:p>
        </w:tc>
        <w:tc>
          <w:tcPr>
            <w:tcW w:w="3708" w:type="dxa"/>
          </w:tcPr>
          <w:p w:rsidR="0021559C" w:rsidRPr="00C639B3" w:rsidRDefault="0021559C" w:rsidP="00C50041">
            <w:pPr>
              <w:numPr>
                <w:ilvl w:val="0"/>
                <w:numId w:val="76"/>
              </w:numPr>
              <w:rPr>
                <w:lang w:val="en-ZA"/>
              </w:rPr>
            </w:pPr>
            <w:r w:rsidRPr="00C639B3">
              <w:rPr>
                <w:lang w:val="en-ZA"/>
              </w:rPr>
              <w:t>Produces both stock values and production costs which are likely to differ from current values</w:t>
            </w:r>
          </w:p>
        </w:tc>
      </w:tr>
    </w:tbl>
    <w:p w:rsidR="0021559C" w:rsidRPr="00C639B3" w:rsidRDefault="0021559C" w:rsidP="0021559C">
      <w:pPr>
        <w:jc w:val="both"/>
        <w:rPr>
          <w:b/>
          <w:bCs/>
          <w:lang w:val="en-ZA"/>
        </w:rPr>
      </w:pPr>
    </w:p>
    <w:p w:rsidR="0021559C" w:rsidRPr="00C639B3" w:rsidRDefault="0021559C" w:rsidP="00256791">
      <w:pPr>
        <w:pStyle w:val="Heading2"/>
        <w:rPr>
          <w:lang w:val="en-ZA"/>
        </w:rPr>
      </w:pPr>
      <w:bookmarkStart w:id="157" w:name="_Toc531854743"/>
      <w:r w:rsidRPr="00C639B3">
        <w:rPr>
          <w:lang w:val="en-ZA"/>
        </w:rPr>
        <w:t>Accounting for Material Costs</w:t>
      </w:r>
      <w:bookmarkEnd w:id="157"/>
    </w:p>
    <w:p w:rsidR="0021559C" w:rsidRPr="00C639B3" w:rsidRDefault="0021559C" w:rsidP="00256791">
      <w:pPr>
        <w:spacing w:after="120"/>
        <w:jc w:val="both"/>
        <w:rPr>
          <w:lang w:val="en-ZA"/>
        </w:rPr>
      </w:pPr>
      <w:r w:rsidRPr="00C639B3">
        <w:rPr>
          <w:lang w:val="en-ZA"/>
        </w:rPr>
        <w:t xml:space="preserve">In cost </w:t>
      </w:r>
      <w:r w:rsidRPr="00C639B3">
        <w:rPr>
          <w:noProof/>
          <w:lang w:val="en-ZA"/>
        </w:rPr>
        <w:t>accounting,</w:t>
      </w:r>
      <w:r w:rsidRPr="00C639B3">
        <w:rPr>
          <w:lang w:val="en-ZA"/>
        </w:rPr>
        <w:t xml:space="preserve"> we are concerned not only with the cost of individual items of </w:t>
      </w:r>
      <w:r w:rsidRPr="00C639B3">
        <w:rPr>
          <w:noProof/>
          <w:lang w:val="en-ZA"/>
        </w:rPr>
        <w:t>stock,</w:t>
      </w:r>
      <w:r w:rsidRPr="00C639B3">
        <w:rPr>
          <w:lang w:val="en-ZA"/>
        </w:rPr>
        <w:t xml:space="preserve"> but with the total costs of all raw material stocks used and the total costs of all finished goods sold during the year. These total costs, which are the sum of all the costs on individual stores ledger records, are recorded as follows:</w:t>
      </w:r>
    </w:p>
    <w:p w:rsidR="0021559C" w:rsidRPr="00C639B3" w:rsidRDefault="0021559C" w:rsidP="00C50041">
      <w:pPr>
        <w:numPr>
          <w:ilvl w:val="0"/>
          <w:numId w:val="32"/>
        </w:numPr>
        <w:jc w:val="both"/>
        <w:rPr>
          <w:lang w:val="en-ZA"/>
        </w:rPr>
      </w:pPr>
      <w:r w:rsidRPr="00C639B3">
        <w:rPr>
          <w:lang w:val="en-ZA"/>
        </w:rPr>
        <w:t>In raw materials stores account for raw material stocks.</w:t>
      </w:r>
    </w:p>
    <w:p w:rsidR="0021559C" w:rsidRPr="00C639B3" w:rsidRDefault="0021559C" w:rsidP="00C50041">
      <w:pPr>
        <w:numPr>
          <w:ilvl w:val="0"/>
          <w:numId w:val="32"/>
        </w:numPr>
        <w:jc w:val="both"/>
        <w:rPr>
          <w:lang w:val="en-ZA"/>
        </w:rPr>
      </w:pPr>
      <w:r w:rsidRPr="00C639B3">
        <w:rPr>
          <w:lang w:val="en-ZA"/>
        </w:rPr>
        <w:t>In work in progress all materials under production.</w:t>
      </w:r>
    </w:p>
    <w:p w:rsidR="0021559C" w:rsidRPr="00C639B3" w:rsidRDefault="0021559C" w:rsidP="00C50041">
      <w:pPr>
        <w:numPr>
          <w:ilvl w:val="0"/>
          <w:numId w:val="32"/>
        </w:numPr>
        <w:spacing w:after="100" w:afterAutospacing="1"/>
        <w:jc w:val="both"/>
        <w:rPr>
          <w:lang w:val="en-ZA"/>
        </w:rPr>
      </w:pPr>
      <w:r w:rsidRPr="00C639B3">
        <w:rPr>
          <w:lang w:val="en-ZA"/>
        </w:rPr>
        <w:t>In finished good stocks account for finished goods.</w:t>
      </w:r>
    </w:p>
    <w:p w:rsidR="0021559C" w:rsidRPr="00C639B3" w:rsidRDefault="0021559C" w:rsidP="0021559C">
      <w:pPr>
        <w:spacing w:after="120"/>
        <w:jc w:val="both"/>
        <w:rPr>
          <w:b/>
          <w:bCs/>
          <w:lang w:val="en-ZA"/>
        </w:rPr>
      </w:pPr>
      <w:r w:rsidRPr="00C639B3">
        <w:rPr>
          <w:b/>
          <w:bCs/>
          <w:lang w:val="en-ZA"/>
        </w:rPr>
        <w:tab/>
        <w:t>Example</w:t>
      </w:r>
    </w:p>
    <w:p w:rsidR="0021559C" w:rsidRPr="00C639B3" w:rsidRDefault="0021559C" w:rsidP="0021559C">
      <w:pPr>
        <w:spacing w:after="100" w:afterAutospacing="1"/>
        <w:ind w:left="720"/>
        <w:jc w:val="both"/>
        <w:rPr>
          <w:lang w:val="en-ZA"/>
        </w:rPr>
      </w:pPr>
      <w:r w:rsidRPr="00C639B3">
        <w:rPr>
          <w:lang w:val="en-ZA"/>
        </w:rPr>
        <w:t xml:space="preserve">At 1 January 2015, the total value of items held in stock was K50 million. During the </w:t>
      </w:r>
      <w:r w:rsidRPr="00C639B3">
        <w:rPr>
          <w:noProof/>
          <w:lang w:val="en-ZA"/>
        </w:rPr>
        <w:t>month</w:t>
      </w:r>
      <w:r w:rsidRPr="00C639B3">
        <w:rPr>
          <w:lang w:val="en-ZA"/>
        </w:rPr>
        <w:t xml:space="preserve"> the following transactions occurred.</w:t>
      </w:r>
    </w:p>
    <w:tbl>
      <w:tblPr>
        <w:tblW w:w="7856" w:type="dxa"/>
        <w:tblInd w:w="540" w:type="dxa"/>
        <w:tblBorders>
          <w:top w:val="single" w:sz="12" w:space="0" w:color="808080"/>
          <w:left w:val="nil"/>
          <w:bottom w:val="single" w:sz="12" w:space="0" w:color="808080"/>
          <w:right w:val="nil"/>
          <w:insideH w:val="nil"/>
          <w:insideV w:val="nil"/>
        </w:tblBorders>
        <w:tblLook w:val="00A0"/>
      </w:tblPr>
      <w:tblGrid>
        <w:gridCol w:w="5046"/>
        <w:gridCol w:w="2810"/>
      </w:tblGrid>
      <w:tr w:rsidR="0021559C" w:rsidRPr="00C639B3" w:rsidTr="0021559C">
        <w:trPr>
          <w:trHeight w:val="255"/>
        </w:trPr>
        <w:tc>
          <w:tcPr>
            <w:tcW w:w="5046" w:type="dxa"/>
            <w:tcBorders>
              <w:bottom w:val="single" w:sz="6" w:space="0" w:color="808080"/>
            </w:tcBorders>
          </w:tcPr>
          <w:p w:rsidR="0021559C" w:rsidRPr="00C639B3" w:rsidRDefault="0021559C" w:rsidP="0021559C">
            <w:pPr>
              <w:jc w:val="both"/>
              <w:rPr>
                <w:lang w:val="en-ZA"/>
              </w:rPr>
            </w:pPr>
            <w:r w:rsidRPr="00C639B3">
              <w:rPr>
                <w:lang w:val="en-ZA"/>
              </w:rPr>
              <w:t>Detail</w:t>
            </w:r>
          </w:p>
        </w:tc>
        <w:tc>
          <w:tcPr>
            <w:tcW w:w="2810" w:type="dxa"/>
            <w:tcBorders>
              <w:bottom w:val="single" w:sz="6" w:space="0" w:color="808080"/>
            </w:tcBorders>
          </w:tcPr>
          <w:p w:rsidR="0021559C" w:rsidRPr="00C639B3" w:rsidRDefault="0021559C" w:rsidP="0021559C">
            <w:pPr>
              <w:jc w:val="center"/>
              <w:rPr>
                <w:lang w:val="en-ZA"/>
              </w:rPr>
            </w:pPr>
            <w:r w:rsidRPr="00C639B3">
              <w:rPr>
                <w:lang w:val="en-ZA"/>
              </w:rPr>
              <w:t>K’ Million</w:t>
            </w:r>
          </w:p>
        </w:tc>
      </w:tr>
      <w:tr w:rsidR="0021559C" w:rsidRPr="00C639B3" w:rsidTr="0021559C">
        <w:trPr>
          <w:trHeight w:val="274"/>
        </w:trPr>
        <w:tc>
          <w:tcPr>
            <w:tcW w:w="5046" w:type="dxa"/>
            <w:tcBorders>
              <w:top w:val="single" w:sz="6" w:space="0" w:color="808080"/>
            </w:tcBorders>
          </w:tcPr>
          <w:p w:rsidR="0021559C" w:rsidRPr="00C639B3" w:rsidRDefault="0021559C" w:rsidP="0021559C">
            <w:pPr>
              <w:jc w:val="both"/>
              <w:rPr>
                <w:lang w:val="en-ZA"/>
              </w:rPr>
            </w:pPr>
            <w:r w:rsidRPr="00C639B3">
              <w:rPr>
                <w:lang w:val="en-ZA"/>
              </w:rPr>
              <w:t>Materials purchase from suppliers on credit</w:t>
            </w:r>
          </w:p>
        </w:tc>
        <w:tc>
          <w:tcPr>
            <w:tcW w:w="2810" w:type="dxa"/>
            <w:tcBorders>
              <w:top w:val="single" w:sz="6" w:space="0" w:color="808080"/>
            </w:tcBorders>
          </w:tcPr>
          <w:p w:rsidR="0021559C" w:rsidRPr="00C639B3" w:rsidRDefault="0021559C" w:rsidP="0021559C">
            <w:pPr>
              <w:jc w:val="center"/>
              <w:rPr>
                <w:lang w:val="en-ZA"/>
              </w:rPr>
            </w:pPr>
            <w:r w:rsidRPr="00C639B3">
              <w:rPr>
                <w:lang w:val="en-ZA"/>
              </w:rPr>
              <w:t>60</w:t>
            </w:r>
          </w:p>
        </w:tc>
      </w:tr>
      <w:tr w:rsidR="0021559C" w:rsidRPr="00C639B3" w:rsidTr="0021559C">
        <w:trPr>
          <w:trHeight w:val="274"/>
        </w:trPr>
        <w:tc>
          <w:tcPr>
            <w:tcW w:w="5046" w:type="dxa"/>
          </w:tcPr>
          <w:p w:rsidR="0021559C" w:rsidRPr="00C639B3" w:rsidRDefault="0021559C" w:rsidP="0021559C">
            <w:pPr>
              <w:jc w:val="both"/>
              <w:rPr>
                <w:lang w:val="en-ZA"/>
              </w:rPr>
            </w:pPr>
            <w:r w:rsidRPr="00C639B3">
              <w:rPr>
                <w:lang w:val="en-ZA"/>
              </w:rPr>
              <w:t>Materials returned to suppliers</w:t>
            </w:r>
          </w:p>
        </w:tc>
        <w:tc>
          <w:tcPr>
            <w:tcW w:w="2810" w:type="dxa"/>
          </w:tcPr>
          <w:p w:rsidR="0021559C" w:rsidRPr="00C639B3" w:rsidRDefault="0021559C" w:rsidP="0021559C">
            <w:pPr>
              <w:jc w:val="center"/>
              <w:rPr>
                <w:lang w:val="en-ZA"/>
              </w:rPr>
            </w:pPr>
            <w:r w:rsidRPr="00C639B3">
              <w:rPr>
                <w:lang w:val="en-ZA"/>
              </w:rPr>
              <w:t>3</w:t>
            </w:r>
          </w:p>
        </w:tc>
      </w:tr>
      <w:tr w:rsidR="0021559C" w:rsidRPr="00C639B3" w:rsidTr="0021559C">
        <w:trPr>
          <w:trHeight w:val="274"/>
        </w:trPr>
        <w:tc>
          <w:tcPr>
            <w:tcW w:w="5046" w:type="dxa"/>
          </w:tcPr>
          <w:p w:rsidR="0021559C" w:rsidRPr="00C639B3" w:rsidRDefault="0021559C" w:rsidP="0021559C">
            <w:pPr>
              <w:jc w:val="both"/>
              <w:rPr>
                <w:lang w:val="en-ZA"/>
              </w:rPr>
            </w:pPr>
            <w:r w:rsidRPr="00C639B3">
              <w:rPr>
                <w:lang w:val="en-ZA"/>
              </w:rPr>
              <w:t>Materials purchased for cash</w:t>
            </w:r>
          </w:p>
        </w:tc>
        <w:tc>
          <w:tcPr>
            <w:tcW w:w="2810" w:type="dxa"/>
          </w:tcPr>
          <w:p w:rsidR="0021559C" w:rsidRPr="00C639B3" w:rsidRDefault="0021559C" w:rsidP="0021559C">
            <w:pPr>
              <w:jc w:val="center"/>
              <w:rPr>
                <w:lang w:val="en-ZA"/>
              </w:rPr>
            </w:pPr>
            <w:r w:rsidRPr="00C639B3">
              <w:rPr>
                <w:lang w:val="en-ZA"/>
              </w:rPr>
              <w:t>8</w:t>
            </w:r>
          </w:p>
        </w:tc>
      </w:tr>
      <w:tr w:rsidR="0021559C" w:rsidRPr="00C639B3" w:rsidTr="0021559C">
        <w:trPr>
          <w:trHeight w:val="255"/>
        </w:trPr>
        <w:tc>
          <w:tcPr>
            <w:tcW w:w="5046" w:type="dxa"/>
          </w:tcPr>
          <w:p w:rsidR="0021559C" w:rsidRPr="00C639B3" w:rsidRDefault="0021559C" w:rsidP="0021559C">
            <w:pPr>
              <w:jc w:val="both"/>
              <w:rPr>
                <w:lang w:val="en-ZA"/>
              </w:rPr>
            </w:pPr>
            <w:r w:rsidRPr="00C639B3">
              <w:rPr>
                <w:lang w:val="en-ZA"/>
              </w:rPr>
              <w:t>Direct materials issued to production</w:t>
            </w:r>
          </w:p>
        </w:tc>
        <w:tc>
          <w:tcPr>
            <w:tcW w:w="2810" w:type="dxa"/>
          </w:tcPr>
          <w:p w:rsidR="0021559C" w:rsidRPr="00C639B3" w:rsidRDefault="0021559C" w:rsidP="0021559C">
            <w:pPr>
              <w:jc w:val="center"/>
              <w:rPr>
                <w:lang w:val="en-ZA"/>
              </w:rPr>
            </w:pPr>
            <w:r w:rsidRPr="00C639B3">
              <w:rPr>
                <w:lang w:val="en-ZA"/>
              </w:rPr>
              <w:t>55</w:t>
            </w:r>
          </w:p>
        </w:tc>
      </w:tr>
      <w:tr w:rsidR="0021559C" w:rsidRPr="00C639B3" w:rsidTr="0021559C">
        <w:trPr>
          <w:trHeight w:val="274"/>
        </w:trPr>
        <w:tc>
          <w:tcPr>
            <w:tcW w:w="5046" w:type="dxa"/>
          </w:tcPr>
          <w:p w:rsidR="0021559C" w:rsidRPr="00C639B3" w:rsidRDefault="0021559C" w:rsidP="0021559C">
            <w:pPr>
              <w:rPr>
                <w:lang w:val="en-ZA"/>
              </w:rPr>
            </w:pPr>
            <w:r w:rsidRPr="00C639B3">
              <w:rPr>
                <w:lang w:val="en-ZA"/>
              </w:rPr>
              <w:t>Materials issued to the maintenance services department</w:t>
            </w:r>
          </w:p>
        </w:tc>
        <w:tc>
          <w:tcPr>
            <w:tcW w:w="2810" w:type="dxa"/>
          </w:tcPr>
          <w:p w:rsidR="0021559C" w:rsidRPr="00C639B3" w:rsidRDefault="0021559C" w:rsidP="0021559C">
            <w:pPr>
              <w:jc w:val="center"/>
              <w:rPr>
                <w:lang w:val="en-ZA"/>
              </w:rPr>
            </w:pPr>
          </w:p>
          <w:p w:rsidR="0021559C" w:rsidRPr="00C639B3" w:rsidRDefault="0021559C" w:rsidP="0021559C">
            <w:pPr>
              <w:jc w:val="center"/>
              <w:rPr>
                <w:lang w:val="en-ZA"/>
              </w:rPr>
            </w:pPr>
            <w:r w:rsidRPr="00C639B3">
              <w:rPr>
                <w:lang w:val="en-ZA"/>
              </w:rPr>
              <w:t>20</w:t>
            </w:r>
          </w:p>
        </w:tc>
      </w:tr>
      <w:tr w:rsidR="0021559C" w:rsidRPr="00C639B3" w:rsidTr="0021559C">
        <w:trPr>
          <w:trHeight w:val="294"/>
        </w:trPr>
        <w:tc>
          <w:tcPr>
            <w:tcW w:w="5046" w:type="dxa"/>
          </w:tcPr>
          <w:p w:rsidR="0021559C" w:rsidRPr="00C639B3" w:rsidRDefault="0021559C" w:rsidP="0021559C">
            <w:pPr>
              <w:rPr>
                <w:lang w:val="en-ZA"/>
              </w:rPr>
            </w:pPr>
            <w:r w:rsidRPr="00C639B3">
              <w:rPr>
                <w:lang w:val="en-ZA"/>
              </w:rPr>
              <w:t>Direct materials returned to stores from production</w:t>
            </w:r>
          </w:p>
        </w:tc>
        <w:tc>
          <w:tcPr>
            <w:tcW w:w="2810" w:type="dxa"/>
          </w:tcPr>
          <w:p w:rsidR="0021559C" w:rsidRPr="00C639B3" w:rsidRDefault="0021559C" w:rsidP="0021559C">
            <w:pPr>
              <w:jc w:val="center"/>
              <w:rPr>
                <w:lang w:val="en-ZA"/>
              </w:rPr>
            </w:pPr>
          </w:p>
          <w:p w:rsidR="0021559C" w:rsidRPr="00C639B3" w:rsidRDefault="0021559C" w:rsidP="0021559C">
            <w:pPr>
              <w:jc w:val="center"/>
              <w:rPr>
                <w:lang w:val="en-ZA"/>
              </w:rPr>
            </w:pPr>
            <w:r w:rsidRPr="00C639B3">
              <w:rPr>
                <w:lang w:val="en-ZA"/>
              </w:rPr>
              <w:t>4</w:t>
            </w:r>
          </w:p>
        </w:tc>
      </w:tr>
    </w:tbl>
    <w:p w:rsidR="0021559C" w:rsidRPr="00C639B3" w:rsidRDefault="0021559C" w:rsidP="0021559C">
      <w:pPr>
        <w:jc w:val="both"/>
        <w:rPr>
          <w:lang w:val="en-ZA"/>
        </w:rPr>
      </w:pPr>
    </w:p>
    <w:p w:rsidR="0021559C" w:rsidRPr="00C639B3" w:rsidRDefault="0021559C" w:rsidP="0021559C">
      <w:pPr>
        <w:spacing w:after="120"/>
        <w:jc w:val="both"/>
        <w:rPr>
          <w:b/>
          <w:bCs/>
          <w:lang w:val="en-ZA"/>
        </w:rPr>
      </w:pPr>
      <w:r w:rsidRPr="00C639B3">
        <w:rPr>
          <w:b/>
          <w:bCs/>
          <w:lang w:val="en-ZA"/>
        </w:rPr>
        <w:t>Required</w:t>
      </w:r>
    </w:p>
    <w:p w:rsidR="0021559C" w:rsidRPr="00C639B3" w:rsidRDefault="0021559C" w:rsidP="0021559C">
      <w:pPr>
        <w:spacing w:after="120"/>
        <w:jc w:val="both"/>
        <w:rPr>
          <w:lang w:val="en-ZA"/>
        </w:rPr>
      </w:pPr>
      <w:r w:rsidRPr="00C639B3">
        <w:rPr>
          <w:lang w:val="en-ZA"/>
        </w:rPr>
        <w:t>Enter the above transaction in a stores ledger account, balancing off the account.</w:t>
      </w:r>
    </w:p>
    <w:p w:rsidR="0021559C" w:rsidRPr="00C639B3" w:rsidRDefault="0021559C" w:rsidP="0021559C">
      <w:pPr>
        <w:jc w:val="both"/>
        <w:rPr>
          <w:b/>
          <w:bCs/>
          <w:lang w:val="en-ZA"/>
        </w:rPr>
      </w:pPr>
      <w:r w:rsidRPr="00C639B3">
        <w:rPr>
          <w:b/>
          <w:bCs/>
          <w:lang w:val="en-ZA"/>
        </w:rPr>
        <w:t>Solution</w:t>
      </w:r>
    </w:p>
    <w:tbl>
      <w:tblPr>
        <w:tblW w:w="8116" w:type="dxa"/>
        <w:tblCellMar>
          <w:left w:w="0" w:type="dxa"/>
          <w:right w:w="0" w:type="dxa"/>
        </w:tblCellMar>
        <w:tblLook w:val="0000"/>
      </w:tblPr>
      <w:tblGrid>
        <w:gridCol w:w="2421"/>
        <w:gridCol w:w="1415"/>
        <w:gridCol w:w="2865"/>
        <w:gridCol w:w="1415"/>
      </w:tblGrid>
      <w:tr w:rsidR="0021559C" w:rsidRPr="00C639B3" w:rsidTr="0021559C">
        <w:trPr>
          <w:trHeight w:val="343"/>
        </w:trPr>
        <w:tc>
          <w:tcPr>
            <w:tcW w:w="8116" w:type="dxa"/>
            <w:gridSpan w:val="4"/>
            <w:tcBorders>
              <w:top w:val="nil"/>
              <w:left w:val="nil"/>
              <w:bottom w:val="single" w:sz="8" w:space="0" w:color="auto"/>
              <w:right w:val="nil"/>
            </w:tcBorders>
            <w:noWrap/>
            <w:tcMar>
              <w:top w:w="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Stores Account</w:t>
            </w: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K'000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K'000 </w:t>
            </w: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Balance b/f</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Work In Progress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55,000 </w:t>
            </w: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Creditors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60,000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Production Overhead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20,000 </w:t>
            </w: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Cash</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Returns to suppliers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3,000 </w:t>
            </w: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Returns from WIP</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Balance c/f</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44,000 </w:t>
            </w:r>
          </w:p>
        </w:tc>
      </w:tr>
      <w:tr w:rsidR="0021559C" w:rsidRPr="00C639B3" w:rsidTr="0021559C">
        <w:trPr>
          <w:trHeight w:val="343"/>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nil"/>
              <w:bottom w:val="double" w:sz="6"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122,000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122,000 </w:t>
            </w:r>
          </w:p>
        </w:tc>
      </w:tr>
      <w:tr w:rsidR="0021559C" w:rsidRPr="00C639B3" w:rsidTr="0021559C">
        <w:trPr>
          <w:trHeight w:val="324"/>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Balance b/f</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44,000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64352B" w:rsidRDefault="0064352B" w:rsidP="0021559C">
      <w:pPr>
        <w:pBdr>
          <w:bottom w:val="single" w:sz="6" w:space="1" w:color="auto"/>
        </w:pBdr>
        <w:rPr>
          <w:b/>
          <w:bCs/>
          <w:lang w:val="en-ZA"/>
        </w:rPr>
      </w:pPr>
    </w:p>
    <w:p w:rsidR="009B66BB" w:rsidRDefault="009B66BB" w:rsidP="0021559C">
      <w:pPr>
        <w:pBdr>
          <w:bottom w:val="single" w:sz="6" w:space="1" w:color="auto"/>
        </w:pBdr>
        <w:rPr>
          <w:b/>
          <w:bCs/>
          <w:lang w:val="en-ZA"/>
        </w:rPr>
      </w:pPr>
    </w:p>
    <w:p w:rsidR="009B66BB" w:rsidRPr="00C639B3" w:rsidRDefault="009B66BB" w:rsidP="0021559C">
      <w:pPr>
        <w:pBdr>
          <w:bottom w:val="single" w:sz="6" w:space="1" w:color="auto"/>
        </w:pBdr>
        <w:rPr>
          <w:b/>
          <w:bCs/>
          <w:lang w:val="en-ZA"/>
        </w:rPr>
      </w:pPr>
      <w:r>
        <w:rPr>
          <w:noProof/>
        </w:rPr>
        <w:drawing>
          <wp:inline distT="0" distB="0" distL="0" distR="0">
            <wp:extent cx="665480" cy="407670"/>
            <wp:effectExtent l="0" t="0" r="1270" b="0"/>
            <wp:docPr id="11"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21559C" w:rsidRPr="00C639B3" w:rsidRDefault="0021559C" w:rsidP="00256791">
      <w:pPr>
        <w:pStyle w:val="Heading2"/>
        <w:rPr>
          <w:lang w:val="en-ZA"/>
        </w:rPr>
      </w:pPr>
      <w:bookmarkStart w:id="158" w:name="_Toc531854744"/>
      <w:r w:rsidRPr="00C639B3">
        <w:rPr>
          <w:lang w:val="en-ZA"/>
        </w:rPr>
        <w:t>Unit Summary</w:t>
      </w:r>
      <w:bookmarkEnd w:id="158"/>
    </w:p>
    <w:p w:rsidR="0021559C" w:rsidRPr="00C639B3" w:rsidRDefault="0021559C" w:rsidP="0021559C">
      <w:pPr>
        <w:pBdr>
          <w:bottom w:val="single" w:sz="6" w:space="1" w:color="auto"/>
        </w:pBdr>
        <w:rPr>
          <w:b/>
          <w:bCs/>
          <w:lang w:val="en-ZA"/>
        </w:rPr>
      </w:pPr>
    </w:p>
    <w:p w:rsidR="0021559C" w:rsidRPr="00C639B3" w:rsidRDefault="0021559C" w:rsidP="0021559C">
      <w:pPr>
        <w:rPr>
          <w:b/>
          <w:bCs/>
          <w:lang w:val="en-ZA"/>
        </w:rPr>
      </w:pPr>
    </w:p>
    <w:p w:rsidR="0021559C" w:rsidRPr="00C639B3" w:rsidRDefault="0021559C" w:rsidP="0021559C">
      <w:pPr>
        <w:spacing w:after="120"/>
        <w:rPr>
          <w:bCs/>
          <w:lang w:val="en-ZA"/>
        </w:rPr>
      </w:pPr>
      <w:r w:rsidRPr="00C639B3">
        <w:rPr>
          <w:bCs/>
          <w:lang w:val="en-ZA"/>
        </w:rPr>
        <w:t>Now that you have read Unit 4 you should understand that:</w:t>
      </w:r>
    </w:p>
    <w:p w:rsidR="0021559C" w:rsidRPr="00C639B3" w:rsidRDefault="0021559C" w:rsidP="00C50041">
      <w:pPr>
        <w:numPr>
          <w:ilvl w:val="0"/>
          <w:numId w:val="33"/>
        </w:numPr>
        <w:rPr>
          <w:lang w:val="en-ZA"/>
        </w:rPr>
      </w:pPr>
      <w:r w:rsidRPr="00C639B3">
        <w:rPr>
          <w:lang w:val="en-ZA"/>
        </w:rPr>
        <w:t>Direct materials are materials that can be directly attributed to a unit of production or a specific job or service provided directly to a customer.</w:t>
      </w:r>
    </w:p>
    <w:p w:rsidR="0021559C" w:rsidRPr="00C639B3" w:rsidRDefault="0021559C" w:rsidP="00C50041">
      <w:pPr>
        <w:numPr>
          <w:ilvl w:val="0"/>
          <w:numId w:val="33"/>
        </w:numPr>
        <w:rPr>
          <w:lang w:val="en-ZA"/>
        </w:rPr>
      </w:pPr>
      <w:r w:rsidRPr="00C639B3">
        <w:rPr>
          <w:lang w:val="en-ZA"/>
        </w:rPr>
        <w:t xml:space="preserve">Indirect material </w:t>
      </w:r>
      <w:r w:rsidRPr="00C639B3">
        <w:rPr>
          <w:noProof/>
          <w:lang w:val="en-ZA"/>
        </w:rPr>
        <w:t>are</w:t>
      </w:r>
      <w:r w:rsidRPr="00C639B3">
        <w:rPr>
          <w:lang w:val="en-ZA"/>
        </w:rPr>
        <w:t xml:space="preserve"> materials that cannot be directly attributed to a unit of production.</w:t>
      </w:r>
    </w:p>
    <w:p w:rsidR="0021559C" w:rsidRPr="00C639B3" w:rsidRDefault="0021559C" w:rsidP="00C50041">
      <w:pPr>
        <w:numPr>
          <w:ilvl w:val="0"/>
          <w:numId w:val="33"/>
        </w:numPr>
        <w:rPr>
          <w:lang w:val="en-ZA"/>
        </w:rPr>
      </w:pPr>
      <w:r w:rsidRPr="00C639B3">
        <w:rPr>
          <w:lang w:val="en-ZA"/>
        </w:rPr>
        <w:t>FIFO is a method of stock pricing and operates on a First in First out basis.</w:t>
      </w:r>
    </w:p>
    <w:p w:rsidR="0021559C" w:rsidRPr="00C639B3" w:rsidRDefault="0021559C" w:rsidP="00C50041">
      <w:pPr>
        <w:numPr>
          <w:ilvl w:val="0"/>
          <w:numId w:val="33"/>
        </w:numPr>
        <w:rPr>
          <w:lang w:val="en-ZA"/>
        </w:rPr>
      </w:pPr>
      <w:r w:rsidRPr="00C639B3">
        <w:rPr>
          <w:lang w:val="en-ZA"/>
        </w:rPr>
        <w:t xml:space="preserve">LIFO is a </w:t>
      </w:r>
      <w:r w:rsidRPr="00C639B3">
        <w:rPr>
          <w:noProof/>
          <w:lang w:val="en-ZA"/>
        </w:rPr>
        <w:t>methods</w:t>
      </w:r>
      <w:r w:rsidRPr="00C639B3">
        <w:rPr>
          <w:lang w:val="en-ZA"/>
        </w:rPr>
        <w:t xml:space="preserve"> of stock pricing and operates on a Last in First out basis.</w:t>
      </w:r>
    </w:p>
    <w:p w:rsidR="0021559C" w:rsidRPr="00C639B3" w:rsidRDefault="0021559C" w:rsidP="00C50041">
      <w:pPr>
        <w:numPr>
          <w:ilvl w:val="0"/>
          <w:numId w:val="33"/>
        </w:numPr>
        <w:rPr>
          <w:lang w:val="en-ZA"/>
        </w:rPr>
      </w:pPr>
      <w:r w:rsidRPr="00C639B3">
        <w:rPr>
          <w:lang w:val="en-ZA"/>
        </w:rPr>
        <w:t>AVCO is the weighted average method of stock pricing.</w:t>
      </w:r>
    </w:p>
    <w:p w:rsidR="0021559C" w:rsidRPr="00C639B3" w:rsidRDefault="0021559C" w:rsidP="00C50041">
      <w:pPr>
        <w:numPr>
          <w:ilvl w:val="0"/>
          <w:numId w:val="33"/>
        </w:numPr>
        <w:rPr>
          <w:lang w:val="en-ZA"/>
        </w:rPr>
      </w:pPr>
      <w:r w:rsidRPr="00C639B3">
        <w:rPr>
          <w:lang w:val="en-ZA"/>
        </w:rPr>
        <w:t>The total cost of all raw materials stocks used during the accounting period is recorded in the raw materials stock account.</w:t>
      </w:r>
    </w:p>
    <w:p w:rsidR="0021559C" w:rsidRPr="00C639B3" w:rsidRDefault="0021559C" w:rsidP="0021559C">
      <w:pPr>
        <w:ind w:left="360"/>
        <w:rPr>
          <w:lang w:val="en-ZA"/>
        </w:rPr>
      </w:pPr>
      <w:r w:rsidRPr="00C639B3">
        <w:rPr>
          <w:lang w:val="en-ZA"/>
        </w:rPr>
        <w:t xml:space="preserve">(vii) The total cost of stocks manufactured in the production department </w:t>
      </w:r>
    </w:p>
    <w:p w:rsidR="0021559C" w:rsidRPr="00C639B3" w:rsidRDefault="0021559C" w:rsidP="0021559C">
      <w:pPr>
        <w:ind w:left="720"/>
        <w:rPr>
          <w:lang w:val="en-ZA"/>
        </w:rPr>
      </w:pPr>
      <w:r w:rsidRPr="00C639B3">
        <w:rPr>
          <w:lang w:val="en-ZA"/>
        </w:rPr>
        <w:t xml:space="preserve">  is recorded in the work in progress. </w:t>
      </w:r>
    </w:p>
    <w:p w:rsidR="0021559C" w:rsidRPr="00C639B3" w:rsidRDefault="0021559C" w:rsidP="0021559C">
      <w:pPr>
        <w:spacing w:after="100" w:afterAutospacing="1"/>
        <w:contextualSpacing/>
        <w:rPr>
          <w:lang w:val="en-ZA"/>
        </w:rPr>
      </w:pPr>
      <w:r w:rsidRPr="00C639B3">
        <w:rPr>
          <w:lang w:val="en-ZA"/>
        </w:rPr>
        <w:t xml:space="preserve">     (viii) The total cost of finished goods sold in an accounting period </w:t>
      </w:r>
      <w:r w:rsidRPr="00C639B3">
        <w:rPr>
          <w:noProof/>
          <w:lang w:val="en-ZA"/>
        </w:rPr>
        <w:t>are</w:t>
      </w:r>
    </w:p>
    <w:p w:rsidR="0021559C" w:rsidRPr="00C639B3" w:rsidRDefault="0021559C" w:rsidP="0021559C">
      <w:pPr>
        <w:spacing w:after="100" w:afterAutospacing="1"/>
        <w:contextualSpacing/>
        <w:rPr>
          <w:lang w:val="en-ZA"/>
        </w:rPr>
      </w:pPr>
      <w:r w:rsidRPr="00C639B3">
        <w:rPr>
          <w:lang w:val="en-ZA"/>
        </w:rPr>
        <w:t xml:space="preserve">             recorded in the finished goods account.</w:t>
      </w:r>
    </w:p>
    <w:p w:rsidR="0021559C" w:rsidRPr="00C639B3" w:rsidRDefault="008E12D5" w:rsidP="0021559C">
      <w:pPr>
        <w:spacing w:after="120"/>
        <w:rPr>
          <w:b/>
          <w:bCs/>
          <w:lang w:val="en-ZA"/>
        </w:rPr>
      </w:pPr>
      <w:r w:rsidRPr="008E12D5">
        <w:rPr>
          <w:rFonts w:eastAsia="Arial Unicode MS"/>
          <w:b/>
          <w:bCs/>
          <w:lang w:val="en-ZA"/>
        </w:rPr>
        <w:pict>
          <v:rect id="_x0000_i1035" style="width:409.05pt;height:1pt" o:hrpct="988" o:hrstd="t" o:hr="t" fillcolor="#aca899" stroked="f"/>
        </w:pict>
      </w:r>
    </w:p>
    <w:p w:rsidR="0021559C" w:rsidRPr="00C639B3" w:rsidRDefault="0021559C" w:rsidP="00256791">
      <w:pPr>
        <w:pStyle w:val="Heading2"/>
        <w:rPr>
          <w:lang w:val="en-ZA"/>
        </w:rPr>
      </w:pPr>
      <w:bookmarkStart w:id="159" w:name="_Toc531854745"/>
      <w:r w:rsidRPr="00C639B3">
        <w:rPr>
          <w:lang w:val="en-ZA"/>
        </w:rPr>
        <w:t>Review Questions</w:t>
      </w:r>
      <w:bookmarkEnd w:id="159"/>
    </w:p>
    <w:p w:rsidR="0021559C" w:rsidRPr="00C639B3" w:rsidRDefault="0021559C" w:rsidP="0021559C">
      <w:pPr>
        <w:spacing w:after="120"/>
        <w:rPr>
          <w:b/>
          <w:bCs/>
          <w:lang w:val="en-ZA"/>
        </w:rPr>
      </w:pPr>
    </w:p>
    <w:p w:rsidR="0021559C" w:rsidRPr="00C639B3" w:rsidRDefault="0021559C" w:rsidP="0021559C">
      <w:pPr>
        <w:spacing w:after="120"/>
        <w:rPr>
          <w:b/>
          <w:bCs/>
          <w:lang w:val="en-ZA"/>
        </w:rPr>
      </w:pPr>
      <w:r w:rsidRPr="00C639B3">
        <w:rPr>
          <w:b/>
          <w:bCs/>
          <w:lang w:val="en-ZA"/>
        </w:rPr>
        <w:t>The following information relates to questions 1, 2 and 3.</w:t>
      </w:r>
    </w:p>
    <w:p w:rsidR="0021559C" w:rsidRPr="00C639B3" w:rsidRDefault="0021559C" w:rsidP="0021559C">
      <w:pPr>
        <w:spacing w:after="120"/>
        <w:rPr>
          <w:lang w:val="en-ZA"/>
        </w:rPr>
      </w:pPr>
      <w:r w:rsidRPr="00C639B3">
        <w:rPr>
          <w:lang w:val="en-ZA"/>
        </w:rPr>
        <w:t xml:space="preserve">The stock record for component </w:t>
      </w:r>
      <w:r w:rsidR="00AA148A" w:rsidRPr="00C639B3">
        <w:rPr>
          <w:lang w:val="en-ZA"/>
        </w:rPr>
        <w:t xml:space="preserve">Fean Express </w:t>
      </w:r>
      <w:r w:rsidRPr="00C639B3">
        <w:rPr>
          <w:lang w:val="en-ZA"/>
        </w:rPr>
        <w:t>for the month of January showed:</w:t>
      </w:r>
    </w:p>
    <w:tbl>
      <w:tblPr>
        <w:tblW w:w="0" w:type="auto"/>
        <w:tblBorders>
          <w:top w:val="single" w:sz="12" w:space="0" w:color="808080"/>
          <w:left w:val="nil"/>
          <w:bottom w:val="single" w:sz="12" w:space="0" w:color="808080"/>
          <w:right w:val="nil"/>
          <w:insideH w:val="nil"/>
          <w:insideV w:val="nil"/>
        </w:tblBorders>
        <w:tblLook w:val="00A0"/>
      </w:tblPr>
      <w:tblGrid>
        <w:gridCol w:w="2214"/>
        <w:gridCol w:w="2214"/>
        <w:gridCol w:w="2214"/>
        <w:gridCol w:w="2214"/>
      </w:tblGrid>
      <w:tr w:rsidR="0021559C" w:rsidRPr="00C639B3" w:rsidTr="0021559C">
        <w:tc>
          <w:tcPr>
            <w:tcW w:w="2214" w:type="dxa"/>
            <w:tcBorders>
              <w:bottom w:val="single" w:sz="6" w:space="0" w:color="808080"/>
            </w:tcBorders>
          </w:tcPr>
          <w:p w:rsidR="0021559C" w:rsidRPr="00C639B3" w:rsidRDefault="0021559C" w:rsidP="0021559C">
            <w:pPr>
              <w:rPr>
                <w:lang w:val="en-ZA"/>
              </w:rPr>
            </w:pPr>
            <w:r w:rsidRPr="00C639B3">
              <w:rPr>
                <w:lang w:val="en-ZA"/>
              </w:rPr>
              <w:t>Date</w:t>
            </w:r>
          </w:p>
        </w:tc>
        <w:tc>
          <w:tcPr>
            <w:tcW w:w="2214" w:type="dxa"/>
            <w:tcBorders>
              <w:bottom w:val="single" w:sz="6" w:space="0" w:color="808080"/>
            </w:tcBorders>
          </w:tcPr>
          <w:p w:rsidR="0021559C" w:rsidRPr="00C639B3" w:rsidRDefault="0021559C" w:rsidP="0021559C">
            <w:pPr>
              <w:rPr>
                <w:lang w:val="en-ZA"/>
              </w:rPr>
            </w:pPr>
            <w:r w:rsidRPr="00C639B3">
              <w:rPr>
                <w:lang w:val="en-ZA"/>
              </w:rPr>
              <w:t>Receipts</w:t>
            </w:r>
          </w:p>
          <w:p w:rsidR="0021559C" w:rsidRPr="00C639B3" w:rsidRDefault="0021559C" w:rsidP="0021559C">
            <w:pPr>
              <w:rPr>
                <w:lang w:val="en-ZA"/>
              </w:rPr>
            </w:pPr>
            <w:r w:rsidRPr="00C639B3">
              <w:rPr>
                <w:lang w:val="en-ZA"/>
              </w:rPr>
              <w:t>Units</w:t>
            </w:r>
          </w:p>
        </w:tc>
        <w:tc>
          <w:tcPr>
            <w:tcW w:w="2214" w:type="dxa"/>
            <w:tcBorders>
              <w:bottom w:val="single" w:sz="6" w:space="0" w:color="808080"/>
            </w:tcBorders>
          </w:tcPr>
          <w:p w:rsidR="0021559C" w:rsidRPr="00C639B3" w:rsidRDefault="0021559C" w:rsidP="0021559C">
            <w:pPr>
              <w:rPr>
                <w:lang w:val="en-ZA"/>
              </w:rPr>
            </w:pPr>
            <w:r w:rsidRPr="00C639B3">
              <w:rPr>
                <w:lang w:val="en-ZA"/>
              </w:rPr>
              <w:t>Value</w:t>
            </w:r>
          </w:p>
          <w:p w:rsidR="0021559C" w:rsidRPr="00C639B3" w:rsidRDefault="0021559C" w:rsidP="0021559C">
            <w:pPr>
              <w:rPr>
                <w:lang w:val="en-ZA"/>
              </w:rPr>
            </w:pPr>
            <w:r w:rsidRPr="00C639B3">
              <w:rPr>
                <w:lang w:val="en-ZA"/>
              </w:rPr>
              <w:t xml:space="preserve">K </w:t>
            </w:r>
            <w:r w:rsidR="00BD6883" w:rsidRPr="00C639B3">
              <w:rPr>
                <w:lang w:val="en-ZA"/>
              </w:rPr>
              <w:t>‘000</w:t>
            </w:r>
          </w:p>
        </w:tc>
        <w:tc>
          <w:tcPr>
            <w:tcW w:w="2214" w:type="dxa"/>
            <w:tcBorders>
              <w:bottom w:val="single" w:sz="6" w:space="0" w:color="808080"/>
            </w:tcBorders>
          </w:tcPr>
          <w:p w:rsidR="0021559C" w:rsidRPr="00C639B3" w:rsidRDefault="0021559C" w:rsidP="0021559C">
            <w:pPr>
              <w:rPr>
                <w:lang w:val="en-ZA"/>
              </w:rPr>
            </w:pPr>
            <w:r w:rsidRPr="00C639B3">
              <w:rPr>
                <w:lang w:val="en-ZA"/>
              </w:rPr>
              <w:t>Issues</w:t>
            </w:r>
          </w:p>
          <w:p w:rsidR="0021559C" w:rsidRPr="00C639B3" w:rsidRDefault="0021559C" w:rsidP="0021559C">
            <w:pPr>
              <w:rPr>
                <w:lang w:val="en-ZA"/>
              </w:rPr>
            </w:pPr>
            <w:r w:rsidRPr="00C639B3">
              <w:rPr>
                <w:lang w:val="en-ZA"/>
              </w:rPr>
              <w:t>Units</w:t>
            </w:r>
          </w:p>
        </w:tc>
      </w:tr>
      <w:tr w:rsidR="0021559C" w:rsidRPr="00C639B3" w:rsidTr="0021559C">
        <w:tc>
          <w:tcPr>
            <w:tcW w:w="2214" w:type="dxa"/>
            <w:tcBorders>
              <w:top w:val="single" w:sz="6" w:space="0" w:color="808080"/>
            </w:tcBorders>
          </w:tcPr>
          <w:p w:rsidR="0021559C" w:rsidRPr="00C639B3" w:rsidRDefault="0021559C" w:rsidP="0021559C">
            <w:pPr>
              <w:rPr>
                <w:lang w:val="en-ZA"/>
              </w:rPr>
            </w:pPr>
            <w:r w:rsidRPr="00C639B3">
              <w:rPr>
                <w:lang w:val="en-ZA"/>
              </w:rPr>
              <w:t>Opening stock</w:t>
            </w:r>
          </w:p>
        </w:tc>
        <w:tc>
          <w:tcPr>
            <w:tcW w:w="2214" w:type="dxa"/>
            <w:tcBorders>
              <w:top w:val="single" w:sz="6" w:space="0" w:color="808080"/>
            </w:tcBorders>
          </w:tcPr>
          <w:p w:rsidR="0021559C" w:rsidRPr="00C639B3" w:rsidRDefault="0021559C" w:rsidP="0021559C">
            <w:pPr>
              <w:rPr>
                <w:lang w:val="en-ZA"/>
              </w:rPr>
            </w:pPr>
            <w:r w:rsidRPr="00C639B3">
              <w:rPr>
                <w:lang w:val="en-ZA"/>
              </w:rPr>
              <w:t xml:space="preserve">   500</w:t>
            </w:r>
          </w:p>
        </w:tc>
        <w:tc>
          <w:tcPr>
            <w:tcW w:w="2214" w:type="dxa"/>
            <w:tcBorders>
              <w:top w:val="single" w:sz="6" w:space="0" w:color="808080"/>
            </w:tcBorders>
          </w:tcPr>
          <w:p w:rsidR="0021559C" w:rsidRPr="00C639B3" w:rsidRDefault="0021559C" w:rsidP="0021559C">
            <w:pPr>
              <w:rPr>
                <w:lang w:val="en-ZA"/>
              </w:rPr>
            </w:pPr>
            <w:r w:rsidRPr="00C639B3">
              <w:rPr>
                <w:lang w:val="en-ZA"/>
              </w:rPr>
              <w:t>1,250</w:t>
            </w:r>
          </w:p>
        </w:tc>
        <w:tc>
          <w:tcPr>
            <w:tcW w:w="2214" w:type="dxa"/>
            <w:tcBorders>
              <w:top w:val="single" w:sz="6" w:space="0" w:color="808080"/>
            </w:tcBorders>
          </w:tcPr>
          <w:p w:rsidR="0021559C" w:rsidRPr="00C639B3" w:rsidRDefault="0021559C" w:rsidP="0021559C">
            <w:pPr>
              <w:rPr>
                <w:lang w:val="en-ZA"/>
              </w:rPr>
            </w:pPr>
          </w:p>
        </w:tc>
      </w:tr>
      <w:tr w:rsidR="0021559C" w:rsidRPr="00C639B3" w:rsidTr="0021559C">
        <w:tc>
          <w:tcPr>
            <w:tcW w:w="2214" w:type="dxa"/>
          </w:tcPr>
          <w:p w:rsidR="0021559C" w:rsidRPr="00C639B3" w:rsidRDefault="0021559C" w:rsidP="0021559C">
            <w:pPr>
              <w:rPr>
                <w:lang w:val="en-ZA"/>
              </w:rPr>
            </w:pPr>
            <w:r w:rsidRPr="00C639B3">
              <w:rPr>
                <w:lang w:val="en-ZA"/>
              </w:rPr>
              <w:t>5 January</w:t>
            </w:r>
          </w:p>
        </w:tc>
        <w:tc>
          <w:tcPr>
            <w:tcW w:w="2214" w:type="dxa"/>
          </w:tcPr>
          <w:p w:rsidR="0021559C" w:rsidRPr="00C639B3" w:rsidRDefault="0021559C" w:rsidP="0021559C">
            <w:pPr>
              <w:rPr>
                <w:lang w:val="en-ZA"/>
              </w:rPr>
            </w:pPr>
            <w:r w:rsidRPr="00C639B3">
              <w:rPr>
                <w:lang w:val="en-ZA"/>
              </w:rPr>
              <w:t>1,000</w:t>
            </w:r>
          </w:p>
        </w:tc>
        <w:tc>
          <w:tcPr>
            <w:tcW w:w="2214" w:type="dxa"/>
          </w:tcPr>
          <w:p w:rsidR="0021559C" w:rsidRPr="00C639B3" w:rsidRDefault="0021559C" w:rsidP="0021559C">
            <w:pPr>
              <w:rPr>
                <w:lang w:val="en-ZA"/>
              </w:rPr>
            </w:pPr>
            <w:r w:rsidRPr="00C639B3">
              <w:rPr>
                <w:lang w:val="en-ZA"/>
              </w:rPr>
              <w:t>2,750</w:t>
            </w:r>
          </w:p>
        </w:tc>
        <w:tc>
          <w:tcPr>
            <w:tcW w:w="2214" w:type="dxa"/>
          </w:tcPr>
          <w:p w:rsidR="0021559C" w:rsidRPr="00C639B3" w:rsidRDefault="0021559C" w:rsidP="0021559C">
            <w:pPr>
              <w:rPr>
                <w:lang w:val="en-ZA"/>
              </w:rPr>
            </w:pPr>
          </w:p>
        </w:tc>
      </w:tr>
      <w:tr w:rsidR="0021559C" w:rsidRPr="00C639B3" w:rsidTr="0021559C">
        <w:tc>
          <w:tcPr>
            <w:tcW w:w="2214" w:type="dxa"/>
          </w:tcPr>
          <w:p w:rsidR="0021559C" w:rsidRPr="00C639B3" w:rsidRDefault="0021559C" w:rsidP="0021559C">
            <w:pPr>
              <w:rPr>
                <w:lang w:val="en-ZA"/>
              </w:rPr>
            </w:pPr>
            <w:r w:rsidRPr="00C639B3">
              <w:rPr>
                <w:lang w:val="en-ZA"/>
              </w:rPr>
              <w:t>12 January</w:t>
            </w:r>
          </w:p>
        </w:tc>
        <w:tc>
          <w:tcPr>
            <w:tcW w:w="2214" w:type="dxa"/>
          </w:tcPr>
          <w:p w:rsidR="0021559C" w:rsidRPr="00C639B3" w:rsidRDefault="0021559C" w:rsidP="0021559C">
            <w:pPr>
              <w:rPr>
                <w:lang w:val="en-ZA"/>
              </w:rPr>
            </w:pPr>
            <w:r w:rsidRPr="00C639B3">
              <w:rPr>
                <w:lang w:val="en-ZA"/>
              </w:rPr>
              <w:t>1,600</w:t>
            </w:r>
          </w:p>
        </w:tc>
        <w:tc>
          <w:tcPr>
            <w:tcW w:w="2214" w:type="dxa"/>
          </w:tcPr>
          <w:p w:rsidR="0021559C" w:rsidRPr="00C639B3" w:rsidRDefault="0021559C" w:rsidP="0021559C">
            <w:pPr>
              <w:rPr>
                <w:lang w:val="en-ZA"/>
              </w:rPr>
            </w:pPr>
            <w:r w:rsidRPr="00C639B3">
              <w:rPr>
                <w:lang w:val="en-ZA"/>
              </w:rPr>
              <w:t>4,480</w:t>
            </w:r>
          </w:p>
        </w:tc>
        <w:tc>
          <w:tcPr>
            <w:tcW w:w="2214" w:type="dxa"/>
          </w:tcPr>
          <w:p w:rsidR="0021559C" w:rsidRPr="00C639B3" w:rsidRDefault="0021559C" w:rsidP="0021559C">
            <w:pPr>
              <w:rPr>
                <w:lang w:val="en-ZA"/>
              </w:rPr>
            </w:pPr>
          </w:p>
        </w:tc>
      </w:tr>
      <w:tr w:rsidR="0021559C" w:rsidRPr="00C639B3" w:rsidTr="0021559C">
        <w:tc>
          <w:tcPr>
            <w:tcW w:w="2214" w:type="dxa"/>
          </w:tcPr>
          <w:p w:rsidR="0021559C" w:rsidRPr="00C639B3" w:rsidRDefault="0021559C" w:rsidP="0021559C">
            <w:pPr>
              <w:rPr>
                <w:lang w:val="en-ZA"/>
              </w:rPr>
            </w:pPr>
            <w:r w:rsidRPr="00C639B3">
              <w:rPr>
                <w:lang w:val="en-ZA"/>
              </w:rPr>
              <w:t>18 January</w:t>
            </w:r>
          </w:p>
        </w:tc>
        <w:tc>
          <w:tcPr>
            <w:tcW w:w="2214" w:type="dxa"/>
          </w:tcPr>
          <w:p w:rsidR="0021559C" w:rsidRPr="00C639B3" w:rsidRDefault="0021559C" w:rsidP="0021559C">
            <w:pPr>
              <w:rPr>
                <w:lang w:val="en-ZA"/>
              </w:rPr>
            </w:pPr>
            <w:r w:rsidRPr="00C639B3">
              <w:rPr>
                <w:lang w:val="en-ZA"/>
              </w:rPr>
              <w:t>1,200</w:t>
            </w:r>
          </w:p>
        </w:tc>
        <w:tc>
          <w:tcPr>
            <w:tcW w:w="2214" w:type="dxa"/>
          </w:tcPr>
          <w:p w:rsidR="0021559C" w:rsidRPr="00C639B3" w:rsidRDefault="0021559C" w:rsidP="0021559C">
            <w:pPr>
              <w:rPr>
                <w:lang w:val="en-ZA"/>
              </w:rPr>
            </w:pPr>
            <w:r w:rsidRPr="00C639B3">
              <w:rPr>
                <w:lang w:val="en-ZA"/>
              </w:rPr>
              <w:t>3,480</w:t>
            </w:r>
          </w:p>
        </w:tc>
        <w:tc>
          <w:tcPr>
            <w:tcW w:w="2214" w:type="dxa"/>
          </w:tcPr>
          <w:p w:rsidR="0021559C" w:rsidRPr="00C639B3" w:rsidRDefault="0021559C" w:rsidP="0021559C">
            <w:pPr>
              <w:rPr>
                <w:lang w:val="en-ZA"/>
              </w:rPr>
            </w:pPr>
          </w:p>
        </w:tc>
      </w:tr>
      <w:tr w:rsidR="0021559C" w:rsidRPr="00C639B3" w:rsidTr="0021559C">
        <w:tc>
          <w:tcPr>
            <w:tcW w:w="2214" w:type="dxa"/>
          </w:tcPr>
          <w:p w:rsidR="0021559C" w:rsidRPr="00C639B3" w:rsidRDefault="0021559C" w:rsidP="0021559C">
            <w:pPr>
              <w:rPr>
                <w:lang w:val="en-ZA"/>
              </w:rPr>
            </w:pPr>
            <w:r w:rsidRPr="00C639B3">
              <w:rPr>
                <w:lang w:val="en-ZA"/>
              </w:rPr>
              <w:t>19 January</w:t>
            </w:r>
          </w:p>
        </w:tc>
        <w:tc>
          <w:tcPr>
            <w:tcW w:w="2214" w:type="dxa"/>
          </w:tcPr>
          <w:p w:rsidR="0021559C" w:rsidRPr="00C639B3" w:rsidRDefault="0021559C" w:rsidP="0021559C">
            <w:pPr>
              <w:rPr>
                <w:lang w:val="en-ZA"/>
              </w:rPr>
            </w:pPr>
          </w:p>
        </w:tc>
        <w:tc>
          <w:tcPr>
            <w:tcW w:w="2214" w:type="dxa"/>
          </w:tcPr>
          <w:p w:rsidR="0021559C" w:rsidRPr="00C639B3" w:rsidRDefault="0021559C" w:rsidP="0021559C">
            <w:pPr>
              <w:rPr>
                <w:lang w:val="en-ZA"/>
              </w:rPr>
            </w:pPr>
          </w:p>
        </w:tc>
        <w:tc>
          <w:tcPr>
            <w:tcW w:w="2214" w:type="dxa"/>
          </w:tcPr>
          <w:p w:rsidR="0021559C" w:rsidRPr="00C639B3" w:rsidRDefault="0021559C" w:rsidP="0021559C">
            <w:pPr>
              <w:rPr>
                <w:lang w:val="en-ZA"/>
              </w:rPr>
            </w:pPr>
            <w:r w:rsidRPr="00C639B3">
              <w:rPr>
                <w:lang w:val="en-ZA"/>
              </w:rPr>
              <w:t>2,100</w:t>
            </w:r>
          </w:p>
        </w:tc>
      </w:tr>
      <w:tr w:rsidR="0021559C" w:rsidRPr="00C639B3" w:rsidTr="0021559C">
        <w:tc>
          <w:tcPr>
            <w:tcW w:w="2214" w:type="dxa"/>
          </w:tcPr>
          <w:p w:rsidR="0021559C" w:rsidRPr="00C639B3" w:rsidRDefault="0021559C" w:rsidP="0021559C">
            <w:pPr>
              <w:rPr>
                <w:lang w:val="en-ZA"/>
              </w:rPr>
            </w:pPr>
            <w:r w:rsidRPr="00C639B3">
              <w:rPr>
                <w:lang w:val="en-ZA"/>
              </w:rPr>
              <w:t>25 January</w:t>
            </w:r>
          </w:p>
        </w:tc>
        <w:tc>
          <w:tcPr>
            <w:tcW w:w="2214" w:type="dxa"/>
          </w:tcPr>
          <w:p w:rsidR="0021559C" w:rsidRPr="00C639B3" w:rsidRDefault="0021559C" w:rsidP="0021559C">
            <w:pPr>
              <w:rPr>
                <w:lang w:val="en-ZA"/>
              </w:rPr>
            </w:pPr>
            <w:r w:rsidRPr="00C639B3">
              <w:rPr>
                <w:lang w:val="en-ZA"/>
              </w:rPr>
              <w:t>1,500</w:t>
            </w:r>
          </w:p>
        </w:tc>
        <w:tc>
          <w:tcPr>
            <w:tcW w:w="2214" w:type="dxa"/>
          </w:tcPr>
          <w:p w:rsidR="0021559C" w:rsidRPr="00C639B3" w:rsidRDefault="0021559C" w:rsidP="0021559C">
            <w:pPr>
              <w:rPr>
                <w:lang w:val="en-ZA"/>
              </w:rPr>
            </w:pPr>
            <w:r w:rsidRPr="00C639B3">
              <w:rPr>
                <w:lang w:val="en-ZA"/>
              </w:rPr>
              <w:t>4,350</w:t>
            </w:r>
          </w:p>
        </w:tc>
        <w:tc>
          <w:tcPr>
            <w:tcW w:w="2214" w:type="dxa"/>
          </w:tcPr>
          <w:p w:rsidR="0021559C" w:rsidRPr="00C639B3" w:rsidRDefault="0021559C" w:rsidP="0021559C">
            <w:pPr>
              <w:rPr>
                <w:lang w:val="en-ZA"/>
              </w:rPr>
            </w:pPr>
          </w:p>
        </w:tc>
      </w:tr>
      <w:tr w:rsidR="0021559C" w:rsidRPr="00C639B3" w:rsidTr="0021559C">
        <w:tc>
          <w:tcPr>
            <w:tcW w:w="2214" w:type="dxa"/>
          </w:tcPr>
          <w:p w:rsidR="0021559C" w:rsidRPr="00C639B3" w:rsidRDefault="0021559C" w:rsidP="0021559C">
            <w:pPr>
              <w:rPr>
                <w:lang w:val="en-ZA"/>
              </w:rPr>
            </w:pPr>
            <w:r w:rsidRPr="00C639B3">
              <w:rPr>
                <w:lang w:val="en-ZA"/>
              </w:rPr>
              <w:t>31 January</w:t>
            </w:r>
          </w:p>
        </w:tc>
        <w:tc>
          <w:tcPr>
            <w:tcW w:w="2214" w:type="dxa"/>
          </w:tcPr>
          <w:p w:rsidR="0021559C" w:rsidRPr="00C639B3" w:rsidRDefault="0021559C" w:rsidP="0021559C">
            <w:pPr>
              <w:rPr>
                <w:lang w:val="en-ZA"/>
              </w:rPr>
            </w:pPr>
          </w:p>
        </w:tc>
        <w:tc>
          <w:tcPr>
            <w:tcW w:w="2214" w:type="dxa"/>
          </w:tcPr>
          <w:p w:rsidR="0021559C" w:rsidRPr="00C639B3" w:rsidRDefault="0021559C" w:rsidP="0021559C">
            <w:pPr>
              <w:rPr>
                <w:lang w:val="en-ZA"/>
              </w:rPr>
            </w:pPr>
          </w:p>
        </w:tc>
        <w:tc>
          <w:tcPr>
            <w:tcW w:w="2214" w:type="dxa"/>
          </w:tcPr>
          <w:p w:rsidR="0021559C" w:rsidRPr="00C639B3" w:rsidRDefault="0021559C" w:rsidP="0021559C">
            <w:pPr>
              <w:rPr>
                <w:lang w:val="en-ZA"/>
              </w:rPr>
            </w:pPr>
            <w:r w:rsidRPr="00C639B3">
              <w:rPr>
                <w:lang w:val="en-ZA"/>
              </w:rPr>
              <w:t>1,800</w:t>
            </w:r>
          </w:p>
        </w:tc>
      </w:tr>
    </w:tbl>
    <w:p w:rsidR="0021559C" w:rsidRPr="00C639B3" w:rsidRDefault="0021559C" w:rsidP="0021559C">
      <w:pPr>
        <w:rPr>
          <w:b/>
          <w:bCs/>
          <w:lang w:val="en-ZA"/>
        </w:rPr>
      </w:pPr>
    </w:p>
    <w:p w:rsidR="0021559C" w:rsidRPr="00C639B3" w:rsidRDefault="0021559C" w:rsidP="0021559C">
      <w:pPr>
        <w:spacing w:after="120"/>
        <w:ind w:left="720" w:hanging="720"/>
        <w:rPr>
          <w:b/>
          <w:bCs/>
          <w:lang w:val="en-ZA"/>
        </w:rPr>
      </w:pPr>
      <w:r w:rsidRPr="00C639B3">
        <w:rPr>
          <w:bCs/>
          <w:lang w:val="en-ZA"/>
        </w:rPr>
        <w:t>1.</w:t>
      </w:r>
      <w:r w:rsidRPr="00C639B3">
        <w:rPr>
          <w:b/>
          <w:bCs/>
          <w:lang w:val="en-ZA"/>
        </w:rPr>
        <w:tab/>
      </w:r>
      <w:r w:rsidRPr="00C639B3">
        <w:rPr>
          <w:bCs/>
          <w:lang w:val="en-ZA"/>
        </w:rPr>
        <w:t>Using the FIFO method of pricing issues, the cost of issues (in K’000) during the month was</w:t>
      </w:r>
      <w:r w:rsidRPr="00C639B3">
        <w:rPr>
          <w:b/>
          <w:bCs/>
          <w:lang w:val="en-ZA"/>
        </w:rPr>
        <w:t>:</w:t>
      </w:r>
    </w:p>
    <w:p w:rsidR="0021559C" w:rsidRPr="00C639B3" w:rsidRDefault="0021559C" w:rsidP="00C50041">
      <w:pPr>
        <w:numPr>
          <w:ilvl w:val="0"/>
          <w:numId w:val="34"/>
        </w:numPr>
        <w:rPr>
          <w:lang w:val="en-ZA"/>
        </w:rPr>
      </w:pPr>
      <w:r w:rsidRPr="00C639B3">
        <w:rPr>
          <w:lang w:val="en-ZA"/>
        </w:rPr>
        <w:t>K11,250</w:t>
      </w:r>
    </w:p>
    <w:p w:rsidR="0021559C" w:rsidRPr="00C639B3" w:rsidRDefault="0021559C" w:rsidP="00C50041">
      <w:pPr>
        <w:numPr>
          <w:ilvl w:val="0"/>
          <w:numId w:val="34"/>
        </w:numPr>
        <w:jc w:val="both"/>
        <w:rPr>
          <w:lang w:val="en-ZA"/>
        </w:rPr>
      </w:pPr>
      <w:r w:rsidRPr="00C639B3">
        <w:rPr>
          <w:lang w:val="en-ZA"/>
        </w:rPr>
        <w:t>K10,800</w:t>
      </w:r>
    </w:p>
    <w:p w:rsidR="0021559C" w:rsidRPr="00C639B3" w:rsidRDefault="0021559C" w:rsidP="00C50041">
      <w:pPr>
        <w:numPr>
          <w:ilvl w:val="0"/>
          <w:numId w:val="34"/>
        </w:numPr>
        <w:jc w:val="both"/>
        <w:rPr>
          <w:lang w:val="en-ZA"/>
        </w:rPr>
      </w:pPr>
      <w:r w:rsidRPr="00C639B3">
        <w:rPr>
          <w:lang w:val="en-ZA"/>
        </w:rPr>
        <w:t>K10,855</w:t>
      </w:r>
    </w:p>
    <w:p w:rsidR="0021559C" w:rsidRPr="00C639B3" w:rsidRDefault="0021559C" w:rsidP="00C50041">
      <w:pPr>
        <w:numPr>
          <w:ilvl w:val="0"/>
          <w:numId w:val="34"/>
        </w:numPr>
        <w:jc w:val="both"/>
        <w:rPr>
          <w:lang w:val="en-ZA"/>
        </w:rPr>
      </w:pPr>
      <w:r w:rsidRPr="00C639B3">
        <w:rPr>
          <w:lang w:val="en-ZA"/>
        </w:rPr>
        <w:t>K11,300</w:t>
      </w: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spacing w:after="120"/>
        <w:ind w:left="720" w:hanging="720"/>
        <w:rPr>
          <w:bCs/>
          <w:lang w:val="en-ZA"/>
        </w:rPr>
      </w:pPr>
      <w:r w:rsidRPr="00C639B3">
        <w:rPr>
          <w:bCs/>
          <w:lang w:val="en-ZA"/>
        </w:rPr>
        <w:t>2.</w:t>
      </w:r>
      <w:r w:rsidRPr="00C639B3">
        <w:rPr>
          <w:bCs/>
          <w:lang w:val="en-ZA"/>
        </w:rPr>
        <w:tab/>
        <w:t>Using the LIFO method of pricing issues, the value of stock at 31</w:t>
      </w:r>
      <w:r w:rsidRPr="00C639B3">
        <w:rPr>
          <w:bCs/>
          <w:vertAlign w:val="superscript"/>
          <w:lang w:val="en-ZA"/>
        </w:rPr>
        <w:t>st</w:t>
      </w:r>
      <w:r w:rsidRPr="00C639B3">
        <w:rPr>
          <w:bCs/>
          <w:lang w:val="en-ZA"/>
        </w:rPr>
        <w:t xml:space="preserve"> January issues (in K’000) is:</w:t>
      </w:r>
    </w:p>
    <w:p w:rsidR="0021559C" w:rsidRPr="00C639B3" w:rsidRDefault="0021559C" w:rsidP="00C50041">
      <w:pPr>
        <w:numPr>
          <w:ilvl w:val="0"/>
          <w:numId w:val="35"/>
        </w:numPr>
        <w:rPr>
          <w:lang w:val="en-ZA"/>
        </w:rPr>
      </w:pPr>
      <w:r w:rsidRPr="00C639B3">
        <w:rPr>
          <w:lang w:val="en-ZA"/>
        </w:rPr>
        <w:t>K4,100</w:t>
      </w:r>
    </w:p>
    <w:p w:rsidR="0021559C" w:rsidRPr="00C639B3" w:rsidRDefault="0021559C" w:rsidP="00C50041">
      <w:pPr>
        <w:numPr>
          <w:ilvl w:val="0"/>
          <w:numId w:val="35"/>
        </w:numPr>
        <w:jc w:val="both"/>
        <w:rPr>
          <w:lang w:val="en-ZA"/>
        </w:rPr>
      </w:pPr>
      <w:r w:rsidRPr="00C639B3">
        <w:rPr>
          <w:lang w:val="en-ZA"/>
        </w:rPr>
        <w:t>K3,720</w:t>
      </w:r>
    </w:p>
    <w:p w:rsidR="0021559C" w:rsidRPr="00C639B3" w:rsidRDefault="0021559C" w:rsidP="00C50041">
      <w:pPr>
        <w:numPr>
          <w:ilvl w:val="0"/>
          <w:numId w:val="35"/>
        </w:numPr>
        <w:jc w:val="both"/>
        <w:rPr>
          <w:lang w:val="en-ZA"/>
        </w:rPr>
      </w:pPr>
      <w:r w:rsidRPr="00C639B3">
        <w:rPr>
          <w:lang w:val="en-ZA"/>
        </w:rPr>
        <w:t>K5,120</w:t>
      </w:r>
    </w:p>
    <w:p w:rsidR="0021559C" w:rsidRPr="00C639B3" w:rsidRDefault="0021559C" w:rsidP="00C50041">
      <w:pPr>
        <w:numPr>
          <w:ilvl w:val="0"/>
          <w:numId w:val="35"/>
        </w:numPr>
        <w:spacing w:after="100" w:afterAutospacing="1"/>
        <w:jc w:val="both"/>
        <w:rPr>
          <w:lang w:val="en-ZA"/>
        </w:rPr>
      </w:pPr>
      <w:r w:rsidRPr="00C639B3">
        <w:rPr>
          <w:lang w:val="en-ZA"/>
        </w:rPr>
        <w:t>K3,950</w:t>
      </w:r>
    </w:p>
    <w:p w:rsidR="0021559C" w:rsidRPr="00C639B3" w:rsidRDefault="0021559C" w:rsidP="0021559C">
      <w:pPr>
        <w:spacing w:after="120"/>
        <w:ind w:left="720" w:hanging="720"/>
        <w:rPr>
          <w:bCs/>
          <w:lang w:val="en-ZA"/>
        </w:rPr>
      </w:pPr>
      <w:r w:rsidRPr="00C639B3">
        <w:rPr>
          <w:bCs/>
          <w:lang w:val="en-ZA"/>
        </w:rPr>
        <w:t>3.</w:t>
      </w:r>
      <w:r w:rsidRPr="00C639B3">
        <w:rPr>
          <w:bCs/>
          <w:lang w:val="en-ZA"/>
        </w:rPr>
        <w:tab/>
        <w:t>Using the AVCO method of pricing issues, at what price would the issues on 31</w:t>
      </w:r>
      <w:r w:rsidRPr="00C639B3">
        <w:rPr>
          <w:bCs/>
          <w:vertAlign w:val="superscript"/>
          <w:lang w:val="en-ZA"/>
        </w:rPr>
        <w:t>st</w:t>
      </w:r>
      <w:r w:rsidRPr="00C639B3">
        <w:rPr>
          <w:bCs/>
          <w:lang w:val="en-ZA"/>
        </w:rPr>
        <w:t xml:space="preserve"> January be made (calculate to two decimal places).</w:t>
      </w:r>
    </w:p>
    <w:p w:rsidR="0021559C" w:rsidRPr="00C639B3" w:rsidRDefault="0021559C" w:rsidP="00C50041">
      <w:pPr>
        <w:numPr>
          <w:ilvl w:val="0"/>
          <w:numId w:val="36"/>
        </w:numPr>
        <w:rPr>
          <w:lang w:val="en-ZA"/>
        </w:rPr>
      </w:pPr>
      <w:r w:rsidRPr="00C639B3">
        <w:rPr>
          <w:lang w:val="en-ZA"/>
        </w:rPr>
        <w:t>K3.00</w:t>
      </w:r>
    </w:p>
    <w:p w:rsidR="0021559C" w:rsidRPr="00C639B3" w:rsidRDefault="0021559C" w:rsidP="00C50041">
      <w:pPr>
        <w:numPr>
          <w:ilvl w:val="0"/>
          <w:numId w:val="36"/>
        </w:numPr>
        <w:jc w:val="both"/>
        <w:rPr>
          <w:lang w:val="en-ZA"/>
        </w:rPr>
      </w:pPr>
      <w:r w:rsidRPr="00C639B3">
        <w:rPr>
          <w:lang w:val="en-ZA"/>
        </w:rPr>
        <w:t>K2.95</w:t>
      </w:r>
    </w:p>
    <w:p w:rsidR="0021559C" w:rsidRPr="00C639B3" w:rsidRDefault="0021559C" w:rsidP="00C50041">
      <w:pPr>
        <w:numPr>
          <w:ilvl w:val="0"/>
          <w:numId w:val="36"/>
        </w:numPr>
        <w:jc w:val="both"/>
        <w:rPr>
          <w:lang w:val="en-ZA"/>
        </w:rPr>
      </w:pPr>
      <w:r w:rsidRPr="00C639B3">
        <w:rPr>
          <w:lang w:val="en-ZA"/>
        </w:rPr>
        <w:t>K2.90</w:t>
      </w:r>
    </w:p>
    <w:p w:rsidR="0021559C" w:rsidRPr="00C639B3" w:rsidRDefault="0021559C" w:rsidP="00C50041">
      <w:pPr>
        <w:numPr>
          <w:ilvl w:val="0"/>
          <w:numId w:val="36"/>
        </w:numPr>
        <w:jc w:val="both"/>
        <w:rPr>
          <w:lang w:val="en-ZA"/>
        </w:rPr>
      </w:pPr>
      <w:r w:rsidRPr="00C639B3">
        <w:rPr>
          <w:lang w:val="en-ZA"/>
        </w:rPr>
        <w:t>K2.83</w:t>
      </w:r>
    </w:p>
    <w:p w:rsidR="0021559C" w:rsidRPr="00C639B3" w:rsidRDefault="008E12D5" w:rsidP="0021559C">
      <w:pPr>
        <w:jc w:val="both"/>
        <w:rPr>
          <w:lang w:val="en-ZA"/>
        </w:rPr>
      </w:pPr>
      <w:r w:rsidRPr="008E12D5">
        <w:rPr>
          <w:lang w:val="en-ZA"/>
        </w:rPr>
        <w:pict>
          <v:rect id="_x0000_i1036" style="width:0;height:1.5pt" o:hrstd="t" o:hr="t" fillcolor="#aca899" stroked="f"/>
        </w:pict>
      </w:r>
    </w:p>
    <w:p w:rsidR="0064352B" w:rsidRPr="00C639B3" w:rsidRDefault="0064352B" w:rsidP="0021559C">
      <w:pPr>
        <w:keepNext/>
        <w:spacing w:before="240" w:after="60"/>
        <w:outlineLvl w:val="2"/>
        <w:rPr>
          <w:b/>
          <w:bCs/>
          <w:iCs/>
          <w:lang w:val="en-ZA"/>
        </w:rPr>
      </w:pPr>
    </w:p>
    <w:p w:rsidR="00AA148A" w:rsidRPr="00C639B3" w:rsidRDefault="00AA148A" w:rsidP="00256791">
      <w:pPr>
        <w:pStyle w:val="Heading2"/>
        <w:rPr>
          <w:lang w:val="en-ZA"/>
        </w:rPr>
      </w:pPr>
      <w:bookmarkStart w:id="160" w:name="_Toc531793253"/>
      <w:bookmarkStart w:id="161" w:name="_Toc531854746"/>
      <w:r w:rsidRPr="00C639B3">
        <w:rPr>
          <w:lang w:val="en-ZA"/>
        </w:rPr>
        <w:t>Answers to Review Questions</w:t>
      </w:r>
      <w:bookmarkEnd w:id="160"/>
      <w:bookmarkEnd w:id="161"/>
    </w:p>
    <w:p w:rsidR="00AA148A" w:rsidRPr="00C639B3" w:rsidRDefault="00AA148A" w:rsidP="0021559C">
      <w:pPr>
        <w:keepNext/>
        <w:spacing w:before="240" w:after="60"/>
        <w:outlineLvl w:val="2"/>
        <w:rPr>
          <w:b/>
          <w:bCs/>
          <w:iCs/>
          <w:lang w:val="en-ZA"/>
        </w:rPr>
      </w:pPr>
    </w:p>
    <w:p w:rsidR="00AA148A" w:rsidRPr="00C639B3" w:rsidRDefault="00AA148A" w:rsidP="00AA148A">
      <w:pPr>
        <w:rPr>
          <w:b/>
          <w:lang w:val="en-ZA"/>
        </w:rPr>
      </w:pPr>
      <w:r w:rsidRPr="00C639B3">
        <w:rPr>
          <w:b/>
          <w:lang w:val="en-ZA"/>
        </w:rPr>
        <w:t>Fean Express</w:t>
      </w:r>
    </w:p>
    <w:p w:rsidR="00AA148A" w:rsidRPr="00C639B3" w:rsidRDefault="00AA148A" w:rsidP="00AA148A">
      <w:pPr>
        <w:rPr>
          <w:lang w:val="en-ZA"/>
        </w:rPr>
      </w:pPr>
    </w:p>
    <w:p w:rsidR="00AA148A" w:rsidRPr="00C639B3" w:rsidRDefault="00AA148A" w:rsidP="00AA148A">
      <w:pPr>
        <w:rPr>
          <w:b/>
          <w:bCs/>
          <w:lang w:val="en-ZA"/>
        </w:rPr>
      </w:pPr>
      <w:r w:rsidRPr="00C639B3">
        <w:rPr>
          <w:b/>
          <w:bCs/>
          <w:lang w:val="en-ZA"/>
        </w:rPr>
        <w:t>QUESTION 1:  B</w:t>
      </w:r>
      <w:r w:rsidRPr="00C639B3">
        <w:rPr>
          <w:b/>
          <w:bCs/>
          <w:lang w:val="en-ZA"/>
        </w:rPr>
        <w:tab/>
      </w:r>
      <w:r w:rsidRPr="00C639B3">
        <w:rPr>
          <w:b/>
          <w:bCs/>
          <w:lang w:val="en-ZA"/>
        </w:rPr>
        <w:tab/>
      </w:r>
      <w:r w:rsidRPr="00C639B3">
        <w:rPr>
          <w:b/>
          <w:bCs/>
          <w:lang w:val="en-ZA"/>
        </w:rPr>
        <w:tab/>
      </w:r>
      <w:r w:rsidRPr="00C639B3">
        <w:rPr>
          <w:b/>
          <w:bCs/>
          <w:lang w:val="en-ZA"/>
        </w:rPr>
        <w:tab/>
      </w:r>
      <w:r w:rsidRPr="00C639B3">
        <w:rPr>
          <w:b/>
          <w:bCs/>
          <w:lang w:val="en-ZA"/>
        </w:rPr>
        <w:tab/>
      </w:r>
      <w:r w:rsidRPr="00C639B3">
        <w:rPr>
          <w:b/>
          <w:bCs/>
          <w:lang w:val="en-ZA"/>
        </w:rPr>
        <w:tab/>
        <w:t>QUESTION 2: C</w:t>
      </w:r>
    </w:p>
    <w:p w:rsidR="00AA148A" w:rsidRPr="00C639B3" w:rsidRDefault="00AA148A" w:rsidP="00AA148A">
      <w:pPr>
        <w:rPr>
          <w:b/>
          <w:bCs/>
          <w:lang w:val="en-ZA"/>
        </w:rPr>
      </w:pPr>
    </w:p>
    <w:tbl>
      <w:tblPr>
        <w:tblW w:w="4252" w:type="dxa"/>
        <w:tblCellMar>
          <w:left w:w="0" w:type="dxa"/>
          <w:right w:w="0" w:type="dxa"/>
        </w:tblCellMar>
        <w:tblLook w:val="0000"/>
      </w:tblPr>
      <w:tblGrid>
        <w:gridCol w:w="1035"/>
        <w:gridCol w:w="2051"/>
        <w:gridCol w:w="1167"/>
      </w:tblGrid>
      <w:tr w:rsidR="00AA148A" w:rsidRPr="00C639B3" w:rsidTr="00400D64">
        <w:trPr>
          <w:trHeight w:val="255"/>
        </w:trPr>
        <w:tc>
          <w:tcPr>
            <w:tcW w:w="4252" w:type="dxa"/>
            <w:gridSpan w:val="3"/>
            <w:tcBorders>
              <w:top w:val="nil"/>
              <w:left w:val="nil"/>
              <w:bottom w:val="nil"/>
              <w:right w:val="nil"/>
            </w:tcBorders>
            <w:noWrap/>
            <w:tcMar>
              <w:top w:w="20" w:type="dxa"/>
              <w:left w:w="20" w:type="dxa"/>
              <w:bottom w:w="0" w:type="dxa"/>
              <w:right w:w="20" w:type="dxa"/>
            </w:tcMar>
            <w:vAlign w:val="bottom"/>
          </w:tcPr>
          <w:p w:rsidR="0064352B" w:rsidRPr="00C639B3" w:rsidRDefault="0064352B" w:rsidP="00AA148A">
            <w:pPr>
              <w:rPr>
                <w:b/>
                <w:bCs/>
                <w:lang w:val="en-ZA"/>
              </w:rPr>
            </w:pPr>
          </w:p>
          <w:p w:rsidR="0064352B" w:rsidRPr="00C639B3" w:rsidRDefault="0064352B" w:rsidP="00AA148A">
            <w:pPr>
              <w:rPr>
                <w:b/>
                <w:bCs/>
                <w:lang w:val="en-ZA"/>
              </w:rPr>
            </w:pPr>
          </w:p>
          <w:p w:rsidR="00AA148A" w:rsidRPr="00C639B3" w:rsidRDefault="00AA148A" w:rsidP="00AA148A">
            <w:pPr>
              <w:rPr>
                <w:rFonts w:eastAsia="Arial Unicode MS"/>
                <w:b/>
                <w:bCs/>
                <w:lang w:val="en-ZA"/>
              </w:rPr>
            </w:pPr>
            <w:r w:rsidRPr="00C639B3">
              <w:rPr>
                <w:b/>
                <w:bCs/>
                <w:lang w:val="en-ZA"/>
              </w:rPr>
              <w:t>Cost of issues under the FIFO method</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center"/>
              <w:rPr>
                <w:rFonts w:eastAsia="Arial Unicode MS"/>
                <w:lang w:val="en-ZA"/>
              </w:rPr>
            </w:pPr>
            <w:r w:rsidRPr="00C639B3">
              <w:rPr>
                <w:lang w:val="en-ZA"/>
              </w:rPr>
              <w:t>Issue</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right"/>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right"/>
              <w:rPr>
                <w:rFonts w:eastAsia="Arial Unicode MS"/>
                <w:lang w:val="en-ZA"/>
              </w:rPr>
            </w:pPr>
            <w:r w:rsidRPr="00C639B3">
              <w:rPr>
                <w:lang w:val="en-ZA"/>
              </w:rPr>
              <w:t>Value</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500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1,250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1,000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2,750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1,600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4,480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800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=800/1200 x 3480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2,320 </w:t>
            </w:r>
          </w:p>
        </w:tc>
      </w:tr>
      <w:tr w:rsidR="00AA148A" w:rsidRPr="00C639B3" w:rsidTr="00400D64">
        <w:trPr>
          <w:trHeight w:val="270"/>
        </w:trPr>
        <w:tc>
          <w:tcPr>
            <w:tcW w:w="0" w:type="auto"/>
            <w:tcBorders>
              <w:top w:val="single" w:sz="4" w:space="0" w:color="auto"/>
              <w:left w:val="nil"/>
              <w:bottom w:val="single" w:sz="8" w:space="0" w:color="auto"/>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3,900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single" w:sz="4" w:space="0" w:color="auto"/>
              <w:left w:val="nil"/>
              <w:bottom w:val="single" w:sz="8" w:space="0" w:color="auto"/>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10,800 </w:t>
            </w:r>
          </w:p>
        </w:tc>
      </w:tr>
    </w:tbl>
    <w:p w:rsidR="00AA148A" w:rsidRPr="00C639B3" w:rsidRDefault="00AA148A" w:rsidP="00AA148A">
      <w:pPr>
        <w:rPr>
          <w:vanish/>
          <w:lang w:val="en-ZA"/>
        </w:rPr>
      </w:pPr>
    </w:p>
    <w:tbl>
      <w:tblPr>
        <w:tblpPr w:leftFromText="180" w:rightFromText="180" w:vertAnchor="text" w:horzAnchor="page" w:tblpX="7181" w:tblpY="-2243"/>
        <w:tblW w:w="3780" w:type="dxa"/>
        <w:tblCellMar>
          <w:left w:w="0" w:type="dxa"/>
          <w:right w:w="0" w:type="dxa"/>
        </w:tblCellMar>
        <w:tblLook w:val="0000"/>
      </w:tblPr>
      <w:tblGrid>
        <w:gridCol w:w="940"/>
        <w:gridCol w:w="1863"/>
        <w:gridCol w:w="1060"/>
      </w:tblGrid>
      <w:tr w:rsidR="00AA148A" w:rsidRPr="00C639B3" w:rsidTr="00400D64">
        <w:trPr>
          <w:trHeight w:val="255"/>
        </w:trPr>
        <w:tc>
          <w:tcPr>
            <w:tcW w:w="3780" w:type="dxa"/>
            <w:gridSpan w:val="3"/>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Cost of issues under the LIFO method</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K'000</w:t>
            </w:r>
          </w:p>
        </w:tc>
      </w:tr>
      <w:tr w:rsidR="00AA148A" w:rsidRPr="00C639B3" w:rsidTr="00400D64">
        <w:trPr>
          <w:trHeight w:val="270"/>
        </w:trPr>
        <w:tc>
          <w:tcPr>
            <w:tcW w:w="0" w:type="auto"/>
            <w:gridSpan w:val="2"/>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Total Receipts </w:t>
            </w:r>
          </w:p>
        </w:tc>
        <w:tc>
          <w:tcPr>
            <w:tcW w:w="0" w:type="auto"/>
            <w:tcBorders>
              <w:top w:val="nil"/>
              <w:left w:val="nil"/>
              <w:bottom w:val="single" w:sz="8" w:space="0" w:color="auto"/>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16,310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Less Issues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1,200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3,480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=900/1600 x 4480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2,520 </w:t>
            </w:r>
          </w:p>
        </w:tc>
      </w:tr>
      <w:tr w:rsidR="00AA148A" w:rsidRPr="00C639B3" w:rsidTr="00400D64">
        <w:trPr>
          <w:trHeight w:val="255"/>
        </w:trPr>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2,100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1,500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4,350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300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=300/1600 x 4480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840 </w:t>
            </w:r>
          </w:p>
        </w:tc>
      </w:tr>
      <w:tr w:rsidR="00AA148A" w:rsidRPr="00C639B3" w:rsidTr="00400D64">
        <w:trPr>
          <w:trHeight w:val="270"/>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single" w:sz="4" w:space="0" w:color="auto"/>
              <w:left w:val="nil"/>
              <w:bottom w:val="single" w:sz="8" w:space="0" w:color="auto"/>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11,190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r w:rsidR="00AA148A" w:rsidRPr="00C639B3" w:rsidTr="00400D64">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Closing Stock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5,120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r>
    </w:tbl>
    <w:p w:rsidR="00AA148A" w:rsidRPr="00C639B3" w:rsidRDefault="00AA148A" w:rsidP="00AA148A">
      <w:pPr>
        <w:rPr>
          <w:lang w:val="en-ZA"/>
        </w:rPr>
      </w:pPr>
    </w:p>
    <w:p w:rsidR="00AA148A" w:rsidRPr="00C639B3" w:rsidRDefault="00AA148A" w:rsidP="00AA148A">
      <w:pPr>
        <w:rPr>
          <w:b/>
          <w:bCs/>
          <w:lang w:val="en-ZA"/>
        </w:rPr>
      </w:pPr>
    </w:p>
    <w:p w:rsidR="00AA148A" w:rsidRPr="00C639B3" w:rsidRDefault="00AA148A" w:rsidP="00AA148A">
      <w:pPr>
        <w:rPr>
          <w:b/>
          <w:bCs/>
          <w:lang w:val="en-ZA"/>
        </w:rPr>
      </w:pPr>
    </w:p>
    <w:p w:rsidR="00AA148A" w:rsidRPr="00C639B3" w:rsidRDefault="00AA148A" w:rsidP="00AA148A">
      <w:pPr>
        <w:rPr>
          <w:b/>
          <w:bCs/>
          <w:lang w:val="en-ZA"/>
        </w:rPr>
      </w:pPr>
    </w:p>
    <w:p w:rsidR="00AA148A" w:rsidRPr="00C639B3" w:rsidRDefault="00AA148A" w:rsidP="00AA148A">
      <w:pPr>
        <w:rPr>
          <w:b/>
          <w:bCs/>
          <w:lang w:val="en-ZA"/>
        </w:rPr>
      </w:pPr>
    </w:p>
    <w:p w:rsidR="00AA148A" w:rsidRPr="00C639B3" w:rsidRDefault="00AA148A" w:rsidP="00AA148A">
      <w:pPr>
        <w:rPr>
          <w:b/>
          <w:bCs/>
          <w:lang w:val="en-ZA"/>
        </w:rPr>
      </w:pPr>
    </w:p>
    <w:p w:rsidR="00AA148A" w:rsidRPr="00C639B3" w:rsidRDefault="00AA148A" w:rsidP="00AA148A">
      <w:pPr>
        <w:rPr>
          <w:b/>
          <w:bCs/>
          <w:lang w:val="en-ZA"/>
        </w:rPr>
      </w:pPr>
      <w:r w:rsidRPr="00C639B3">
        <w:rPr>
          <w:b/>
          <w:bCs/>
          <w:lang w:val="en-ZA"/>
        </w:rPr>
        <w:t>QUESTION 3: D</w:t>
      </w:r>
    </w:p>
    <w:p w:rsidR="00AA148A" w:rsidRPr="00C639B3" w:rsidRDefault="00AA148A" w:rsidP="00AA148A">
      <w:pPr>
        <w:rPr>
          <w:b/>
          <w:bCs/>
          <w:lang w:val="en-ZA"/>
        </w:rPr>
      </w:pPr>
    </w:p>
    <w:tbl>
      <w:tblPr>
        <w:tblW w:w="4620" w:type="dxa"/>
        <w:tblCellMar>
          <w:left w:w="0" w:type="dxa"/>
          <w:right w:w="0" w:type="dxa"/>
        </w:tblCellMar>
        <w:tblLook w:val="0000"/>
      </w:tblPr>
      <w:tblGrid>
        <w:gridCol w:w="905"/>
        <w:gridCol w:w="1023"/>
        <w:gridCol w:w="1607"/>
        <w:gridCol w:w="1085"/>
      </w:tblGrid>
      <w:tr w:rsidR="00AA148A" w:rsidRPr="00C639B3" w:rsidTr="00400D64">
        <w:trPr>
          <w:trHeight w:val="255"/>
        </w:trPr>
        <w:tc>
          <w:tcPr>
            <w:tcW w:w="4620" w:type="dxa"/>
            <w:gridSpan w:val="4"/>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Cost of issues under the AVCO method</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right"/>
              <w:rPr>
                <w:rFonts w:eastAsia="Arial Unicode MS"/>
                <w:lang w:val="en-ZA"/>
              </w:rPr>
            </w:pPr>
            <w:r w:rsidRPr="00C639B3">
              <w:rPr>
                <w:lang w:val="en-ZA"/>
              </w:rPr>
              <w:t>Units</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right"/>
              <w:rPr>
                <w:rFonts w:eastAsia="Arial Unicode MS"/>
                <w:lang w:val="en-ZA"/>
              </w:rPr>
            </w:pPr>
            <w:r w:rsidRPr="00C639B3">
              <w:rPr>
                <w:lang w:val="en-ZA"/>
              </w:rPr>
              <w:t>Average price</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right"/>
              <w:rPr>
                <w:rFonts w:eastAsia="Arial Unicode MS"/>
                <w:lang w:val="en-ZA"/>
              </w:rPr>
            </w:pPr>
            <w:r w:rsidRPr="00C639B3">
              <w:rPr>
                <w:lang w:val="en-ZA"/>
              </w:rPr>
              <w:t>Value</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jc w:val="right"/>
              <w:rPr>
                <w:rFonts w:eastAsia="Arial Unicode MS"/>
                <w:lang w:val="en-ZA"/>
              </w:rPr>
            </w:pPr>
            <w:r w:rsidRPr="00C639B3">
              <w:rPr>
                <w:lang w:val="en-ZA"/>
              </w:rPr>
              <w:t>K'000</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Receipts</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500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2.50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1,250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Receipts</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1,000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2.75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2,750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Receipts</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1,600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2.80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4,480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Receipts</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1,200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2.90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3,480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Total</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4,300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2.78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11,960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Issue</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(2,100)</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2.78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(5,841)</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Balance</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2,200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2.78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6,119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Receipts</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1,500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2.90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lang w:val="en-ZA"/>
              </w:rPr>
            </w:pPr>
            <w:r w:rsidRPr="00C639B3">
              <w:rPr>
                <w:lang w:val="en-ZA"/>
              </w:rPr>
              <w:t xml:space="preserve">      4,350 </w:t>
            </w:r>
          </w:p>
        </w:tc>
      </w:tr>
      <w:tr w:rsidR="00AA148A"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Total</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3,700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2.83 </w:t>
            </w:r>
          </w:p>
        </w:tc>
        <w:tc>
          <w:tcPr>
            <w:tcW w:w="0" w:type="auto"/>
            <w:tcBorders>
              <w:top w:val="nil"/>
              <w:left w:val="nil"/>
              <w:bottom w:val="nil"/>
              <w:right w:val="nil"/>
            </w:tcBorders>
            <w:noWrap/>
            <w:tcMar>
              <w:top w:w="20" w:type="dxa"/>
              <w:left w:w="20" w:type="dxa"/>
              <w:bottom w:w="0" w:type="dxa"/>
              <w:right w:w="20" w:type="dxa"/>
            </w:tcMar>
            <w:vAlign w:val="bottom"/>
          </w:tcPr>
          <w:p w:rsidR="00AA148A" w:rsidRPr="00C639B3" w:rsidRDefault="00AA148A" w:rsidP="00AA148A">
            <w:pPr>
              <w:rPr>
                <w:rFonts w:eastAsia="Arial Unicode MS"/>
                <w:b/>
                <w:bCs/>
                <w:lang w:val="en-ZA"/>
              </w:rPr>
            </w:pPr>
            <w:r w:rsidRPr="00C639B3">
              <w:rPr>
                <w:b/>
                <w:bCs/>
                <w:lang w:val="en-ZA"/>
              </w:rPr>
              <w:t xml:space="preserve">    10,469 </w:t>
            </w:r>
          </w:p>
        </w:tc>
      </w:tr>
    </w:tbl>
    <w:p w:rsidR="00AA148A" w:rsidRPr="00C639B3" w:rsidRDefault="00AA148A" w:rsidP="00AA148A">
      <w:pPr>
        <w:rPr>
          <w:b/>
          <w:bCs/>
          <w:lang w:val="en-ZA"/>
        </w:rPr>
      </w:pPr>
    </w:p>
    <w:p w:rsidR="00AA148A" w:rsidRPr="00C639B3" w:rsidRDefault="00AA148A" w:rsidP="0021559C">
      <w:pPr>
        <w:keepNext/>
        <w:spacing w:before="240" w:after="60"/>
        <w:outlineLvl w:val="2"/>
        <w:rPr>
          <w:b/>
          <w:bCs/>
          <w:iCs/>
          <w:lang w:val="en-ZA"/>
        </w:rPr>
        <w:sectPr w:rsidR="00AA148A" w:rsidRPr="00C639B3" w:rsidSect="0021559C">
          <w:pgSz w:w="12240" w:h="15840"/>
          <w:pgMar w:top="1440" w:right="1800" w:bottom="1440" w:left="1800" w:header="720" w:footer="720" w:gutter="0"/>
          <w:cols w:space="720"/>
          <w:docGrid w:linePitch="360"/>
        </w:sectPr>
      </w:pPr>
    </w:p>
    <w:p w:rsidR="0021559C" w:rsidRPr="00C639B3" w:rsidRDefault="0021559C" w:rsidP="00256791">
      <w:pPr>
        <w:pStyle w:val="Heading1"/>
        <w:numPr>
          <w:ilvl w:val="0"/>
          <w:numId w:val="0"/>
        </w:numPr>
        <w:ind w:left="432"/>
        <w:rPr>
          <w:lang w:val="en-ZA"/>
        </w:rPr>
      </w:pPr>
      <w:bookmarkStart w:id="162" w:name="_Toc531793254"/>
      <w:bookmarkStart w:id="163" w:name="_Toc531854747"/>
      <w:r w:rsidRPr="00C639B3">
        <w:rPr>
          <w:lang w:val="en-ZA"/>
        </w:rPr>
        <w:t>UNIT 5</w:t>
      </w:r>
      <w:bookmarkEnd w:id="162"/>
      <w:bookmarkEnd w:id="163"/>
    </w:p>
    <w:p w:rsidR="0021559C" w:rsidRPr="00C639B3" w:rsidRDefault="0021559C" w:rsidP="00256791">
      <w:pPr>
        <w:pStyle w:val="Heading1"/>
        <w:rPr>
          <w:lang w:val="en-ZA"/>
        </w:rPr>
      </w:pPr>
      <w:bookmarkStart w:id="164" w:name="_Toc531793255"/>
      <w:bookmarkStart w:id="165" w:name="_Toc531854748"/>
      <w:r w:rsidRPr="00C639B3">
        <w:rPr>
          <w:lang w:val="en-ZA"/>
        </w:rPr>
        <w:t>MATERIALS STOCK CONTROL</w:t>
      </w:r>
      <w:bookmarkEnd w:id="164"/>
      <w:bookmarkEnd w:id="165"/>
    </w:p>
    <w:p w:rsidR="0021559C" w:rsidRPr="00C639B3" w:rsidRDefault="008E12D5" w:rsidP="0021559C">
      <w:pPr>
        <w:keepNext/>
        <w:spacing w:before="240" w:after="60"/>
        <w:outlineLvl w:val="2"/>
        <w:rPr>
          <w:b/>
          <w:bCs/>
          <w:lang w:val="en-ZA"/>
        </w:rPr>
      </w:pPr>
      <w:bookmarkStart w:id="166" w:name="_Toc531793256"/>
      <w:bookmarkStart w:id="167" w:name="_Toc531854749"/>
      <w:r w:rsidRPr="008E12D5">
        <w:rPr>
          <w:b/>
          <w:bCs/>
          <w:lang w:val="en-ZA"/>
        </w:rPr>
        <w:pict>
          <v:rect id="_x0000_i1037" style="width:0;height:1.5pt" o:hrstd="t" o:hr="t" fillcolor="#aca899" stroked="f"/>
        </w:pict>
      </w:r>
      <w:bookmarkEnd w:id="166"/>
      <w:bookmarkEnd w:id="167"/>
    </w:p>
    <w:p w:rsidR="0021559C" w:rsidRPr="00C639B3" w:rsidRDefault="0021559C" w:rsidP="00256791">
      <w:pPr>
        <w:pStyle w:val="Heading2"/>
        <w:rPr>
          <w:lang w:val="en-ZA"/>
        </w:rPr>
      </w:pPr>
      <w:bookmarkStart w:id="168" w:name="_Toc531854750"/>
      <w:r w:rsidRPr="00C639B3">
        <w:rPr>
          <w:lang w:val="en-ZA"/>
        </w:rPr>
        <w:t>Introduction</w:t>
      </w:r>
      <w:bookmarkEnd w:id="168"/>
    </w:p>
    <w:p w:rsidR="0021559C" w:rsidRDefault="0021559C" w:rsidP="0021559C">
      <w:pPr>
        <w:spacing w:after="100" w:afterAutospacing="1"/>
        <w:jc w:val="both"/>
        <w:rPr>
          <w:lang w:val="en-ZA"/>
        </w:rPr>
      </w:pPr>
      <w:r w:rsidRPr="00C639B3">
        <w:rPr>
          <w:lang w:val="en-ZA"/>
        </w:rPr>
        <w:t xml:space="preserve">In the previous </w:t>
      </w:r>
      <w:r w:rsidRPr="00C639B3">
        <w:rPr>
          <w:noProof/>
          <w:lang w:val="en-ZA"/>
        </w:rPr>
        <w:t>Unit,</w:t>
      </w:r>
      <w:r w:rsidRPr="00C639B3">
        <w:rPr>
          <w:lang w:val="en-ZA"/>
        </w:rPr>
        <w:t xml:space="preserve"> you looked at how transactions involving materials are recorded and valued. This Unit looks at the monitoring of stock levels as a means of controlling the stock costs.</w:t>
      </w:r>
    </w:p>
    <w:p w:rsidR="00791726" w:rsidRPr="00C639B3" w:rsidRDefault="00791726" w:rsidP="0021559C">
      <w:pPr>
        <w:spacing w:after="100" w:afterAutospacing="1"/>
        <w:jc w:val="both"/>
        <w:rPr>
          <w:lang w:val="en-ZA"/>
        </w:rPr>
      </w:pPr>
      <w:r>
        <w:rPr>
          <w:noProof/>
        </w:rPr>
        <w:drawing>
          <wp:inline distT="0" distB="0" distL="0" distR="0">
            <wp:extent cx="532130" cy="514350"/>
            <wp:effectExtent l="0" t="0" r="1270" b="0"/>
            <wp:docPr id="25"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21559C" w:rsidRPr="00C639B3" w:rsidRDefault="0021559C" w:rsidP="00256791">
      <w:pPr>
        <w:pStyle w:val="Heading2"/>
        <w:rPr>
          <w:lang w:val="en-ZA"/>
        </w:rPr>
      </w:pPr>
      <w:bookmarkStart w:id="169" w:name="_Toc531793257"/>
      <w:bookmarkStart w:id="170" w:name="_Toc531854751"/>
      <w:r w:rsidRPr="00C639B3">
        <w:rPr>
          <w:lang w:val="en-ZA"/>
        </w:rPr>
        <w:t>Learning Objectives</w:t>
      </w:r>
      <w:bookmarkEnd w:id="169"/>
      <w:bookmarkEnd w:id="170"/>
    </w:p>
    <w:p w:rsidR="0021559C" w:rsidRPr="00C639B3" w:rsidRDefault="002D7F82" w:rsidP="0021559C">
      <w:pPr>
        <w:spacing w:after="120"/>
        <w:jc w:val="both"/>
        <w:rPr>
          <w:lang w:val="en-ZA"/>
        </w:rPr>
      </w:pPr>
      <w:r w:rsidRPr="00C639B3">
        <w:rPr>
          <w:lang w:val="en-ZA"/>
        </w:rPr>
        <w:t>After studying this u</w:t>
      </w:r>
      <w:r w:rsidR="0021559C" w:rsidRPr="00C639B3">
        <w:rPr>
          <w:lang w:val="en-ZA"/>
        </w:rPr>
        <w:t>nit you should be able to:</w:t>
      </w:r>
    </w:p>
    <w:p w:rsidR="0021559C" w:rsidRPr="00C639B3" w:rsidRDefault="0021559C" w:rsidP="00C50041">
      <w:pPr>
        <w:numPr>
          <w:ilvl w:val="0"/>
          <w:numId w:val="37"/>
        </w:numPr>
        <w:jc w:val="both"/>
        <w:rPr>
          <w:lang w:val="en-ZA"/>
        </w:rPr>
      </w:pPr>
      <w:r w:rsidRPr="00C639B3">
        <w:rPr>
          <w:lang w:val="en-ZA"/>
        </w:rPr>
        <w:t xml:space="preserve">Describe the procedures required to monitor stock and </w:t>
      </w:r>
      <w:r w:rsidRPr="00C639B3">
        <w:rPr>
          <w:noProof/>
          <w:lang w:val="en-ZA"/>
        </w:rPr>
        <w:t>minimise</w:t>
      </w:r>
      <w:r w:rsidRPr="00C639B3">
        <w:rPr>
          <w:lang w:val="en-ZA"/>
        </w:rPr>
        <w:t xml:space="preserve"> stock discrepancies and losses;</w:t>
      </w:r>
    </w:p>
    <w:p w:rsidR="0021559C" w:rsidRPr="00C639B3" w:rsidRDefault="0021559C" w:rsidP="00C50041">
      <w:pPr>
        <w:numPr>
          <w:ilvl w:val="0"/>
          <w:numId w:val="37"/>
        </w:numPr>
        <w:jc w:val="both"/>
        <w:rPr>
          <w:lang w:val="en-ZA"/>
        </w:rPr>
      </w:pPr>
      <w:r w:rsidRPr="00C639B3">
        <w:rPr>
          <w:lang w:val="en-ZA"/>
        </w:rPr>
        <w:t>Explain the costs of stockholding and stock-outs;</w:t>
      </w:r>
    </w:p>
    <w:p w:rsidR="0021559C" w:rsidRPr="00C639B3" w:rsidRDefault="0021559C" w:rsidP="00C50041">
      <w:pPr>
        <w:numPr>
          <w:ilvl w:val="0"/>
          <w:numId w:val="37"/>
        </w:numPr>
        <w:jc w:val="both"/>
        <w:rPr>
          <w:lang w:val="en-ZA"/>
        </w:rPr>
      </w:pPr>
      <w:r w:rsidRPr="00C639B3">
        <w:rPr>
          <w:lang w:val="en-ZA"/>
        </w:rPr>
        <w:t>Explain and illustrate minimum stock levels, maximum stock levels and stock reorder levels;</w:t>
      </w:r>
    </w:p>
    <w:p w:rsidR="0021559C" w:rsidRPr="00C639B3" w:rsidRDefault="0021559C" w:rsidP="00C50041">
      <w:pPr>
        <w:numPr>
          <w:ilvl w:val="0"/>
          <w:numId w:val="37"/>
        </w:numPr>
        <w:spacing w:after="100" w:afterAutospacing="1"/>
        <w:jc w:val="both"/>
        <w:rPr>
          <w:lang w:val="en-ZA"/>
        </w:rPr>
      </w:pPr>
      <w:r w:rsidRPr="00C639B3">
        <w:rPr>
          <w:lang w:val="en-ZA"/>
        </w:rPr>
        <w:t>Calculate and interpret optimal order quantities.</w:t>
      </w:r>
    </w:p>
    <w:p w:rsidR="0021559C" w:rsidRPr="00C639B3" w:rsidRDefault="0021559C" w:rsidP="00256791">
      <w:pPr>
        <w:pStyle w:val="Heading2"/>
        <w:rPr>
          <w:lang w:val="en-ZA"/>
        </w:rPr>
      </w:pPr>
      <w:bookmarkStart w:id="171" w:name="_Toc531793258"/>
      <w:bookmarkStart w:id="172" w:name="_Toc531854752"/>
      <w:r w:rsidRPr="00C639B3">
        <w:rPr>
          <w:lang w:val="en-ZA"/>
        </w:rPr>
        <w:t>Why Stock Control?</w:t>
      </w:r>
      <w:bookmarkEnd w:id="171"/>
      <w:bookmarkEnd w:id="172"/>
    </w:p>
    <w:p w:rsidR="0021559C" w:rsidRPr="00C639B3" w:rsidRDefault="0021559C" w:rsidP="0021559C">
      <w:pPr>
        <w:spacing w:after="100" w:afterAutospacing="1"/>
        <w:jc w:val="both"/>
        <w:rPr>
          <w:lang w:val="en-ZA"/>
        </w:rPr>
      </w:pPr>
      <w:r w:rsidRPr="00C639B3">
        <w:rPr>
          <w:lang w:val="en-ZA"/>
        </w:rPr>
        <w:t xml:space="preserve">The costs of purchasing stock are usually one of the largest costs faced by an organisation and once obtained, </w:t>
      </w:r>
      <w:r w:rsidRPr="00C639B3">
        <w:rPr>
          <w:noProof/>
          <w:lang w:val="en-ZA"/>
        </w:rPr>
        <w:t>stock</w:t>
      </w:r>
      <w:r w:rsidRPr="00C639B3">
        <w:rPr>
          <w:lang w:val="en-ZA"/>
        </w:rPr>
        <w:t xml:space="preserve"> has to be carefully controlled and checked.</w:t>
      </w:r>
    </w:p>
    <w:p w:rsidR="0021559C" w:rsidRPr="007B4261" w:rsidRDefault="0021559C" w:rsidP="00256791">
      <w:pPr>
        <w:rPr>
          <w:b/>
          <w:lang w:val="en-ZA"/>
        </w:rPr>
      </w:pPr>
      <w:bookmarkStart w:id="173" w:name="_Toc531793259"/>
      <w:r w:rsidRPr="007B4261">
        <w:rPr>
          <w:b/>
          <w:lang w:val="en-ZA"/>
        </w:rPr>
        <w:t>The Benefits of Stock Holding</w:t>
      </w:r>
      <w:bookmarkEnd w:id="173"/>
    </w:p>
    <w:p w:rsidR="0021559C" w:rsidRPr="00C639B3" w:rsidRDefault="0021559C" w:rsidP="0021559C">
      <w:pPr>
        <w:spacing w:after="120"/>
        <w:ind w:left="450"/>
        <w:jc w:val="both"/>
        <w:rPr>
          <w:lang w:val="en-ZA"/>
        </w:rPr>
      </w:pPr>
      <w:r w:rsidRPr="00C639B3">
        <w:rPr>
          <w:lang w:val="en-ZA"/>
        </w:rPr>
        <w:t xml:space="preserve">The main reasons for holding stock can be </w:t>
      </w:r>
      <w:r w:rsidRPr="00C639B3">
        <w:rPr>
          <w:noProof/>
          <w:lang w:val="en-ZA"/>
        </w:rPr>
        <w:t>summarised</w:t>
      </w:r>
      <w:r w:rsidRPr="00C639B3">
        <w:rPr>
          <w:lang w:val="en-ZA"/>
        </w:rPr>
        <w:t xml:space="preserve"> as follows:</w:t>
      </w:r>
    </w:p>
    <w:p w:rsidR="0021559C" w:rsidRPr="00C639B3" w:rsidRDefault="0021559C" w:rsidP="00C50041">
      <w:pPr>
        <w:numPr>
          <w:ilvl w:val="0"/>
          <w:numId w:val="38"/>
        </w:numPr>
        <w:jc w:val="both"/>
        <w:rPr>
          <w:lang w:val="en-ZA"/>
        </w:rPr>
      </w:pPr>
      <w:r w:rsidRPr="00C639B3">
        <w:rPr>
          <w:lang w:val="en-ZA"/>
        </w:rPr>
        <w:t>To take care of possible future shortages;</w:t>
      </w:r>
    </w:p>
    <w:p w:rsidR="0021559C" w:rsidRPr="00C639B3" w:rsidRDefault="0021559C" w:rsidP="00C50041">
      <w:pPr>
        <w:numPr>
          <w:ilvl w:val="0"/>
          <w:numId w:val="38"/>
        </w:numPr>
        <w:jc w:val="both"/>
        <w:rPr>
          <w:lang w:val="en-ZA"/>
        </w:rPr>
      </w:pPr>
      <w:r w:rsidRPr="00C639B3">
        <w:rPr>
          <w:lang w:val="en-ZA"/>
        </w:rPr>
        <w:t>To ensure sufficient goods are available to meet expected demand;</w:t>
      </w:r>
    </w:p>
    <w:p w:rsidR="0021559C" w:rsidRPr="00C639B3" w:rsidRDefault="0021559C" w:rsidP="00C50041">
      <w:pPr>
        <w:numPr>
          <w:ilvl w:val="0"/>
          <w:numId w:val="38"/>
        </w:numPr>
        <w:jc w:val="both"/>
        <w:rPr>
          <w:lang w:val="en-ZA"/>
        </w:rPr>
      </w:pPr>
      <w:r w:rsidRPr="00C639B3">
        <w:rPr>
          <w:lang w:val="en-ZA"/>
        </w:rPr>
        <w:t>To absorb seasonal fluctuation and any variations in usage and demand;</w:t>
      </w:r>
    </w:p>
    <w:p w:rsidR="0021559C" w:rsidRPr="00C639B3" w:rsidRDefault="0021559C" w:rsidP="00C50041">
      <w:pPr>
        <w:numPr>
          <w:ilvl w:val="0"/>
          <w:numId w:val="38"/>
        </w:numPr>
        <w:jc w:val="both"/>
        <w:rPr>
          <w:lang w:val="en-ZA"/>
        </w:rPr>
      </w:pPr>
      <w:r w:rsidRPr="00C639B3">
        <w:rPr>
          <w:lang w:val="en-ZA"/>
        </w:rPr>
        <w:t>To allow production processes to flow smoothly and efficiently;</w:t>
      </w:r>
    </w:p>
    <w:p w:rsidR="0021559C" w:rsidRPr="00C639B3" w:rsidRDefault="0021559C" w:rsidP="00C50041">
      <w:pPr>
        <w:numPr>
          <w:ilvl w:val="0"/>
          <w:numId w:val="38"/>
        </w:numPr>
        <w:spacing w:after="100" w:afterAutospacing="1"/>
        <w:jc w:val="both"/>
        <w:rPr>
          <w:lang w:val="en-ZA"/>
        </w:rPr>
      </w:pPr>
      <w:r w:rsidRPr="00C639B3">
        <w:rPr>
          <w:lang w:val="en-ZA"/>
        </w:rPr>
        <w:t>As a deliberate investment policy, especially in times of inflation.</w:t>
      </w:r>
    </w:p>
    <w:p w:rsidR="0021559C" w:rsidRPr="00C639B3" w:rsidRDefault="0021559C" w:rsidP="0021559C">
      <w:pPr>
        <w:keepNext/>
        <w:spacing w:after="120"/>
        <w:jc w:val="both"/>
        <w:outlineLvl w:val="0"/>
        <w:rPr>
          <w:b/>
          <w:bCs/>
          <w:lang w:val="en-ZA"/>
        </w:rPr>
      </w:pPr>
      <w:bookmarkStart w:id="174" w:name="_Toc531793260"/>
      <w:bookmarkStart w:id="175" w:name="_Toc531854753"/>
      <w:r w:rsidRPr="00C639B3">
        <w:rPr>
          <w:b/>
          <w:bCs/>
          <w:lang w:val="en-ZA"/>
        </w:rPr>
        <w:t>Holding Costs</w:t>
      </w:r>
      <w:bookmarkEnd w:id="174"/>
      <w:bookmarkEnd w:id="175"/>
    </w:p>
    <w:p w:rsidR="0021559C" w:rsidRPr="00C639B3" w:rsidRDefault="0021559C" w:rsidP="0021559C">
      <w:pPr>
        <w:spacing w:after="120"/>
        <w:ind w:left="450"/>
        <w:jc w:val="both"/>
        <w:rPr>
          <w:lang w:val="en-ZA"/>
        </w:rPr>
      </w:pPr>
      <w:r w:rsidRPr="00C639B3">
        <w:rPr>
          <w:lang w:val="en-ZA"/>
        </w:rPr>
        <w:t xml:space="preserve">Though beneficial, holding stocks can be an expensive business. The objective of a </w:t>
      </w:r>
      <w:r w:rsidRPr="00C639B3">
        <w:rPr>
          <w:noProof/>
          <w:lang w:val="en-ZA"/>
        </w:rPr>
        <w:t>stock</w:t>
      </w:r>
      <w:r w:rsidRPr="00C639B3">
        <w:rPr>
          <w:lang w:val="en-ZA"/>
        </w:rPr>
        <w:t xml:space="preserve"> policy should be to minimise the total annual costs associated with stock holding. Such costs include:</w:t>
      </w:r>
    </w:p>
    <w:p w:rsidR="0021559C" w:rsidRPr="00C639B3" w:rsidRDefault="0021559C" w:rsidP="00C50041">
      <w:pPr>
        <w:numPr>
          <w:ilvl w:val="0"/>
          <w:numId w:val="39"/>
        </w:numPr>
        <w:jc w:val="both"/>
        <w:rPr>
          <w:lang w:val="en-ZA"/>
        </w:rPr>
      </w:pPr>
      <w:r w:rsidRPr="00C639B3">
        <w:rPr>
          <w:lang w:val="en-ZA"/>
        </w:rPr>
        <w:t>Storage costs</w:t>
      </w:r>
    </w:p>
    <w:p w:rsidR="0021559C" w:rsidRPr="00C639B3" w:rsidRDefault="0021559C" w:rsidP="00C50041">
      <w:pPr>
        <w:numPr>
          <w:ilvl w:val="0"/>
          <w:numId w:val="39"/>
        </w:numPr>
        <w:jc w:val="both"/>
        <w:rPr>
          <w:lang w:val="en-ZA"/>
        </w:rPr>
      </w:pPr>
      <w:r w:rsidRPr="00C639B3">
        <w:rPr>
          <w:lang w:val="en-ZA"/>
        </w:rPr>
        <w:t>Interest costs</w:t>
      </w:r>
    </w:p>
    <w:p w:rsidR="0021559C" w:rsidRPr="00C639B3" w:rsidRDefault="0021559C" w:rsidP="00C50041">
      <w:pPr>
        <w:numPr>
          <w:ilvl w:val="0"/>
          <w:numId w:val="39"/>
        </w:numPr>
        <w:jc w:val="both"/>
        <w:rPr>
          <w:lang w:val="en-ZA"/>
        </w:rPr>
      </w:pPr>
      <w:r w:rsidRPr="00C639B3">
        <w:rPr>
          <w:lang w:val="en-ZA"/>
        </w:rPr>
        <w:t>Insurance costs</w:t>
      </w:r>
    </w:p>
    <w:p w:rsidR="0021559C" w:rsidRPr="00C639B3" w:rsidRDefault="0021559C" w:rsidP="00C50041">
      <w:pPr>
        <w:numPr>
          <w:ilvl w:val="0"/>
          <w:numId w:val="39"/>
        </w:numPr>
        <w:jc w:val="both"/>
        <w:rPr>
          <w:lang w:val="en-ZA"/>
        </w:rPr>
      </w:pPr>
      <w:r w:rsidRPr="00C639B3">
        <w:rPr>
          <w:lang w:val="en-ZA"/>
        </w:rPr>
        <w:t>Risk of obsolescence</w:t>
      </w:r>
    </w:p>
    <w:p w:rsidR="0021559C" w:rsidRPr="00C639B3" w:rsidRDefault="0021559C" w:rsidP="00C50041">
      <w:pPr>
        <w:numPr>
          <w:ilvl w:val="0"/>
          <w:numId w:val="39"/>
        </w:numPr>
        <w:jc w:val="both"/>
        <w:rPr>
          <w:lang w:val="en-ZA"/>
        </w:rPr>
      </w:pPr>
      <w:r w:rsidRPr="00C639B3">
        <w:rPr>
          <w:lang w:val="en-ZA"/>
        </w:rPr>
        <w:t>Deterioration</w:t>
      </w:r>
    </w:p>
    <w:p w:rsidR="0021559C" w:rsidRPr="00C639B3" w:rsidRDefault="0021559C" w:rsidP="0021559C">
      <w:pPr>
        <w:keepNext/>
        <w:tabs>
          <w:tab w:val="left" w:pos="180"/>
        </w:tabs>
        <w:spacing w:after="120"/>
        <w:ind w:left="540"/>
        <w:outlineLvl w:val="0"/>
        <w:rPr>
          <w:b/>
          <w:bCs/>
          <w:lang w:val="en-ZA"/>
        </w:rPr>
      </w:pPr>
      <w:bookmarkStart w:id="176" w:name="_Toc531793261"/>
      <w:bookmarkStart w:id="177" w:name="_Toc531854754"/>
      <w:r w:rsidRPr="00C639B3">
        <w:rPr>
          <w:b/>
          <w:bCs/>
          <w:lang w:val="en-ZA"/>
        </w:rPr>
        <w:t>Order Costs</w:t>
      </w:r>
      <w:bookmarkEnd w:id="176"/>
      <w:bookmarkEnd w:id="177"/>
    </w:p>
    <w:p w:rsidR="0021559C" w:rsidRPr="00C639B3" w:rsidRDefault="0021559C" w:rsidP="0021559C">
      <w:pPr>
        <w:spacing w:after="120"/>
        <w:ind w:left="540"/>
        <w:jc w:val="both"/>
        <w:rPr>
          <w:lang w:val="en-ZA"/>
        </w:rPr>
      </w:pPr>
      <w:r w:rsidRPr="00C639B3">
        <w:rPr>
          <w:lang w:val="en-ZA"/>
        </w:rPr>
        <w:t>These are costs that are incurred every time stock is purchased from a supplier and they are high when stocks are ordered in smaller quantities but more frequently. Such costs include:</w:t>
      </w:r>
    </w:p>
    <w:p w:rsidR="0021559C" w:rsidRPr="00C639B3" w:rsidRDefault="0021559C" w:rsidP="00C50041">
      <w:pPr>
        <w:numPr>
          <w:ilvl w:val="0"/>
          <w:numId w:val="40"/>
        </w:numPr>
        <w:jc w:val="both"/>
        <w:rPr>
          <w:lang w:val="en-ZA"/>
        </w:rPr>
      </w:pPr>
      <w:r w:rsidRPr="00C639B3">
        <w:rPr>
          <w:lang w:val="en-ZA"/>
        </w:rPr>
        <w:t>Clerical and administrative</w:t>
      </w:r>
    </w:p>
    <w:p w:rsidR="0021559C" w:rsidRPr="00C639B3" w:rsidRDefault="0021559C" w:rsidP="00C50041">
      <w:pPr>
        <w:numPr>
          <w:ilvl w:val="0"/>
          <w:numId w:val="40"/>
        </w:numPr>
        <w:jc w:val="both"/>
        <w:rPr>
          <w:lang w:val="en-ZA"/>
        </w:rPr>
      </w:pPr>
      <w:r w:rsidRPr="00C639B3">
        <w:rPr>
          <w:lang w:val="en-ZA"/>
        </w:rPr>
        <w:t>Transport costs</w:t>
      </w:r>
    </w:p>
    <w:p w:rsidR="0021559C" w:rsidRPr="00C639B3" w:rsidRDefault="0021559C" w:rsidP="00C50041">
      <w:pPr>
        <w:numPr>
          <w:ilvl w:val="0"/>
          <w:numId w:val="40"/>
        </w:numPr>
        <w:spacing w:after="100" w:afterAutospacing="1"/>
        <w:jc w:val="both"/>
        <w:rPr>
          <w:lang w:val="en-ZA"/>
        </w:rPr>
      </w:pPr>
      <w:r w:rsidRPr="00C639B3">
        <w:rPr>
          <w:noProof/>
          <w:lang w:val="en-ZA"/>
        </w:rPr>
        <w:t>Production</w:t>
      </w:r>
      <w:r w:rsidRPr="00C639B3">
        <w:rPr>
          <w:lang w:val="en-ZA"/>
        </w:rPr>
        <w:t xml:space="preserve"> runs costs</w:t>
      </w:r>
    </w:p>
    <w:p w:rsidR="0021559C" w:rsidRPr="00C639B3" w:rsidRDefault="0021559C" w:rsidP="0021559C">
      <w:pPr>
        <w:keepNext/>
        <w:spacing w:after="120"/>
        <w:outlineLvl w:val="0"/>
        <w:rPr>
          <w:b/>
          <w:bCs/>
          <w:lang w:val="en-ZA"/>
        </w:rPr>
      </w:pPr>
      <w:bookmarkStart w:id="178" w:name="_Toc531793262"/>
      <w:bookmarkStart w:id="179" w:name="_Toc531854755"/>
      <w:r w:rsidRPr="00C639B3">
        <w:rPr>
          <w:b/>
          <w:bCs/>
          <w:lang w:val="en-ZA"/>
        </w:rPr>
        <w:t>Stock Out Costs</w:t>
      </w:r>
      <w:bookmarkEnd w:id="178"/>
      <w:bookmarkEnd w:id="179"/>
    </w:p>
    <w:p w:rsidR="0021559C" w:rsidRPr="00C639B3" w:rsidRDefault="0021559C" w:rsidP="0021559C">
      <w:pPr>
        <w:spacing w:after="120"/>
        <w:ind w:left="540"/>
        <w:jc w:val="both"/>
        <w:rPr>
          <w:lang w:val="en-ZA"/>
        </w:rPr>
      </w:pPr>
      <w:r w:rsidRPr="00C639B3">
        <w:rPr>
          <w:lang w:val="en-ZA"/>
        </w:rPr>
        <w:t xml:space="preserve">An additional type of cost which may arise if stocks are kept too low is the type associated with running out of stock. </w:t>
      </w:r>
      <w:r w:rsidRPr="00C639B3">
        <w:rPr>
          <w:noProof/>
          <w:lang w:val="en-ZA"/>
        </w:rPr>
        <w:t>These include</w:t>
      </w:r>
      <w:r w:rsidRPr="00C639B3">
        <w:rPr>
          <w:lang w:val="en-ZA"/>
        </w:rPr>
        <w:t>:</w:t>
      </w:r>
    </w:p>
    <w:p w:rsidR="0021559C" w:rsidRPr="00C639B3" w:rsidRDefault="0021559C" w:rsidP="00C50041">
      <w:pPr>
        <w:numPr>
          <w:ilvl w:val="0"/>
          <w:numId w:val="41"/>
        </w:numPr>
        <w:jc w:val="both"/>
        <w:rPr>
          <w:lang w:val="en-ZA"/>
        </w:rPr>
      </w:pPr>
      <w:r w:rsidRPr="00C639B3">
        <w:rPr>
          <w:lang w:val="en-ZA"/>
        </w:rPr>
        <w:t>Lost contribution from lost sales</w:t>
      </w:r>
    </w:p>
    <w:p w:rsidR="0021559C" w:rsidRPr="00C639B3" w:rsidRDefault="0021559C" w:rsidP="00C50041">
      <w:pPr>
        <w:numPr>
          <w:ilvl w:val="0"/>
          <w:numId w:val="41"/>
        </w:numPr>
        <w:jc w:val="both"/>
        <w:rPr>
          <w:lang w:val="en-ZA"/>
        </w:rPr>
      </w:pPr>
      <w:r w:rsidRPr="00C639B3">
        <w:rPr>
          <w:noProof/>
          <w:lang w:val="en-ZA"/>
        </w:rPr>
        <w:t>Loss</w:t>
      </w:r>
      <w:r w:rsidRPr="00C639B3">
        <w:rPr>
          <w:lang w:val="en-ZA"/>
        </w:rPr>
        <w:t xml:space="preserve"> of future sales due to disgruntled customers</w:t>
      </w:r>
    </w:p>
    <w:p w:rsidR="0021559C" w:rsidRPr="00C639B3" w:rsidRDefault="0021559C" w:rsidP="00C50041">
      <w:pPr>
        <w:numPr>
          <w:ilvl w:val="0"/>
          <w:numId w:val="41"/>
        </w:numPr>
        <w:jc w:val="both"/>
        <w:rPr>
          <w:lang w:val="en-ZA"/>
        </w:rPr>
      </w:pPr>
      <w:r w:rsidRPr="00C639B3">
        <w:rPr>
          <w:noProof/>
          <w:lang w:val="en-ZA"/>
        </w:rPr>
        <w:t>Loss</w:t>
      </w:r>
      <w:r w:rsidRPr="00C639B3">
        <w:rPr>
          <w:lang w:val="en-ZA"/>
        </w:rPr>
        <w:t xml:space="preserve"> of customer goodwill</w:t>
      </w:r>
    </w:p>
    <w:p w:rsidR="0021559C" w:rsidRPr="00C639B3" w:rsidRDefault="0021559C" w:rsidP="00C50041">
      <w:pPr>
        <w:numPr>
          <w:ilvl w:val="0"/>
          <w:numId w:val="41"/>
        </w:numPr>
        <w:jc w:val="both"/>
        <w:rPr>
          <w:lang w:val="en-ZA"/>
        </w:rPr>
      </w:pPr>
      <w:r w:rsidRPr="00C639B3">
        <w:rPr>
          <w:lang w:val="en-ZA"/>
        </w:rPr>
        <w:t>Cost of production stoppages</w:t>
      </w:r>
    </w:p>
    <w:p w:rsidR="0021559C" w:rsidRPr="00C639B3" w:rsidRDefault="0021559C" w:rsidP="00C50041">
      <w:pPr>
        <w:numPr>
          <w:ilvl w:val="0"/>
          <w:numId w:val="41"/>
        </w:numPr>
        <w:jc w:val="both"/>
        <w:rPr>
          <w:lang w:val="en-ZA"/>
        </w:rPr>
      </w:pPr>
      <w:r w:rsidRPr="00C639B3">
        <w:rPr>
          <w:lang w:val="en-ZA"/>
        </w:rPr>
        <w:t>Labour frustrations over stoppages</w:t>
      </w:r>
    </w:p>
    <w:p w:rsidR="0021559C" w:rsidRPr="00C639B3" w:rsidRDefault="0021559C" w:rsidP="00C50041">
      <w:pPr>
        <w:numPr>
          <w:ilvl w:val="0"/>
          <w:numId w:val="41"/>
        </w:numPr>
        <w:spacing w:after="120"/>
        <w:jc w:val="both"/>
        <w:rPr>
          <w:lang w:val="en-ZA"/>
        </w:rPr>
      </w:pPr>
      <w:r w:rsidRPr="00C639B3">
        <w:rPr>
          <w:lang w:val="en-ZA"/>
        </w:rPr>
        <w:t>Extra costs of urgent orders</w:t>
      </w:r>
    </w:p>
    <w:p w:rsidR="0021559C" w:rsidRPr="00C639B3" w:rsidRDefault="0021559C" w:rsidP="00D503CF">
      <w:pPr>
        <w:pStyle w:val="Heading2"/>
        <w:rPr>
          <w:lang w:val="en-ZA"/>
        </w:rPr>
      </w:pPr>
      <w:bookmarkStart w:id="180" w:name="_Toc531793263"/>
      <w:bookmarkStart w:id="181" w:name="_Toc531854756"/>
      <w:r w:rsidRPr="00C639B3">
        <w:rPr>
          <w:lang w:val="en-ZA"/>
        </w:rPr>
        <w:t>Monitoring Stocks and Stock Losses</w:t>
      </w:r>
      <w:bookmarkEnd w:id="180"/>
      <w:bookmarkEnd w:id="181"/>
    </w:p>
    <w:p w:rsidR="0021559C" w:rsidRPr="00C639B3" w:rsidRDefault="0021559C" w:rsidP="0021559C">
      <w:pPr>
        <w:spacing w:after="100" w:afterAutospacing="1"/>
        <w:jc w:val="both"/>
        <w:rPr>
          <w:lang w:val="en-ZA"/>
        </w:rPr>
      </w:pPr>
      <w:r w:rsidRPr="00C639B3">
        <w:rPr>
          <w:lang w:val="en-ZA"/>
        </w:rPr>
        <w:t>Stocks can be monitored using stocktaking.</w:t>
      </w:r>
    </w:p>
    <w:p w:rsidR="0021559C" w:rsidRPr="00C639B3" w:rsidRDefault="0021559C" w:rsidP="0021559C">
      <w:pPr>
        <w:spacing w:after="100" w:afterAutospacing="1"/>
        <w:jc w:val="both"/>
        <w:rPr>
          <w:lang w:val="en-ZA"/>
        </w:rPr>
      </w:pPr>
      <w:r w:rsidRPr="00C639B3">
        <w:rPr>
          <w:lang w:val="en-ZA"/>
        </w:rPr>
        <w:t>Stocktaking involves counting the physical stock on hand at a certain date and then checking this against the balance shown on the stock records.</w:t>
      </w:r>
    </w:p>
    <w:p w:rsidR="0021559C" w:rsidRPr="00C639B3" w:rsidRDefault="0021559C" w:rsidP="0021559C">
      <w:pPr>
        <w:spacing w:after="100" w:afterAutospacing="1"/>
        <w:jc w:val="both"/>
        <w:rPr>
          <w:lang w:val="en-ZA"/>
        </w:rPr>
      </w:pPr>
      <w:r w:rsidRPr="00C639B3">
        <w:rPr>
          <w:lang w:val="en-ZA"/>
        </w:rPr>
        <w:t>There are two methods of carrying out this process. These are periodic stock taking and continuous stock taking.</w:t>
      </w:r>
    </w:p>
    <w:p w:rsidR="0021559C" w:rsidRPr="00C639B3" w:rsidRDefault="0021559C" w:rsidP="0021559C">
      <w:pPr>
        <w:keepNext/>
        <w:spacing w:after="120"/>
        <w:ind w:left="540"/>
        <w:outlineLvl w:val="0"/>
        <w:rPr>
          <w:b/>
          <w:bCs/>
          <w:lang w:val="en-ZA"/>
        </w:rPr>
      </w:pPr>
      <w:bookmarkStart w:id="182" w:name="_Toc531793264"/>
      <w:bookmarkStart w:id="183" w:name="_Toc531854757"/>
      <w:r w:rsidRPr="00C639B3">
        <w:rPr>
          <w:b/>
          <w:bCs/>
          <w:lang w:val="en-ZA"/>
        </w:rPr>
        <w:t>Periodic Stocktaking</w:t>
      </w:r>
      <w:bookmarkEnd w:id="182"/>
      <w:bookmarkEnd w:id="183"/>
    </w:p>
    <w:p w:rsidR="0021559C" w:rsidRPr="00C639B3" w:rsidRDefault="0021559C" w:rsidP="0021559C">
      <w:pPr>
        <w:spacing w:after="120"/>
        <w:ind w:left="540"/>
        <w:jc w:val="both"/>
        <w:rPr>
          <w:lang w:val="en-ZA"/>
        </w:rPr>
      </w:pPr>
      <w:r w:rsidRPr="00C639B3">
        <w:rPr>
          <w:lang w:val="en-ZA"/>
        </w:rPr>
        <w:t>‘A process whereby all stock items are physically counted and valued at a set point in time, usually at the end of an accounting period.’</w:t>
      </w:r>
    </w:p>
    <w:p w:rsidR="0021559C" w:rsidRPr="00C639B3" w:rsidRDefault="0021559C" w:rsidP="0021559C">
      <w:pPr>
        <w:keepNext/>
        <w:spacing w:after="100" w:afterAutospacing="1"/>
        <w:jc w:val="right"/>
        <w:outlineLvl w:val="1"/>
        <w:rPr>
          <w:b/>
          <w:i/>
          <w:iCs/>
          <w:lang w:val="en-ZA"/>
        </w:rPr>
      </w:pPr>
      <w:bookmarkStart w:id="184" w:name="_Toc531793265"/>
      <w:bookmarkStart w:id="185" w:name="_Toc531854758"/>
      <w:r w:rsidRPr="00C639B3">
        <w:rPr>
          <w:b/>
          <w:i/>
          <w:iCs/>
          <w:lang w:val="en-ZA"/>
        </w:rPr>
        <w:t>CIMA Official Terminology</w:t>
      </w:r>
      <w:bookmarkEnd w:id="184"/>
      <w:bookmarkEnd w:id="185"/>
    </w:p>
    <w:p w:rsidR="0021559C" w:rsidRPr="00C639B3" w:rsidRDefault="0021559C" w:rsidP="0021559C">
      <w:pPr>
        <w:spacing w:after="120"/>
        <w:ind w:left="540"/>
        <w:jc w:val="both"/>
        <w:rPr>
          <w:b/>
          <w:bCs/>
          <w:lang w:val="en-ZA"/>
        </w:rPr>
      </w:pPr>
      <w:r w:rsidRPr="00C639B3">
        <w:rPr>
          <w:b/>
          <w:bCs/>
          <w:lang w:val="en-ZA"/>
        </w:rPr>
        <w:t xml:space="preserve"> Continuous Stocktaking</w:t>
      </w:r>
    </w:p>
    <w:p w:rsidR="0021559C" w:rsidRPr="00C639B3" w:rsidRDefault="0021559C" w:rsidP="0021559C">
      <w:pPr>
        <w:ind w:left="540"/>
        <w:jc w:val="both"/>
        <w:rPr>
          <w:lang w:val="en-ZA"/>
        </w:rPr>
      </w:pPr>
      <w:r w:rsidRPr="00C639B3">
        <w:rPr>
          <w:lang w:val="en-ZA"/>
        </w:rPr>
        <w:t>‘The process of counting and valuing selected items at different times on a rotating basis’</w:t>
      </w:r>
    </w:p>
    <w:p w:rsidR="0021559C" w:rsidRPr="00C639B3" w:rsidRDefault="0021559C" w:rsidP="0021559C">
      <w:pPr>
        <w:keepNext/>
        <w:spacing w:after="100" w:afterAutospacing="1"/>
        <w:jc w:val="right"/>
        <w:outlineLvl w:val="1"/>
        <w:rPr>
          <w:b/>
          <w:i/>
          <w:iCs/>
          <w:lang w:val="en-ZA"/>
        </w:rPr>
      </w:pPr>
      <w:bookmarkStart w:id="186" w:name="_Toc531793266"/>
      <w:bookmarkStart w:id="187" w:name="_Toc531854759"/>
      <w:r w:rsidRPr="00C639B3">
        <w:rPr>
          <w:b/>
          <w:i/>
          <w:iCs/>
          <w:lang w:val="en-ZA"/>
        </w:rPr>
        <w:t>CIMA Official Terminology</w:t>
      </w:r>
      <w:bookmarkEnd w:id="186"/>
      <w:bookmarkEnd w:id="187"/>
    </w:p>
    <w:p w:rsidR="0021559C" w:rsidRPr="00C639B3" w:rsidRDefault="0021559C" w:rsidP="0021559C">
      <w:pPr>
        <w:ind w:left="540"/>
        <w:jc w:val="both"/>
        <w:rPr>
          <w:lang w:val="en-ZA"/>
        </w:rPr>
      </w:pPr>
      <w:r w:rsidRPr="00C639B3">
        <w:rPr>
          <w:lang w:val="en-ZA"/>
        </w:rPr>
        <w:t>This involves a specialist team counting and checking a number of stock items each day so that each item is checked at least once a year. Valuable items or items with a high turnover could be checked more frequently.</w:t>
      </w:r>
    </w:p>
    <w:p w:rsidR="0021559C" w:rsidRPr="00C639B3" w:rsidRDefault="0021559C" w:rsidP="0021559C">
      <w:pPr>
        <w:jc w:val="both"/>
        <w:rPr>
          <w:lang w:val="en-ZA"/>
        </w:rPr>
      </w:pPr>
    </w:p>
    <w:p w:rsidR="0021559C" w:rsidRPr="00C639B3" w:rsidRDefault="0021559C" w:rsidP="0021559C">
      <w:pPr>
        <w:spacing w:after="120"/>
        <w:ind w:left="540" w:hanging="720"/>
        <w:jc w:val="both"/>
        <w:rPr>
          <w:lang w:val="en-ZA"/>
        </w:rPr>
      </w:pPr>
      <w:r w:rsidRPr="00C639B3">
        <w:rPr>
          <w:lang w:val="en-ZA"/>
        </w:rPr>
        <w:tab/>
        <w:t>The advantages of continuous stocktaking compared to periodic stock taking are as follows:</w:t>
      </w:r>
    </w:p>
    <w:p w:rsidR="0021559C" w:rsidRPr="00C639B3" w:rsidRDefault="0021559C" w:rsidP="0021559C">
      <w:pPr>
        <w:spacing w:after="100" w:afterAutospacing="1"/>
        <w:ind w:left="720"/>
        <w:jc w:val="both"/>
        <w:rPr>
          <w:lang w:val="en-ZA"/>
        </w:rPr>
      </w:pPr>
      <w:r w:rsidRPr="00C639B3">
        <w:rPr>
          <w:lang w:val="en-ZA"/>
        </w:rPr>
        <w:t xml:space="preserve">There will be occasions when stock checks disclose discrepancies between the physical amount of an item in stock and the amount shown in the stock records. When this occurs, the cause of the discrepancy should be investigated and appropriate action </w:t>
      </w:r>
      <w:r w:rsidRPr="00C639B3">
        <w:rPr>
          <w:noProof/>
          <w:lang w:val="en-ZA"/>
        </w:rPr>
        <w:t>taken</w:t>
      </w:r>
      <w:r w:rsidRPr="00C639B3">
        <w:rPr>
          <w:lang w:val="en-ZA"/>
        </w:rPr>
        <w:t xml:space="preserve">. </w:t>
      </w:r>
    </w:p>
    <w:p w:rsidR="0021559C" w:rsidRPr="00C639B3" w:rsidRDefault="0021559C" w:rsidP="0021559C">
      <w:pPr>
        <w:keepNext/>
        <w:spacing w:after="120"/>
        <w:ind w:left="720"/>
        <w:outlineLvl w:val="0"/>
        <w:rPr>
          <w:b/>
          <w:bCs/>
          <w:lang w:val="en-ZA"/>
        </w:rPr>
      </w:pPr>
      <w:bookmarkStart w:id="188" w:name="_Toc531793267"/>
      <w:bookmarkStart w:id="189" w:name="_Toc531854760"/>
      <w:r w:rsidRPr="00C639B3">
        <w:rPr>
          <w:b/>
          <w:bCs/>
          <w:lang w:val="en-ZA"/>
        </w:rPr>
        <w:t>Objective of Stock Control</w:t>
      </w:r>
      <w:bookmarkEnd w:id="188"/>
      <w:bookmarkEnd w:id="189"/>
    </w:p>
    <w:p w:rsidR="0021559C" w:rsidRPr="00C639B3" w:rsidRDefault="0021559C" w:rsidP="0021559C">
      <w:pPr>
        <w:spacing w:after="120"/>
        <w:ind w:left="720"/>
        <w:jc w:val="both"/>
        <w:rPr>
          <w:lang w:val="en-ZA"/>
        </w:rPr>
      </w:pPr>
      <w:r w:rsidRPr="00C639B3">
        <w:rPr>
          <w:lang w:val="en-ZA"/>
        </w:rPr>
        <w:t>The overall objective of stock control is to ensure that the total of the following costs is minimised:</w:t>
      </w:r>
    </w:p>
    <w:p w:rsidR="0021559C" w:rsidRPr="00C639B3" w:rsidRDefault="0021559C" w:rsidP="00C50041">
      <w:pPr>
        <w:numPr>
          <w:ilvl w:val="0"/>
          <w:numId w:val="42"/>
        </w:numPr>
        <w:jc w:val="both"/>
        <w:rPr>
          <w:lang w:val="en-ZA"/>
        </w:rPr>
      </w:pPr>
      <w:r w:rsidRPr="00C639B3">
        <w:rPr>
          <w:lang w:val="en-ZA"/>
        </w:rPr>
        <w:t>Holding costs</w:t>
      </w:r>
    </w:p>
    <w:p w:rsidR="0021559C" w:rsidRPr="00C639B3" w:rsidRDefault="0021559C" w:rsidP="00C50041">
      <w:pPr>
        <w:numPr>
          <w:ilvl w:val="0"/>
          <w:numId w:val="42"/>
        </w:numPr>
        <w:jc w:val="both"/>
        <w:rPr>
          <w:lang w:val="en-ZA"/>
        </w:rPr>
      </w:pPr>
      <w:r w:rsidRPr="00C639B3">
        <w:rPr>
          <w:lang w:val="en-ZA"/>
        </w:rPr>
        <w:t>Ordering costs</w:t>
      </w:r>
    </w:p>
    <w:p w:rsidR="0021559C" w:rsidRPr="00C639B3" w:rsidRDefault="0021559C" w:rsidP="00C50041">
      <w:pPr>
        <w:numPr>
          <w:ilvl w:val="0"/>
          <w:numId w:val="42"/>
        </w:numPr>
        <w:spacing w:after="100" w:afterAutospacing="1"/>
        <w:jc w:val="both"/>
        <w:rPr>
          <w:lang w:val="en-ZA"/>
        </w:rPr>
      </w:pPr>
      <w:r w:rsidRPr="00C639B3">
        <w:rPr>
          <w:noProof/>
          <w:lang w:val="en-ZA"/>
        </w:rPr>
        <w:t>Stockout</w:t>
      </w:r>
      <w:r w:rsidRPr="00C639B3">
        <w:rPr>
          <w:lang w:val="en-ZA"/>
        </w:rPr>
        <w:t xml:space="preserve"> costs</w:t>
      </w:r>
    </w:p>
    <w:p w:rsidR="0021559C" w:rsidRPr="00C639B3" w:rsidRDefault="0021559C" w:rsidP="00D503CF">
      <w:pPr>
        <w:pStyle w:val="Heading2"/>
        <w:rPr>
          <w:lang w:val="en-ZA"/>
        </w:rPr>
      </w:pPr>
      <w:bookmarkStart w:id="190" w:name="_Toc531793268"/>
      <w:bookmarkStart w:id="191" w:name="_Toc531854761"/>
      <w:r w:rsidRPr="00C639B3">
        <w:rPr>
          <w:lang w:val="en-ZA"/>
        </w:rPr>
        <w:t>Re-order Level System</w:t>
      </w:r>
      <w:bookmarkEnd w:id="190"/>
      <w:bookmarkEnd w:id="191"/>
    </w:p>
    <w:p w:rsidR="0021559C" w:rsidRPr="00C639B3" w:rsidRDefault="0021559C" w:rsidP="0021559C">
      <w:pPr>
        <w:spacing w:after="120"/>
        <w:jc w:val="both"/>
        <w:rPr>
          <w:lang w:val="en-ZA"/>
        </w:rPr>
      </w:pPr>
      <w:r w:rsidRPr="00C639B3">
        <w:rPr>
          <w:lang w:val="en-ZA"/>
        </w:rPr>
        <w:t xml:space="preserve">This is a more sophisticated version of the </w:t>
      </w:r>
      <w:r w:rsidR="0064352B" w:rsidRPr="00C639B3">
        <w:rPr>
          <w:lang w:val="en-ZA"/>
        </w:rPr>
        <w:t>two-bin</w:t>
      </w:r>
      <w:r w:rsidRPr="00C639B3">
        <w:rPr>
          <w:lang w:val="en-ZA"/>
        </w:rPr>
        <w:t xml:space="preserve"> system, which involves the setting of three control levels based on an analysis of past stock usage and delivery times. These levels are:</w:t>
      </w:r>
    </w:p>
    <w:p w:rsidR="0021559C" w:rsidRPr="00C639B3" w:rsidRDefault="0021559C" w:rsidP="00C50041">
      <w:pPr>
        <w:numPr>
          <w:ilvl w:val="0"/>
          <w:numId w:val="43"/>
        </w:numPr>
        <w:jc w:val="both"/>
        <w:rPr>
          <w:lang w:val="en-ZA"/>
        </w:rPr>
      </w:pPr>
      <w:r w:rsidRPr="00C639B3">
        <w:rPr>
          <w:lang w:val="en-ZA"/>
        </w:rPr>
        <w:t>Re-order level</w:t>
      </w:r>
    </w:p>
    <w:p w:rsidR="0021559C" w:rsidRPr="00C639B3" w:rsidRDefault="0021559C" w:rsidP="00C50041">
      <w:pPr>
        <w:numPr>
          <w:ilvl w:val="0"/>
          <w:numId w:val="43"/>
        </w:numPr>
        <w:jc w:val="both"/>
        <w:rPr>
          <w:lang w:val="en-ZA"/>
        </w:rPr>
      </w:pPr>
      <w:r w:rsidRPr="00C639B3">
        <w:rPr>
          <w:lang w:val="en-ZA"/>
        </w:rPr>
        <w:t>Minimum stock level</w:t>
      </w:r>
    </w:p>
    <w:p w:rsidR="0021559C" w:rsidRPr="00C639B3" w:rsidRDefault="0021559C" w:rsidP="00C50041">
      <w:pPr>
        <w:numPr>
          <w:ilvl w:val="0"/>
          <w:numId w:val="43"/>
        </w:numPr>
        <w:spacing w:after="100" w:afterAutospacing="1"/>
        <w:jc w:val="both"/>
        <w:rPr>
          <w:lang w:val="en-ZA"/>
        </w:rPr>
      </w:pPr>
      <w:r w:rsidRPr="00C639B3">
        <w:rPr>
          <w:lang w:val="en-ZA"/>
        </w:rPr>
        <w:t>Maximum stock level</w:t>
      </w:r>
    </w:p>
    <w:p w:rsidR="0021559C" w:rsidRPr="00C639B3" w:rsidRDefault="0021559C" w:rsidP="0021559C">
      <w:pPr>
        <w:keepNext/>
        <w:ind w:left="720"/>
        <w:outlineLvl w:val="0"/>
        <w:rPr>
          <w:b/>
          <w:bCs/>
          <w:lang w:val="en-ZA"/>
        </w:rPr>
      </w:pPr>
      <w:bookmarkStart w:id="192" w:name="_Toc531793269"/>
      <w:bookmarkStart w:id="193" w:name="_Toc531854762"/>
      <w:r w:rsidRPr="00C639B3">
        <w:rPr>
          <w:b/>
          <w:bCs/>
          <w:lang w:val="en-ZA"/>
        </w:rPr>
        <w:t>5.5.1</w:t>
      </w:r>
      <w:r w:rsidRPr="00C639B3">
        <w:rPr>
          <w:b/>
          <w:bCs/>
          <w:lang w:val="en-ZA"/>
        </w:rPr>
        <w:tab/>
        <w:t>Re-order Level</w:t>
      </w:r>
      <w:bookmarkEnd w:id="192"/>
      <w:bookmarkEnd w:id="193"/>
    </w:p>
    <w:p w:rsidR="0021559C" w:rsidRPr="00C639B3" w:rsidRDefault="0021559C" w:rsidP="0021559C">
      <w:pPr>
        <w:spacing w:after="120"/>
        <w:ind w:left="720"/>
        <w:jc w:val="both"/>
        <w:rPr>
          <w:lang w:val="en-ZA"/>
        </w:rPr>
      </w:pPr>
      <w:r w:rsidRPr="00C639B3">
        <w:rPr>
          <w:lang w:val="en-ZA"/>
        </w:rPr>
        <w:t>The re-order level is the level of stock at which a replenishment order should be placed.</w:t>
      </w:r>
    </w:p>
    <w:p w:rsidR="0021559C" w:rsidRPr="00C639B3" w:rsidRDefault="0021559C" w:rsidP="0021559C">
      <w:pPr>
        <w:shd w:val="clear" w:color="auto" w:fill="E0E0E0"/>
        <w:spacing w:after="100" w:afterAutospacing="1"/>
        <w:ind w:left="720" w:firstLine="720"/>
        <w:jc w:val="both"/>
        <w:rPr>
          <w:lang w:val="en-ZA"/>
        </w:rPr>
      </w:pPr>
      <w:r w:rsidRPr="00C639B3">
        <w:rPr>
          <w:lang w:val="en-ZA"/>
        </w:rPr>
        <w:t>Re-order Level = Maximum Usage x Maximum Lead time</w:t>
      </w:r>
    </w:p>
    <w:p w:rsidR="0021559C" w:rsidRPr="00C639B3" w:rsidRDefault="0021559C" w:rsidP="0021559C">
      <w:pPr>
        <w:keepNext/>
        <w:spacing w:after="120"/>
        <w:ind w:left="720"/>
        <w:outlineLvl w:val="0"/>
        <w:rPr>
          <w:b/>
          <w:bCs/>
          <w:lang w:val="en-ZA"/>
        </w:rPr>
      </w:pPr>
      <w:bookmarkStart w:id="194" w:name="_Toc531793270"/>
      <w:bookmarkStart w:id="195" w:name="_Toc531854763"/>
      <w:r w:rsidRPr="00C639B3">
        <w:rPr>
          <w:b/>
          <w:bCs/>
          <w:lang w:val="en-ZA"/>
        </w:rPr>
        <w:t>5.5.2</w:t>
      </w:r>
      <w:r w:rsidRPr="00C639B3">
        <w:rPr>
          <w:b/>
          <w:bCs/>
          <w:lang w:val="en-ZA"/>
        </w:rPr>
        <w:tab/>
        <w:t>Minimum Stock Level</w:t>
      </w:r>
      <w:bookmarkEnd w:id="194"/>
      <w:bookmarkEnd w:id="195"/>
    </w:p>
    <w:p w:rsidR="0021559C" w:rsidRPr="00C639B3" w:rsidRDefault="0021559C" w:rsidP="0021559C">
      <w:pPr>
        <w:spacing w:after="100" w:afterAutospacing="1"/>
        <w:ind w:left="720"/>
        <w:jc w:val="both"/>
        <w:rPr>
          <w:lang w:val="en-ZA"/>
        </w:rPr>
      </w:pPr>
      <w:r w:rsidRPr="00C639B3">
        <w:rPr>
          <w:lang w:val="en-ZA"/>
        </w:rPr>
        <w:t xml:space="preserve">The minimum stock level for an item of stock is a warning level at which management should check to ensure that a new delivery of the item will be received from the supplier before </w:t>
      </w:r>
      <w:r w:rsidRPr="00C639B3">
        <w:rPr>
          <w:noProof/>
          <w:lang w:val="en-ZA"/>
        </w:rPr>
        <w:t>stockout</w:t>
      </w:r>
      <w:r w:rsidRPr="00C639B3">
        <w:rPr>
          <w:lang w:val="en-ZA"/>
        </w:rPr>
        <w:t xml:space="preserve"> occurs. This may call for emergency action to replenish stocks.</w:t>
      </w:r>
    </w:p>
    <w:p w:rsidR="0021559C" w:rsidRPr="00C639B3" w:rsidRDefault="0021559C" w:rsidP="0021559C">
      <w:pPr>
        <w:shd w:val="clear" w:color="auto" w:fill="D9D9D9"/>
        <w:spacing w:after="100" w:afterAutospacing="1"/>
        <w:ind w:left="720"/>
        <w:jc w:val="both"/>
        <w:rPr>
          <w:b/>
          <w:bCs/>
          <w:lang w:val="en-ZA"/>
        </w:rPr>
      </w:pPr>
      <w:r w:rsidRPr="00C639B3">
        <w:rPr>
          <w:b/>
          <w:bCs/>
          <w:lang w:val="en-ZA"/>
        </w:rPr>
        <w:t>Minimum stock level = Re-order level – (average usage x average lead time)</w:t>
      </w:r>
    </w:p>
    <w:p w:rsidR="0021559C" w:rsidRPr="00C639B3" w:rsidRDefault="0021559C" w:rsidP="0021559C">
      <w:pPr>
        <w:keepNext/>
        <w:spacing w:after="120"/>
        <w:ind w:left="720"/>
        <w:outlineLvl w:val="0"/>
        <w:rPr>
          <w:b/>
          <w:bCs/>
          <w:lang w:val="en-ZA"/>
        </w:rPr>
      </w:pPr>
      <w:bookmarkStart w:id="196" w:name="_Toc531793271"/>
      <w:bookmarkStart w:id="197" w:name="_Toc531854764"/>
      <w:r w:rsidRPr="00C639B3">
        <w:rPr>
          <w:b/>
          <w:bCs/>
          <w:lang w:val="en-ZA"/>
        </w:rPr>
        <w:t>5.5.3</w:t>
      </w:r>
      <w:r w:rsidRPr="00C639B3">
        <w:rPr>
          <w:b/>
          <w:bCs/>
          <w:lang w:val="en-ZA"/>
        </w:rPr>
        <w:tab/>
        <w:t>Maximum Stock</w:t>
      </w:r>
      <w:bookmarkEnd w:id="196"/>
      <w:bookmarkEnd w:id="197"/>
    </w:p>
    <w:p w:rsidR="0021559C" w:rsidRPr="00C639B3" w:rsidRDefault="0021559C" w:rsidP="0021559C">
      <w:pPr>
        <w:spacing w:after="100" w:afterAutospacing="1"/>
        <w:ind w:left="720"/>
        <w:jc w:val="both"/>
        <w:rPr>
          <w:lang w:val="en-ZA"/>
        </w:rPr>
      </w:pPr>
      <w:r w:rsidRPr="00C639B3">
        <w:rPr>
          <w:lang w:val="en-ZA"/>
        </w:rPr>
        <w:t>This is the maximum amount of stock that should ever be held in stock. This also acts as a warning level to signal management that stocks are reaching a potentially wasteful level.</w:t>
      </w:r>
    </w:p>
    <w:p w:rsidR="0021559C" w:rsidRPr="00C639B3" w:rsidRDefault="0021559C" w:rsidP="0021559C">
      <w:pPr>
        <w:keepNext/>
        <w:shd w:val="clear" w:color="auto" w:fill="E0E0E0"/>
        <w:ind w:left="720"/>
        <w:outlineLvl w:val="0"/>
        <w:rPr>
          <w:b/>
          <w:bCs/>
          <w:lang w:val="en-ZA"/>
        </w:rPr>
      </w:pPr>
      <w:bookmarkStart w:id="198" w:name="_Toc531793272"/>
      <w:bookmarkStart w:id="199" w:name="_Toc531854765"/>
      <w:r w:rsidRPr="00C639B3">
        <w:rPr>
          <w:b/>
          <w:bCs/>
          <w:lang w:val="en-ZA"/>
        </w:rPr>
        <w:t>Maximum stock = reorder level + reorder quantity – (minimum usage x minimum lead time)</w:t>
      </w:r>
      <w:bookmarkEnd w:id="198"/>
      <w:bookmarkEnd w:id="199"/>
    </w:p>
    <w:p w:rsidR="0021559C" w:rsidRPr="00C639B3" w:rsidRDefault="0021559C" w:rsidP="0021559C">
      <w:pPr>
        <w:jc w:val="both"/>
        <w:rPr>
          <w:lang w:val="en-ZA"/>
        </w:rPr>
      </w:pPr>
    </w:p>
    <w:p w:rsidR="0021559C" w:rsidRPr="00C639B3" w:rsidRDefault="0021559C" w:rsidP="0021559C">
      <w:pPr>
        <w:keepNext/>
        <w:tabs>
          <w:tab w:val="left" w:pos="720"/>
        </w:tabs>
        <w:spacing w:after="120"/>
        <w:ind w:left="720"/>
        <w:outlineLvl w:val="0"/>
        <w:rPr>
          <w:b/>
          <w:bCs/>
          <w:lang w:val="en-ZA"/>
        </w:rPr>
      </w:pPr>
      <w:bookmarkStart w:id="200" w:name="_Toc531793273"/>
      <w:bookmarkStart w:id="201" w:name="_Toc531854766"/>
      <w:r w:rsidRPr="00C639B3">
        <w:rPr>
          <w:b/>
          <w:bCs/>
          <w:lang w:val="en-ZA"/>
        </w:rPr>
        <w:t>5.5.4</w:t>
      </w:r>
      <w:r w:rsidRPr="00C639B3">
        <w:rPr>
          <w:b/>
          <w:bCs/>
          <w:lang w:val="en-ZA"/>
        </w:rPr>
        <w:tab/>
        <w:t>Average Stock Level</w:t>
      </w:r>
      <w:bookmarkEnd w:id="200"/>
      <w:bookmarkEnd w:id="201"/>
    </w:p>
    <w:p w:rsidR="0021559C" w:rsidRPr="00C639B3" w:rsidRDefault="0021559C" w:rsidP="0021559C">
      <w:pPr>
        <w:spacing w:after="100" w:afterAutospacing="1"/>
        <w:ind w:left="720"/>
        <w:jc w:val="both"/>
        <w:rPr>
          <w:lang w:val="en-ZA"/>
        </w:rPr>
      </w:pPr>
      <w:r w:rsidRPr="00C639B3">
        <w:rPr>
          <w:lang w:val="en-ZA"/>
        </w:rPr>
        <w:t xml:space="preserve">Although </w:t>
      </w:r>
      <w:r w:rsidRPr="00C639B3">
        <w:rPr>
          <w:noProof/>
          <w:lang w:val="en-ZA"/>
        </w:rPr>
        <w:t>average</w:t>
      </w:r>
      <w:r w:rsidRPr="00C639B3">
        <w:rPr>
          <w:lang w:val="en-ZA"/>
        </w:rPr>
        <w:t xml:space="preserve"> stock is not a control level itself, you may need it to calculate estimated stock holding costs.</w:t>
      </w:r>
    </w:p>
    <w:p w:rsidR="0021559C" w:rsidRPr="00C639B3" w:rsidRDefault="0021559C" w:rsidP="0021559C">
      <w:pPr>
        <w:spacing w:after="120"/>
        <w:ind w:left="720"/>
        <w:jc w:val="both"/>
        <w:rPr>
          <w:lang w:val="en-ZA"/>
        </w:rPr>
      </w:pPr>
      <w:r w:rsidRPr="00C639B3">
        <w:rPr>
          <w:lang w:val="en-ZA"/>
        </w:rPr>
        <w:t>If we assume that a replenishment order arrives at the point at which stock reaches the buffer or safety stock level, and then, thereafter, stock is used evenly until it reaches reorder level and an order is placed, the average stock level can be calculated as</w:t>
      </w:r>
    </w:p>
    <w:p w:rsidR="0021559C" w:rsidRPr="00C639B3" w:rsidRDefault="0021559C" w:rsidP="0021559C">
      <w:pPr>
        <w:keepNext/>
        <w:shd w:val="clear" w:color="auto" w:fill="E0E0E0"/>
        <w:spacing w:after="100" w:afterAutospacing="1"/>
        <w:ind w:firstLine="720"/>
        <w:outlineLvl w:val="0"/>
        <w:rPr>
          <w:b/>
          <w:bCs/>
          <w:lang w:val="en-ZA"/>
        </w:rPr>
      </w:pPr>
      <w:bookmarkStart w:id="202" w:name="_Toc531793274"/>
      <w:bookmarkStart w:id="203" w:name="_Toc531854767"/>
      <w:r w:rsidRPr="00C639B3">
        <w:rPr>
          <w:b/>
          <w:bCs/>
          <w:lang w:val="en-ZA"/>
        </w:rPr>
        <w:t>Average stock = safety stock + ½ reorder quantity</w:t>
      </w:r>
      <w:bookmarkEnd w:id="202"/>
      <w:bookmarkEnd w:id="203"/>
    </w:p>
    <w:p w:rsidR="0021559C" w:rsidRPr="00C639B3" w:rsidRDefault="0021559C" w:rsidP="0021559C">
      <w:pPr>
        <w:spacing w:after="100" w:afterAutospacing="1"/>
        <w:ind w:left="720"/>
        <w:jc w:val="both"/>
        <w:rPr>
          <w:lang w:val="en-ZA"/>
        </w:rPr>
      </w:pPr>
      <w:r w:rsidRPr="00C639B3">
        <w:rPr>
          <w:lang w:val="en-ZA"/>
        </w:rPr>
        <w:t>If we assume that no safety stock is held, so that a delivery is received just as stock falls to zero, then the formula for calculating the average stock is:</w:t>
      </w:r>
    </w:p>
    <w:p w:rsidR="0021559C" w:rsidRPr="00C639B3" w:rsidRDefault="0021559C" w:rsidP="0021559C">
      <w:pPr>
        <w:spacing w:after="100" w:afterAutospacing="1"/>
        <w:ind w:left="720"/>
        <w:jc w:val="both"/>
        <w:rPr>
          <w:b/>
          <w:bCs/>
          <w:lang w:val="en-ZA"/>
        </w:rPr>
      </w:pPr>
      <w:r w:rsidRPr="00C639B3">
        <w:rPr>
          <w:b/>
          <w:bCs/>
          <w:lang w:val="en-ZA"/>
        </w:rPr>
        <w:t xml:space="preserve">Average stock = ½ of </w:t>
      </w:r>
      <w:r w:rsidRPr="00C639B3">
        <w:rPr>
          <w:b/>
          <w:bCs/>
          <w:noProof/>
          <w:lang w:val="en-ZA"/>
        </w:rPr>
        <w:t>reorder</w:t>
      </w:r>
      <w:r w:rsidRPr="00C639B3">
        <w:rPr>
          <w:b/>
          <w:bCs/>
          <w:lang w:val="en-ZA"/>
        </w:rPr>
        <w:t xml:space="preserve"> quantity</w:t>
      </w:r>
    </w:p>
    <w:p w:rsidR="0021559C" w:rsidRPr="00C639B3" w:rsidRDefault="0021559C" w:rsidP="0021559C">
      <w:pPr>
        <w:spacing w:after="120"/>
        <w:jc w:val="both"/>
        <w:rPr>
          <w:b/>
          <w:bCs/>
          <w:lang w:val="en-ZA"/>
        </w:rPr>
      </w:pPr>
      <w:r w:rsidRPr="00C639B3">
        <w:rPr>
          <w:b/>
          <w:bCs/>
          <w:lang w:val="en-ZA"/>
        </w:rPr>
        <w:tab/>
        <w:t>Example</w:t>
      </w:r>
    </w:p>
    <w:p w:rsidR="0021559C" w:rsidRPr="00C639B3" w:rsidRDefault="0021559C" w:rsidP="0021559C">
      <w:pPr>
        <w:spacing w:after="120"/>
        <w:ind w:left="720"/>
        <w:jc w:val="both"/>
        <w:rPr>
          <w:lang w:val="en-ZA"/>
        </w:rPr>
      </w:pPr>
      <w:r w:rsidRPr="00C639B3">
        <w:rPr>
          <w:lang w:val="en-ZA"/>
        </w:rPr>
        <w:t>Zam Tyre Ltd deals in Good year tyres for which the following information is available:</w:t>
      </w:r>
    </w:p>
    <w:p w:rsidR="0021559C" w:rsidRPr="00C639B3" w:rsidRDefault="0021559C" w:rsidP="0021559C">
      <w:pPr>
        <w:ind w:left="720" w:firstLine="720"/>
        <w:jc w:val="both"/>
        <w:rPr>
          <w:lang w:val="en-ZA"/>
        </w:rPr>
      </w:pPr>
      <w:r w:rsidRPr="00C639B3">
        <w:rPr>
          <w:lang w:val="en-ZA"/>
        </w:rPr>
        <w:t>Average usage</w:t>
      </w:r>
      <w:r w:rsidRPr="00C639B3">
        <w:rPr>
          <w:lang w:val="en-ZA"/>
        </w:rPr>
        <w:tab/>
      </w:r>
      <w:r w:rsidRPr="00C639B3">
        <w:rPr>
          <w:lang w:val="en-ZA"/>
        </w:rPr>
        <w:tab/>
      </w:r>
      <w:r w:rsidRPr="00C639B3">
        <w:rPr>
          <w:lang w:val="en-ZA"/>
        </w:rPr>
        <w:tab/>
        <w:t>140 tyres per day</w:t>
      </w:r>
    </w:p>
    <w:p w:rsidR="0021559C" w:rsidRPr="00C639B3" w:rsidRDefault="0021559C" w:rsidP="0021559C">
      <w:pPr>
        <w:ind w:left="720" w:firstLine="720"/>
        <w:jc w:val="both"/>
        <w:rPr>
          <w:lang w:val="en-ZA"/>
        </w:rPr>
      </w:pPr>
      <w:r w:rsidRPr="00C639B3">
        <w:rPr>
          <w:lang w:val="en-ZA"/>
        </w:rPr>
        <w:t>Minimum usage</w:t>
      </w:r>
      <w:r w:rsidRPr="00C639B3">
        <w:rPr>
          <w:lang w:val="en-ZA"/>
        </w:rPr>
        <w:tab/>
      </w:r>
      <w:r w:rsidRPr="00C639B3">
        <w:rPr>
          <w:lang w:val="en-ZA"/>
        </w:rPr>
        <w:tab/>
        <w:t>90 tyres per day</w:t>
      </w:r>
    </w:p>
    <w:p w:rsidR="0021559C" w:rsidRPr="00C639B3" w:rsidRDefault="0021559C" w:rsidP="0021559C">
      <w:pPr>
        <w:ind w:left="1440"/>
        <w:jc w:val="both"/>
        <w:rPr>
          <w:lang w:val="en-ZA"/>
        </w:rPr>
      </w:pPr>
      <w:r w:rsidRPr="00C639B3">
        <w:rPr>
          <w:lang w:val="en-ZA"/>
        </w:rPr>
        <w:t>Maximum usage</w:t>
      </w:r>
      <w:r w:rsidRPr="00C639B3">
        <w:rPr>
          <w:lang w:val="en-ZA"/>
        </w:rPr>
        <w:tab/>
      </w:r>
      <w:r w:rsidRPr="00C639B3">
        <w:rPr>
          <w:lang w:val="en-ZA"/>
        </w:rPr>
        <w:tab/>
        <w:t>175 tyres per day</w:t>
      </w:r>
    </w:p>
    <w:p w:rsidR="0021559C" w:rsidRPr="00C639B3" w:rsidRDefault="0021559C" w:rsidP="0021559C">
      <w:pPr>
        <w:ind w:left="1440"/>
        <w:jc w:val="both"/>
        <w:rPr>
          <w:lang w:val="en-ZA"/>
        </w:rPr>
      </w:pPr>
      <w:r w:rsidRPr="00C639B3">
        <w:rPr>
          <w:lang w:val="en-ZA"/>
        </w:rPr>
        <w:t>Lead time</w:t>
      </w:r>
      <w:r w:rsidRPr="00C639B3">
        <w:rPr>
          <w:lang w:val="en-ZA"/>
        </w:rPr>
        <w:tab/>
      </w:r>
      <w:r w:rsidRPr="00C639B3">
        <w:rPr>
          <w:lang w:val="en-ZA"/>
        </w:rPr>
        <w:tab/>
      </w:r>
      <w:r w:rsidRPr="00C639B3">
        <w:rPr>
          <w:lang w:val="en-ZA"/>
        </w:rPr>
        <w:tab/>
        <w:t>10 – 16 days</w:t>
      </w:r>
    </w:p>
    <w:p w:rsidR="0021559C" w:rsidRPr="00C639B3" w:rsidRDefault="0021559C" w:rsidP="0021559C">
      <w:pPr>
        <w:spacing w:after="100" w:afterAutospacing="1"/>
        <w:ind w:left="1440"/>
        <w:jc w:val="both"/>
        <w:rPr>
          <w:lang w:val="en-ZA"/>
        </w:rPr>
      </w:pPr>
      <w:r w:rsidRPr="00C639B3">
        <w:rPr>
          <w:lang w:val="en-ZA"/>
        </w:rPr>
        <w:t>Reorder Quantity</w:t>
      </w:r>
      <w:r w:rsidRPr="00C639B3">
        <w:rPr>
          <w:lang w:val="en-ZA"/>
        </w:rPr>
        <w:tab/>
      </w:r>
      <w:r w:rsidRPr="00C639B3">
        <w:rPr>
          <w:lang w:val="en-ZA"/>
        </w:rPr>
        <w:tab/>
        <w:t>3,000 tyres</w:t>
      </w:r>
    </w:p>
    <w:p w:rsidR="0021559C" w:rsidRPr="00C639B3" w:rsidRDefault="0021559C" w:rsidP="0021559C">
      <w:pPr>
        <w:spacing w:after="120"/>
        <w:ind w:firstLine="720"/>
        <w:jc w:val="both"/>
        <w:rPr>
          <w:b/>
          <w:bCs/>
          <w:lang w:val="en-ZA"/>
        </w:rPr>
      </w:pPr>
      <w:r w:rsidRPr="00C639B3">
        <w:rPr>
          <w:b/>
          <w:bCs/>
          <w:lang w:val="en-ZA"/>
        </w:rPr>
        <w:t>Required</w:t>
      </w:r>
    </w:p>
    <w:p w:rsidR="0021559C" w:rsidRPr="00C639B3" w:rsidRDefault="0021559C" w:rsidP="0021559C">
      <w:pPr>
        <w:spacing w:after="120"/>
        <w:ind w:left="720"/>
        <w:jc w:val="both"/>
        <w:rPr>
          <w:iCs/>
          <w:lang w:val="en-ZA"/>
        </w:rPr>
      </w:pPr>
      <w:r w:rsidRPr="00C639B3">
        <w:rPr>
          <w:iCs/>
          <w:lang w:val="en-ZA"/>
        </w:rPr>
        <w:t>Based on this information calculate</w:t>
      </w:r>
    </w:p>
    <w:p w:rsidR="0021559C" w:rsidRPr="00C639B3" w:rsidRDefault="0021559C" w:rsidP="00C50041">
      <w:pPr>
        <w:numPr>
          <w:ilvl w:val="1"/>
          <w:numId w:val="77"/>
        </w:numPr>
        <w:jc w:val="both"/>
        <w:rPr>
          <w:iCs/>
          <w:lang w:val="en-ZA"/>
        </w:rPr>
      </w:pPr>
      <w:r w:rsidRPr="00C639B3">
        <w:rPr>
          <w:iCs/>
          <w:lang w:val="en-ZA"/>
        </w:rPr>
        <w:t>Reorder level</w:t>
      </w:r>
    </w:p>
    <w:p w:rsidR="0021559C" w:rsidRPr="00C639B3" w:rsidRDefault="0021559C" w:rsidP="00C50041">
      <w:pPr>
        <w:numPr>
          <w:ilvl w:val="1"/>
          <w:numId w:val="77"/>
        </w:numPr>
        <w:jc w:val="both"/>
        <w:rPr>
          <w:iCs/>
          <w:lang w:val="en-ZA"/>
        </w:rPr>
      </w:pPr>
      <w:r w:rsidRPr="00C639B3">
        <w:rPr>
          <w:iCs/>
          <w:lang w:val="en-ZA"/>
        </w:rPr>
        <w:t>Minimum stock level</w:t>
      </w:r>
    </w:p>
    <w:p w:rsidR="0021559C" w:rsidRPr="00C639B3" w:rsidRDefault="0021559C" w:rsidP="00C50041">
      <w:pPr>
        <w:numPr>
          <w:ilvl w:val="1"/>
          <w:numId w:val="77"/>
        </w:numPr>
        <w:jc w:val="both"/>
        <w:rPr>
          <w:iCs/>
          <w:lang w:val="en-ZA"/>
        </w:rPr>
      </w:pPr>
      <w:r w:rsidRPr="00C639B3">
        <w:rPr>
          <w:iCs/>
          <w:lang w:val="en-ZA"/>
        </w:rPr>
        <w:t>Maximum stock level</w:t>
      </w:r>
    </w:p>
    <w:p w:rsidR="0021559C" w:rsidRPr="00C639B3" w:rsidRDefault="0021559C" w:rsidP="0021559C">
      <w:pPr>
        <w:spacing w:after="120"/>
        <w:rPr>
          <w:b/>
          <w:bCs/>
          <w:lang w:val="en-ZA"/>
        </w:rPr>
      </w:pPr>
      <w:r w:rsidRPr="00C639B3">
        <w:rPr>
          <w:b/>
          <w:bCs/>
          <w:lang w:val="en-ZA"/>
        </w:rPr>
        <w:tab/>
        <w:t>Solution</w:t>
      </w:r>
    </w:p>
    <w:p w:rsidR="0021559C" w:rsidRPr="00C639B3" w:rsidRDefault="0021559C" w:rsidP="0021559C">
      <w:pPr>
        <w:shd w:val="clear" w:color="auto" w:fill="E0E0E0"/>
        <w:spacing w:after="120"/>
        <w:ind w:left="720" w:firstLine="720"/>
        <w:jc w:val="both"/>
        <w:rPr>
          <w:lang w:val="en-ZA"/>
        </w:rPr>
      </w:pPr>
      <w:r w:rsidRPr="00C639B3">
        <w:rPr>
          <w:lang w:val="en-ZA"/>
        </w:rPr>
        <w:t>Reorder level = Maximum Usage x Maximum Lead Time</w:t>
      </w:r>
    </w:p>
    <w:p w:rsidR="0021559C" w:rsidRPr="00C639B3" w:rsidRDefault="0021559C" w:rsidP="0021559C">
      <w:pPr>
        <w:spacing w:after="100" w:afterAutospacing="1"/>
        <w:ind w:left="720" w:firstLine="720"/>
        <w:rPr>
          <w:b/>
          <w:bCs/>
          <w:lang w:val="en-ZA"/>
        </w:rPr>
      </w:pPr>
      <w:r w:rsidRPr="00C639B3">
        <w:rPr>
          <w:b/>
          <w:bCs/>
          <w:lang w:val="en-ZA"/>
        </w:rPr>
        <w:t>175 x 16 = 2,800</w:t>
      </w:r>
    </w:p>
    <w:p w:rsidR="0021559C" w:rsidRPr="00C639B3" w:rsidRDefault="0021559C" w:rsidP="0021559C">
      <w:pPr>
        <w:shd w:val="clear" w:color="auto" w:fill="D9D9D9"/>
        <w:spacing w:after="120"/>
        <w:ind w:left="720"/>
        <w:jc w:val="both"/>
        <w:rPr>
          <w:b/>
          <w:bCs/>
          <w:lang w:val="en-ZA"/>
        </w:rPr>
      </w:pPr>
      <w:r w:rsidRPr="00C639B3">
        <w:rPr>
          <w:b/>
          <w:bCs/>
          <w:lang w:val="en-ZA"/>
        </w:rPr>
        <w:t>Minimum stock level = Reorder level – (average usage x average lead time)</w:t>
      </w:r>
    </w:p>
    <w:p w:rsidR="0021559C" w:rsidRPr="00C639B3" w:rsidRDefault="0021559C" w:rsidP="0021559C">
      <w:pPr>
        <w:spacing w:after="100" w:afterAutospacing="1"/>
        <w:ind w:left="720" w:firstLine="720"/>
        <w:jc w:val="both"/>
        <w:rPr>
          <w:b/>
          <w:bCs/>
          <w:lang w:val="en-ZA"/>
        </w:rPr>
      </w:pPr>
      <w:r w:rsidRPr="00C639B3">
        <w:rPr>
          <w:b/>
          <w:bCs/>
          <w:lang w:val="en-ZA"/>
        </w:rPr>
        <w:t>2,800 – (140 x 13) = 980</w:t>
      </w:r>
    </w:p>
    <w:p w:rsidR="0021559C" w:rsidRPr="00C639B3" w:rsidRDefault="0021559C" w:rsidP="0021559C">
      <w:pPr>
        <w:keepNext/>
        <w:shd w:val="clear" w:color="auto" w:fill="E0E0E0"/>
        <w:spacing w:after="120"/>
        <w:ind w:left="720"/>
        <w:outlineLvl w:val="0"/>
        <w:rPr>
          <w:b/>
          <w:bCs/>
          <w:lang w:val="en-ZA"/>
        </w:rPr>
      </w:pPr>
      <w:bookmarkStart w:id="204" w:name="_Toc531793275"/>
      <w:bookmarkStart w:id="205" w:name="_Toc531854768"/>
      <w:r w:rsidRPr="00C639B3">
        <w:rPr>
          <w:b/>
          <w:bCs/>
          <w:lang w:val="en-ZA"/>
        </w:rPr>
        <w:t>Maximum stock = reorder level + reorder quantity – (minimum usage x minimum lead time)</w:t>
      </w:r>
      <w:bookmarkEnd w:id="204"/>
      <w:bookmarkEnd w:id="205"/>
    </w:p>
    <w:p w:rsidR="0021559C" w:rsidRPr="00C639B3" w:rsidRDefault="0021559C" w:rsidP="0021559C">
      <w:pPr>
        <w:ind w:left="720" w:firstLine="720"/>
        <w:jc w:val="both"/>
        <w:rPr>
          <w:b/>
          <w:bCs/>
          <w:lang w:val="en-ZA"/>
        </w:rPr>
      </w:pPr>
      <w:r w:rsidRPr="00C639B3">
        <w:rPr>
          <w:b/>
          <w:bCs/>
          <w:lang w:val="en-ZA"/>
        </w:rPr>
        <w:t>2,800 + 3,000 – (90 x 10) = 4,900</w:t>
      </w:r>
    </w:p>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D503CF">
      <w:pPr>
        <w:pStyle w:val="Heading2"/>
        <w:rPr>
          <w:lang w:val="en-ZA"/>
        </w:rPr>
      </w:pPr>
      <w:bookmarkStart w:id="206" w:name="_Toc531793276"/>
      <w:bookmarkStart w:id="207" w:name="_Toc531854769"/>
      <w:r w:rsidRPr="00C639B3">
        <w:rPr>
          <w:lang w:val="en-ZA"/>
        </w:rPr>
        <w:t>Economic Order Quantity (EOQ)</w:t>
      </w:r>
      <w:bookmarkEnd w:id="206"/>
      <w:bookmarkEnd w:id="207"/>
    </w:p>
    <w:p w:rsidR="0021559C" w:rsidRPr="00C639B3" w:rsidRDefault="0021559C" w:rsidP="0021559C">
      <w:pPr>
        <w:spacing w:after="100" w:afterAutospacing="1"/>
        <w:ind w:left="720"/>
        <w:jc w:val="both"/>
        <w:rPr>
          <w:lang w:val="en-ZA"/>
        </w:rPr>
      </w:pPr>
      <w:r w:rsidRPr="00C639B3">
        <w:rPr>
          <w:lang w:val="en-ZA"/>
        </w:rPr>
        <w:t xml:space="preserve">Ordering in large quantities reduces the annual costs of ordering. On the other hand, large orders increase storage requirements which </w:t>
      </w:r>
      <w:r w:rsidRPr="00C639B3">
        <w:rPr>
          <w:noProof/>
          <w:lang w:val="en-ZA"/>
        </w:rPr>
        <w:t>increase</w:t>
      </w:r>
      <w:r w:rsidRPr="00C639B3">
        <w:rPr>
          <w:lang w:val="en-ZA"/>
        </w:rPr>
        <w:t xml:space="preserve"> stock holding costs. The economic order quantity minimises the combined costs of stock ordering and stock holding.</w:t>
      </w:r>
    </w:p>
    <w:p w:rsidR="0021559C" w:rsidRPr="00C639B3" w:rsidRDefault="0021559C" w:rsidP="0021559C">
      <w:pPr>
        <w:keepNext/>
        <w:spacing w:after="120"/>
        <w:ind w:firstLine="720"/>
        <w:outlineLvl w:val="0"/>
        <w:rPr>
          <w:b/>
          <w:bCs/>
          <w:lang w:val="en-ZA"/>
        </w:rPr>
      </w:pPr>
      <w:bookmarkStart w:id="208" w:name="_Toc531793277"/>
      <w:bookmarkStart w:id="209" w:name="_Toc531854770"/>
      <w:r w:rsidRPr="00C639B3">
        <w:rPr>
          <w:b/>
          <w:bCs/>
          <w:lang w:val="en-ZA"/>
        </w:rPr>
        <w:t>Definition</w:t>
      </w:r>
      <w:bookmarkEnd w:id="208"/>
      <w:bookmarkEnd w:id="209"/>
    </w:p>
    <w:p w:rsidR="0021559C" w:rsidRPr="00C639B3" w:rsidRDefault="0021559C" w:rsidP="0021559C">
      <w:pPr>
        <w:shd w:val="clear" w:color="auto" w:fill="E0E0E0"/>
        <w:spacing w:after="100" w:afterAutospacing="1"/>
        <w:ind w:left="720"/>
        <w:jc w:val="both"/>
        <w:rPr>
          <w:lang w:val="en-ZA"/>
        </w:rPr>
      </w:pPr>
      <w:r w:rsidRPr="00C639B3">
        <w:rPr>
          <w:lang w:val="en-ZA"/>
        </w:rPr>
        <w:t>Economic Order Quantity (EOQ) is the order quantity for a stock item that will minimise the combined costs of stock ordering plus stock holding over a given period, say a year.</w:t>
      </w:r>
    </w:p>
    <w:p w:rsidR="0021559C" w:rsidRPr="00C639B3" w:rsidRDefault="0021559C" w:rsidP="0021559C">
      <w:pPr>
        <w:spacing w:after="120"/>
        <w:ind w:left="360" w:firstLine="360"/>
        <w:jc w:val="both"/>
        <w:rPr>
          <w:lang w:val="en-ZA"/>
        </w:rPr>
      </w:pPr>
      <w:r w:rsidRPr="00C639B3">
        <w:rPr>
          <w:lang w:val="en-ZA"/>
        </w:rPr>
        <w:t>EOQ is based on the following assumptions:</w:t>
      </w:r>
    </w:p>
    <w:p w:rsidR="0021559C" w:rsidRPr="00C639B3" w:rsidRDefault="0021559C" w:rsidP="0021559C">
      <w:pPr>
        <w:ind w:left="720"/>
        <w:jc w:val="both"/>
        <w:rPr>
          <w:lang w:val="en-ZA"/>
        </w:rPr>
      </w:pPr>
      <w:r w:rsidRPr="00C639B3">
        <w:rPr>
          <w:lang w:val="en-ZA"/>
        </w:rPr>
        <w:t>(i) There should be no stockout of the item;</w:t>
      </w:r>
    </w:p>
    <w:p w:rsidR="0021559C" w:rsidRPr="00C639B3" w:rsidRDefault="0021559C" w:rsidP="0021559C">
      <w:pPr>
        <w:jc w:val="both"/>
        <w:rPr>
          <w:lang w:val="en-ZA"/>
        </w:rPr>
      </w:pPr>
      <w:r w:rsidRPr="00C639B3">
        <w:rPr>
          <w:lang w:val="en-ZA"/>
        </w:rPr>
        <w:t xml:space="preserve">          (ii) There is no buffer stock;</w:t>
      </w:r>
    </w:p>
    <w:p w:rsidR="0021559C" w:rsidRPr="00C639B3" w:rsidRDefault="0021559C" w:rsidP="0021559C">
      <w:pPr>
        <w:ind w:left="360"/>
        <w:jc w:val="both"/>
        <w:rPr>
          <w:lang w:val="en-ZA"/>
        </w:rPr>
      </w:pPr>
      <w:r w:rsidRPr="00C639B3">
        <w:rPr>
          <w:lang w:val="en-ZA"/>
        </w:rPr>
        <w:t xml:space="preserve">    (iii) A new delivery of the stock item is received from the supplier at the   </w:t>
      </w:r>
    </w:p>
    <w:p w:rsidR="0021559C" w:rsidRPr="00C639B3" w:rsidRDefault="0021559C" w:rsidP="0021559C">
      <w:pPr>
        <w:ind w:left="360"/>
        <w:jc w:val="both"/>
        <w:rPr>
          <w:lang w:val="en-ZA"/>
        </w:rPr>
      </w:pPr>
      <w:r w:rsidRPr="00C639B3">
        <w:rPr>
          <w:lang w:val="en-ZA"/>
        </w:rPr>
        <w:t xml:space="preserve">          exact time that existing stocks run out;</w:t>
      </w:r>
    </w:p>
    <w:p w:rsidR="0021559C" w:rsidRPr="00C639B3" w:rsidRDefault="0021559C" w:rsidP="0021559C">
      <w:pPr>
        <w:jc w:val="both"/>
        <w:rPr>
          <w:lang w:val="en-ZA"/>
        </w:rPr>
      </w:pPr>
      <w:r w:rsidRPr="00C639B3">
        <w:rPr>
          <w:lang w:val="en-ZA"/>
        </w:rPr>
        <w:t xml:space="preserve">          (iv) The stock item is used up at an even rate and predictable rate over </w:t>
      </w:r>
    </w:p>
    <w:p w:rsidR="0021559C" w:rsidRPr="00C639B3" w:rsidRDefault="0021559C" w:rsidP="0021559C">
      <w:pPr>
        <w:jc w:val="both"/>
        <w:rPr>
          <w:lang w:val="en-ZA"/>
        </w:rPr>
      </w:pPr>
      <w:r w:rsidRPr="00C639B3">
        <w:rPr>
          <w:lang w:val="en-ZA"/>
        </w:rPr>
        <w:t xml:space="preserve">                time;</w:t>
      </w:r>
    </w:p>
    <w:p w:rsidR="0021559C" w:rsidRPr="00C639B3" w:rsidRDefault="0021559C" w:rsidP="0021559C">
      <w:pPr>
        <w:spacing w:after="100" w:afterAutospacing="1"/>
        <w:ind w:left="360"/>
        <w:jc w:val="both"/>
        <w:rPr>
          <w:lang w:val="en-ZA"/>
        </w:rPr>
      </w:pPr>
      <w:r w:rsidRPr="00C639B3">
        <w:rPr>
          <w:lang w:val="en-ZA"/>
        </w:rPr>
        <w:t xml:space="preserve">     (v) The delivery lead-time from the supplier is predictable and reliable.</w:t>
      </w:r>
    </w:p>
    <w:tbl>
      <w:tblPr>
        <w:tblpPr w:leftFromText="180" w:rightFromText="180" w:vertAnchor="text" w:horzAnchor="page" w:tblpX="3731" w:tblpY="192"/>
        <w:tblW w:w="960" w:type="dxa"/>
        <w:tblCellMar>
          <w:left w:w="0" w:type="dxa"/>
          <w:right w:w="0" w:type="dxa"/>
        </w:tblCellMar>
        <w:tblLook w:val="0000"/>
      </w:tblPr>
      <w:tblGrid>
        <w:gridCol w:w="960"/>
      </w:tblGrid>
      <w:tr w:rsidR="0021559C" w:rsidRPr="00C639B3" w:rsidTr="0021559C">
        <w:trPr>
          <w:trHeight w:val="330"/>
        </w:trPr>
        <w:tc>
          <w:tcPr>
            <w:tcW w:w="960" w:type="dxa"/>
            <w:tcBorders>
              <w:top w:val="nil"/>
              <w:left w:val="nil"/>
              <w:bottom w:val="single" w:sz="8" w:space="0" w:color="auto"/>
              <w:right w:val="nil"/>
            </w:tcBorders>
            <w:noWrap/>
            <w:tcMar>
              <w:top w:w="20" w:type="dxa"/>
              <w:left w:w="20" w:type="dxa"/>
              <w:bottom w:w="0" w:type="dxa"/>
              <w:right w:w="20" w:type="dxa"/>
            </w:tcMar>
            <w:vAlign w:val="bottom"/>
          </w:tcPr>
          <w:p w:rsidR="009808CF" w:rsidRPr="00C639B3" w:rsidRDefault="009808CF" w:rsidP="0021559C">
            <w:pPr>
              <w:jc w:val="center"/>
              <w:rPr>
                <w:b/>
                <w:bCs/>
                <w:lang w:val="en-ZA"/>
              </w:rPr>
            </w:pPr>
          </w:p>
          <w:p w:rsidR="00112D92" w:rsidRPr="00C639B3" w:rsidRDefault="00112D92" w:rsidP="0021559C">
            <w:pPr>
              <w:jc w:val="center"/>
              <w:rPr>
                <w:b/>
                <w:bCs/>
                <w:lang w:val="en-ZA"/>
              </w:rPr>
            </w:pPr>
          </w:p>
          <w:p w:rsidR="0021559C" w:rsidRPr="00C639B3" w:rsidRDefault="0021559C" w:rsidP="0021559C">
            <w:pPr>
              <w:jc w:val="center"/>
              <w:rPr>
                <w:rFonts w:eastAsia="Arial Unicode MS"/>
                <w:b/>
                <w:bCs/>
                <w:lang w:val="en-ZA"/>
              </w:rPr>
            </w:pPr>
            <w:r w:rsidRPr="00C639B3">
              <w:rPr>
                <w:b/>
                <w:bCs/>
                <w:lang w:val="en-ZA"/>
              </w:rPr>
              <w:t>2CoD</w:t>
            </w:r>
          </w:p>
        </w:tc>
      </w:tr>
      <w:tr w:rsidR="0021559C" w:rsidRPr="00C639B3" w:rsidTr="0021559C">
        <w:trPr>
          <w:trHeight w:val="31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Ch</w:t>
            </w:r>
          </w:p>
        </w:tc>
      </w:tr>
    </w:tbl>
    <w:p w:rsidR="0021559C" w:rsidRPr="00C639B3" w:rsidRDefault="0021559C" w:rsidP="0021559C">
      <w:pPr>
        <w:ind w:firstLine="720"/>
        <w:jc w:val="both"/>
        <w:rPr>
          <w:lang w:val="en-ZA"/>
        </w:rPr>
      </w:pPr>
      <w:r w:rsidRPr="00C639B3">
        <w:rPr>
          <w:lang w:val="en-ZA"/>
        </w:rPr>
        <w:t>Formula</w:t>
      </w:r>
    </w:p>
    <w:p w:rsidR="009808CF" w:rsidRPr="00C639B3" w:rsidRDefault="008E12D5" w:rsidP="0021559C">
      <w:pPr>
        <w:ind w:firstLine="720"/>
        <w:jc w:val="both"/>
        <w:rPr>
          <w:lang w:val="en-ZA"/>
        </w:rPr>
      </w:pPr>
      <w:r w:rsidRPr="008E12D5">
        <w:rPr>
          <w:noProof/>
          <w:lang w:val="en-GB" w:eastAsia="en-GB"/>
        </w:rPr>
        <w:pict>
          <v:line id="Straight Connector 10" o:spid="_x0000_s1097" style="position:absolute;left:0;text-align:left;flip:y;z-index:251665408;visibility:visible" from="82.5pt,11.1pt" to="15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" strokecolor="#4472c4 [3204]" strokeweight=".5pt">
            <v:stroke joinstyle="miter"/>
          </v:line>
        </w:pict>
      </w:r>
    </w:p>
    <w:p w:rsidR="009808CF" w:rsidRPr="00C639B3" w:rsidRDefault="009808CF" w:rsidP="009808CF">
      <w:pPr>
        <w:keepNext/>
        <w:spacing w:after="100" w:afterAutospacing="1"/>
        <w:outlineLvl w:val="0"/>
        <w:rPr>
          <w:b/>
          <w:bCs/>
          <w:lang w:val="en-ZA"/>
        </w:rPr>
      </w:pPr>
      <w:r w:rsidRPr="00C639B3">
        <w:rPr>
          <w:b/>
          <w:bCs/>
          <w:lang w:val="en-ZA"/>
        </w:rPr>
        <w:tab/>
      </w:r>
      <w:r w:rsidRPr="00C639B3">
        <w:rPr>
          <w:b/>
          <w:bCs/>
          <w:lang w:val="en-ZA"/>
        </w:rPr>
        <w:tab/>
      </w:r>
      <w:bookmarkStart w:id="210" w:name="_Toc531793278"/>
      <w:bookmarkStart w:id="211" w:name="_Toc531854771"/>
      <w:r w:rsidRPr="00C639B3">
        <w:rPr>
          <w:b/>
          <w:bCs/>
          <w:lang w:val="en-ZA"/>
        </w:rPr>
        <w:t>√</w:t>
      </w:r>
      <w:bookmarkEnd w:id="210"/>
      <w:bookmarkEnd w:id="211"/>
    </w:p>
    <w:p w:rsidR="0021559C" w:rsidRPr="00C639B3" w:rsidRDefault="0021559C" w:rsidP="009808CF">
      <w:pPr>
        <w:keepNext/>
        <w:tabs>
          <w:tab w:val="right" w:pos="1750"/>
        </w:tabs>
        <w:spacing w:after="100" w:afterAutospacing="1"/>
        <w:outlineLvl w:val="0"/>
        <w:rPr>
          <w:b/>
          <w:bCs/>
          <w:lang w:val="en-ZA"/>
        </w:rPr>
      </w:pPr>
    </w:p>
    <w:p w:rsidR="0021559C" w:rsidRPr="00C639B3" w:rsidRDefault="0021559C" w:rsidP="00D503CF">
      <w:pPr>
        <w:pStyle w:val="Heading2"/>
        <w:rPr>
          <w:lang w:val="en-ZA"/>
        </w:rPr>
      </w:pPr>
      <w:bookmarkStart w:id="212" w:name="_Toc531793279"/>
      <w:bookmarkStart w:id="213" w:name="_Toc531854772"/>
      <w:r w:rsidRPr="00C639B3">
        <w:rPr>
          <w:lang w:val="en-ZA"/>
        </w:rPr>
        <w:t>Other Systems of Stock Control</w:t>
      </w:r>
      <w:bookmarkEnd w:id="212"/>
      <w:bookmarkEnd w:id="213"/>
    </w:p>
    <w:p w:rsidR="0021559C" w:rsidRPr="00C639B3" w:rsidRDefault="0021559C" w:rsidP="0021559C">
      <w:pPr>
        <w:keepNext/>
        <w:spacing w:after="120"/>
        <w:ind w:left="630"/>
        <w:outlineLvl w:val="0"/>
        <w:rPr>
          <w:b/>
          <w:bCs/>
          <w:lang w:val="en-ZA"/>
        </w:rPr>
      </w:pPr>
      <w:bookmarkStart w:id="214" w:name="_Toc531793280"/>
      <w:bookmarkStart w:id="215" w:name="_Toc531854773"/>
      <w:r w:rsidRPr="00C639B3">
        <w:rPr>
          <w:b/>
          <w:bCs/>
          <w:lang w:val="en-ZA"/>
        </w:rPr>
        <w:t>5.7.1</w:t>
      </w:r>
      <w:r w:rsidRPr="00C639B3">
        <w:rPr>
          <w:b/>
          <w:bCs/>
          <w:lang w:val="en-ZA"/>
        </w:rPr>
        <w:tab/>
        <w:t>Two-Bin System</w:t>
      </w:r>
      <w:bookmarkEnd w:id="214"/>
      <w:bookmarkEnd w:id="215"/>
    </w:p>
    <w:p w:rsidR="0021559C" w:rsidRPr="00C639B3" w:rsidRDefault="0021559C" w:rsidP="0021559C">
      <w:pPr>
        <w:spacing w:after="100" w:afterAutospacing="1"/>
        <w:ind w:left="630"/>
        <w:jc w:val="both"/>
        <w:rPr>
          <w:lang w:val="en-ZA"/>
        </w:rPr>
      </w:pPr>
      <w:r w:rsidRPr="00C639B3">
        <w:rPr>
          <w:lang w:val="en-ZA"/>
        </w:rPr>
        <w:t>This is a system whereby each stores item is kept in two storage bins, say A and B. When bin A is emptied, an order must be placed for re-supply; bin B will contain sufficient stocks to last until the fresh delivery is received.</w:t>
      </w:r>
    </w:p>
    <w:p w:rsidR="0021559C" w:rsidRPr="00C639B3" w:rsidRDefault="0021559C" w:rsidP="0021559C">
      <w:pPr>
        <w:keepNext/>
        <w:spacing w:after="120"/>
        <w:ind w:left="630"/>
        <w:outlineLvl w:val="0"/>
        <w:rPr>
          <w:b/>
          <w:bCs/>
          <w:lang w:val="en-ZA"/>
        </w:rPr>
      </w:pPr>
      <w:bookmarkStart w:id="216" w:name="_Toc531793281"/>
      <w:bookmarkStart w:id="217" w:name="_Toc531854774"/>
      <w:r w:rsidRPr="00C639B3">
        <w:rPr>
          <w:b/>
          <w:bCs/>
          <w:lang w:val="en-ZA"/>
        </w:rPr>
        <w:t>5.7.2</w:t>
      </w:r>
      <w:r w:rsidRPr="00C639B3">
        <w:rPr>
          <w:b/>
          <w:bCs/>
          <w:lang w:val="en-ZA"/>
        </w:rPr>
        <w:tab/>
        <w:t>Periodic Review System</w:t>
      </w:r>
      <w:bookmarkEnd w:id="216"/>
      <w:bookmarkEnd w:id="217"/>
    </w:p>
    <w:p w:rsidR="0021559C" w:rsidRPr="00C639B3" w:rsidRDefault="0021559C" w:rsidP="0021559C">
      <w:pPr>
        <w:spacing w:after="100" w:afterAutospacing="1"/>
        <w:ind w:left="630"/>
        <w:jc w:val="both"/>
        <w:rPr>
          <w:lang w:val="en-ZA"/>
        </w:rPr>
      </w:pPr>
      <w:r w:rsidRPr="00C639B3">
        <w:rPr>
          <w:lang w:val="en-ZA"/>
        </w:rPr>
        <w:t xml:space="preserve">Under this </w:t>
      </w:r>
      <w:r w:rsidRPr="00C639B3">
        <w:rPr>
          <w:noProof/>
          <w:lang w:val="en-ZA"/>
        </w:rPr>
        <w:t>system,</w:t>
      </w:r>
      <w:r w:rsidRPr="00C639B3">
        <w:rPr>
          <w:lang w:val="en-ZA"/>
        </w:rPr>
        <w:t xml:space="preserve"> the stock levels are reviewed at fixed intervals e.g. every four weeks.</w:t>
      </w:r>
    </w:p>
    <w:p w:rsidR="0021559C" w:rsidRPr="00C639B3" w:rsidRDefault="0021559C" w:rsidP="0021559C">
      <w:pPr>
        <w:keepNext/>
        <w:spacing w:after="120"/>
        <w:ind w:left="630"/>
        <w:outlineLvl w:val="0"/>
        <w:rPr>
          <w:b/>
          <w:bCs/>
          <w:lang w:val="en-ZA"/>
        </w:rPr>
      </w:pPr>
      <w:bookmarkStart w:id="218" w:name="_Toc531793282"/>
      <w:bookmarkStart w:id="219" w:name="_Toc531854775"/>
      <w:r w:rsidRPr="00C639B3">
        <w:rPr>
          <w:b/>
          <w:bCs/>
          <w:lang w:val="en-ZA"/>
        </w:rPr>
        <w:t>5.7.3</w:t>
      </w:r>
      <w:r w:rsidRPr="00C639B3">
        <w:rPr>
          <w:b/>
          <w:bCs/>
          <w:lang w:val="en-ZA"/>
        </w:rPr>
        <w:tab/>
        <w:t>ABC Inventory Analysis</w:t>
      </w:r>
      <w:bookmarkEnd w:id="218"/>
      <w:bookmarkEnd w:id="219"/>
    </w:p>
    <w:p w:rsidR="0021559C" w:rsidRPr="00C639B3" w:rsidRDefault="0021559C" w:rsidP="0021559C">
      <w:pPr>
        <w:spacing w:after="100" w:afterAutospacing="1"/>
        <w:ind w:left="630"/>
        <w:rPr>
          <w:lang w:val="en-ZA"/>
        </w:rPr>
      </w:pPr>
      <w:r w:rsidRPr="00C639B3">
        <w:rPr>
          <w:lang w:val="en-ZA"/>
        </w:rPr>
        <w:t>This is a selective approach to stock control whereby materials are classified under A, B and C according to their expense group, A being the most expensive, group B the medium cost and group C the inexpensive material.  High valued items are more carefully monitored compared to less valued ones.</w:t>
      </w:r>
    </w:p>
    <w:p w:rsidR="0021559C" w:rsidRPr="00C639B3" w:rsidRDefault="0021559C" w:rsidP="0021559C">
      <w:pPr>
        <w:keepNext/>
        <w:spacing w:after="120"/>
        <w:ind w:left="720"/>
        <w:outlineLvl w:val="0"/>
        <w:rPr>
          <w:b/>
          <w:bCs/>
          <w:lang w:val="en-ZA"/>
        </w:rPr>
      </w:pPr>
      <w:bookmarkStart w:id="220" w:name="_Toc531793283"/>
      <w:bookmarkStart w:id="221" w:name="_Toc531854776"/>
      <w:r w:rsidRPr="00C639B3">
        <w:rPr>
          <w:b/>
          <w:bCs/>
          <w:lang w:val="en-ZA"/>
        </w:rPr>
        <w:t>5.7.4</w:t>
      </w:r>
      <w:r w:rsidRPr="00C639B3">
        <w:rPr>
          <w:b/>
          <w:bCs/>
          <w:lang w:val="en-ZA"/>
        </w:rPr>
        <w:tab/>
        <w:t>JIT Systems</w:t>
      </w:r>
      <w:bookmarkEnd w:id="220"/>
      <w:bookmarkEnd w:id="221"/>
    </w:p>
    <w:p w:rsidR="0021559C" w:rsidRPr="00C639B3" w:rsidRDefault="0021559C" w:rsidP="0021559C">
      <w:pPr>
        <w:spacing w:after="100" w:afterAutospacing="1"/>
        <w:ind w:left="720"/>
        <w:jc w:val="both"/>
        <w:rPr>
          <w:lang w:val="en-ZA"/>
        </w:rPr>
      </w:pPr>
      <w:r w:rsidRPr="00C639B3">
        <w:rPr>
          <w:lang w:val="en-ZA"/>
        </w:rPr>
        <w:t>Some manufacturing companies have sought to reduce their inventories of raw materials and components by using the Just-In-Time philosophy. This is a system where raw materials are bought for production and not for stocking. Components are also made when there is readily available customer demand.</w:t>
      </w:r>
    </w:p>
    <w:p w:rsidR="0021559C" w:rsidRPr="00C639B3" w:rsidRDefault="0021559C" w:rsidP="0021559C">
      <w:pPr>
        <w:spacing w:after="120"/>
        <w:ind w:left="720"/>
        <w:jc w:val="both"/>
        <w:rPr>
          <w:lang w:val="en-ZA"/>
        </w:rPr>
      </w:pPr>
      <w:r w:rsidRPr="00C639B3">
        <w:rPr>
          <w:lang w:val="en-ZA"/>
        </w:rPr>
        <w:t>JIT philosophy is only possible when suppliers can be relied upon to deliver fresh supplies of an item at the required time and to the required quality standard. Such a system can be successfully adopted where the following features are present:</w:t>
      </w:r>
    </w:p>
    <w:p w:rsidR="0021559C" w:rsidRPr="00C639B3" w:rsidRDefault="0021559C" w:rsidP="00C50041">
      <w:pPr>
        <w:numPr>
          <w:ilvl w:val="0"/>
          <w:numId w:val="44"/>
        </w:numPr>
        <w:jc w:val="both"/>
        <w:rPr>
          <w:lang w:val="en-ZA"/>
        </w:rPr>
      </w:pPr>
      <w:r w:rsidRPr="00C639B3">
        <w:rPr>
          <w:noProof/>
          <w:lang w:val="en-ZA"/>
        </w:rPr>
        <w:t>Stable</w:t>
      </w:r>
      <w:r w:rsidRPr="00C639B3">
        <w:rPr>
          <w:lang w:val="en-ZA"/>
        </w:rPr>
        <w:t xml:space="preserve"> high volume of stock consumption;</w:t>
      </w:r>
    </w:p>
    <w:p w:rsidR="0021559C" w:rsidRPr="00C639B3" w:rsidRDefault="0021559C" w:rsidP="00C50041">
      <w:pPr>
        <w:numPr>
          <w:ilvl w:val="0"/>
          <w:numId w:val="44"/>
        </w:numPr>
        <w:jc w:val="both"/>
        <w:rPr>
          <w:lang w:val="en-ZA"/>
        </w:rPr>
      </w:pPr>
      <w:r w:rsidRPr="00C639B3">
        <w:rPr>
          <w:lang w:val="en-ZA"/>
        </w:rPr>
        <w:t>Coordination of the daily production programmes of the suppliers and the consumer;</w:t>
      </w:r>
    </w:p>
    <w:p w:rsidR="0021559C" w:rsidRPr="00C639B3" w:rsidRDefault="0021559C" w:rsidP="00C50041">
      <w:pPr>
        <w:numPr>
          <w:ilvl w:val="0"/>
          <w:numId w:val="44"/>
        </w:numPr>
        <w:jc w:val="both"/>
        <w:rPr>
          <w:lang w:val="en-ZA"/>
        </w:rPr>
      </w:pPr>
      <w:r w:rsidRPr="00C639B3">
        <w:rPr>
          <w:lang w:val="en-ZA"/>
        </w:rPr>
        <w:t>Co-operation of suppliers;</w:t>
      </w:r>
    </w:p>
    <w:p w:rsidR="0021559C" w:rsidRPr="00C639B3" w:rsidRDefault="0021559C" w:rsidP="00C50041">
      <w:pPr>
        <w:numPr>
          <w:ilvl w:val="0"/>
          <w:numId w:val="44"/>
        </w:numPr>
        <w:spacing w:after="100" w:afterAutospacing="1"/>
        <w:jc w:val="both"/>
        <w:rPr>
          <w:lang w:val="en-ZA"/>
        </w:rPr>
      </w:pPr>
      <w:r w:rsidRPr="00C639B3">
        <w:rPr>
          <w:lang w:val="en-ZA"/>
        </w:rPr>
        <w:t>A convenient reliable transport system, or the supplier being in close proximity to the consumer.</w:t>
      </w:r>
    </w:p>
    <w:p w:rsidR="0021559C" w:rsidRPr="00C639B3" w:rsidRDefault="0021559C" w:rsidP="0021559C">
      <w:pPr>
        <w:spacing w:after="120"/>
        <w:ind w:firstLine="720"/>
        <w:jc w:val="both"/>
        <w:rPr>
          <w:lang w:val="en-ZA"/>
        </w:rPr>
      </w:pPr>
      <w:r w:rsidRPr="00C639B3">
        <w:rPr>
          <w:lang w:val="en-ZA"/>
        </w:rPr>
        <w:t>The relative costs and benefits of JIT are as follows:</w:t>
      </w:r>
    </w:p>
    <w:p w:rsidR="0021559C" w:rsidRPr="00C639B3" w:rsidRDefault="0021559C" w:rsidP="00C50041">
      <w:pPr>
        <w:numPr>
          <w:ilvl w:val="0"/>
          <w:numId w:val="45"/>
        </w:numPr>
        <w:jc w:val="both"/>
        <w:rPr>
          <w:lang w:val="en-ZA"/>
        </w:rPr>
      </w:pPr>
      <w:r w:rsidRPr="00C639B3">
        <w:rPr>
          <w:lang w:val="en-ZA"/>
        </w:rPr>
        <w:t>Warehousing costs are almost eliminated;</w:t>
      </w:r>
    </w:p>
    <w:p w:rsidR="0021559C" w:rsidRPr="00C639B3" w:rsidRDefault="0021559C" w:rsidP="00C50041">
      <w:pPr>
        <w:numPr>
          <w:ilvl w:val="0"/>
          <w:numId w:val="45"/>
        </w:numPr>
        <w:jc w:val="both"/>
        <w:rPr>
          <w:lang w:val="en-ZA"/>
        </w:rPr>
      </w:pPr>
      <w:r w:rsidRPr="00C639B3">
        <w:rPr>
          <w:lang w:val="en-ZA"/>
        </w:rPr>
        <w:t>The quality control function has been made the responsibility of the supplier;</w:t>
      </w:r>
    </w:p>
    <w:p w:rsidR="0021559C" w:rsidRPr="00C639B3" w:rsidRDefault="0021559C" w:rsidP="00C50041">
      <w:pPr>
        <w:numPr>
          <w:ilvl w:val="0"/>
          <w:numId w:val="45"/>
        </w:numPr>
        <w:spacing w:after="100" w:afterAutospacing="1"/>
        <w:jc w:val="both"/>
        <w:rPr>
          <w:lang w:val="en-ZA"/>
        </w:rPr>
      </w:pPr>
      <w:r w:rsidRPr="00C639B3">
        <w:rPr>
          <w:lang w:val="en-ZA"/>
        </w:rPr>
        <w:t>Problems of obsolescence, deterioration, theft, cost tied up and all other costs associated with holding stock have been avoided.</w:t>
      </w:r>
    </w:p>
    <w:p w:rsidR="0021559C" w:rsidRDefault="0021559C" w:rsidP="0021559C">
      <w:pPr>
        <w:spacing w:after="100" w:afterAutospacing="1"/>
        <w:ind w:left="720"/>
        <w:jc w:val="both"/>
        <w:rPr>
          <w:lang w:val="en-ZA"/>
        </w:rPr>
      </w:pPr>
      <w:r w:rsidRPr="00C639B3">
        <w:rPr>
          <w:lang w:val="en-ZA"/>
        </w:rPr>
        <w:t xml:space="preserve">However, it should be noted that the JIT systems expose a business to huge costs such as unfulfilled customer orders when there is a </w:t>
      </w:r>
      <w:r w:rsidRPr="00C639B3">
        <w:rPr>
          <w:noProof/>
          <w:lang w:val="en-ZA"/>
        </w:rPr>
        <w:t>breakdown</w:t>
      </w:r>
      <w:r w:rsidRPr="00C639B3">
        <w:rPr>
          <w:lang w:val="en-ZA"/>
        </w:rPr>
        <w:t xml:space="preserve"> in the supply chain network.</w:t>
      </w:r>
    </w:p>
    <w:p w:rsidR="009B66BB" w:rsidRPr="00C639B3" w:rsidRDefault="009B66BB" w:rsidP="009B66BB">
      <w:pPr>
        <w:spacing w:after="100" w:afterAutospacing="1"/>
        <w:jc w:val="both"/>
        <w:rPr>
          <w:lang w:val="en-ZA"/>
        </w:rPr>
      </w:pPr>
      <w:r>
        <w:rPr>
          <w:noProof/>
        </w:rPr>
        <w:drawing>
          <wp:inline distT="0" distB="0" distL="0" distR="0">
            <wp:extent cx="665480" cy="407670"/>
            <wp:effectExtent l="0" t="0" r="1270" b="0"/>
            <wp:docPr id="12"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21559C" w:rsidRPr="00C639B3" w:rsidRDefault="0021559C" w:rsidP="00D503CF">
      <w:pPr>
        <w:pStyle w:val="Heading2"/>
        <w:rPr>
          <w:lang w:val="en-ZA"/>
        </w:rPr>
      </w:pPr>
      <w:bookmarkStart w:id="222" w:name="_Toc531793284"/>
      <w:bookmarkStart w:id="223" w:name="_Toc531854777"/>
      <w:r w:rsidRPr="00C639B3">
        <w:rPr>
          <w:lang w:val="en-ZA"/>
        </w:rPr>
        <w:t>Unit Summary</w:t>
      </w:r>
      <w:bookmarkEnd w:id="222"/>
      <w:bookmarkEnd w:id="223"/>
    </w:p>
    <w:p w:rsidR="0021559C" w:rsidRPr="00C639B3" w:rsidRDefault="0021559C" w:rsidP="0021559C">
      <w:pPr>
        <w:rPr>
          <w:lang w:val="en-ZA"/>
        </w:rPr>
      </w:pPr>
    </w:p>
    <w:p w:rsidR="0021559C" w:rsidRPr="00C639B3" w:rsidRDefault="0021559C" w:rsidP="0021559C">
      <w:pPr>
        <w:spacing w:after="120"/>
        <w:rPr>
          <w:lang w:val="en-ZA"/>
        </w:rPr>
      </w:pPr>
      <w:r w:rsidRPr="00C639B3">
        <w:rPr>
          <w:lang w:val="en-ZA"/>
        </w:rPr>
        <w:t xml:space="preserve">       Having read Unit 5, the main points to remember are:</w:t>
      </w:r>
    </w:p>
    <w:p w:rsidR="0021559C" w:rsidRPr="00C639B3" w:rsidRDefault="0021559C" w:rsidP="00F87B05">
      <w:pPr>
        <w:keepNext/>
        <w:numPr>
          <w:ilvl w:val="0"/>
          <w:numId w:val="85"/>
        </w:numPr>
        <w:outlineLvl w:val="0"/>
        <w:rPr>
          <w:bCs/>
          <w:lang w:val="en-ZA"/>
        </w:rPr>
      </w:pPr>
      <w:bookmarkStart w:id="224" w:name="_Toc531793285"/>
      <w:bookmarkStart w:id="225" w:name="_Toc531854778"/>
      <w:r w:rsidRPr="00C639B3">
        <w:rPr>
          <w:bCs/>
          <w:lang w:val="en-ZA"/>
        </w:rPr>
        <w:t>Perpetual inventory refers to stock recording system whereby the records.</w:t>
      </w:r>
      <w:bookmarkEnd w:id="224"/>
      <w:bookmarkEnd w:id="225"/>
    </w:p>
    <w:p w:rsidR="0021559C" w:rsidRPr="00C639B3" w:rsidRDefault="0021559C" w:rsidP="0021559C">
      <w:pPr>
        <w:keepNext/>
        <w:ind w:left="1080" w:hanging="360"/>
        <w:outlineLvl w:val="0"/>
        <w:rPr>
          <w:bCs/>
          <w:lang w:val="en-ZA"/>
        </w:rPr>
      </w:pPr>
      <w:bookmarkStart w:id="226" w:name="_Toc531793286"/>
      <w:bookmarkStart w:id="227" w:name="_Toc531854779"/>
      <w:r w:rsidRPr="00C639B3">
        <w:rPr>
          <w:bCs/>
          <w:lang w:val="en-ZA"/>
        </w:rPr>
        <w:t>(bin card and stores ledger card) are updated for each receipt and issue of</w:t>
      </w:r>
      <w:bookmarkEnd w:id="226"/>
      <w:bookmarkEnd w:id="227"/>
    </w:p>
    <w:p w:rsidR="0021559C" w:rsidRPr="00C639B3" w:rsidRDefault="0021559C" w:rsidP="0021559C">
      <w:pPr>
        <w:keepNext/>
        <w:ind w:left="720"/>
        <w:outlineLvl w:val="0"/>
        <w:rPr>
          <w:bCs/>
          <w:lang w:val="en-ZA"/>
        </w:rPr>
      </w:pPr>
      <w:bookmarkStart w:id="228" w:name="_Toc531793287"/>
      <w:bookmarkStart w:id="229" w:name="_Toc531854780"/>
      <w:r w:rsidRPr="00C639B3">
        <w:rPr>
          <w:bCs/>
          <w:lang w:val="en-ZA"/>
        </w:rPr>
        <w:t>stock as it occurs.</w:t>
      </w:r>
      <w:bookmarkEnd w:id="228"/>
      <w:bookmarkEnd w:id="229"/>
    </w:p>
    <w:p w:rsidR="0021559C" w:rsidRPr="00C639B3" w:rsidRDefault="0021559C" w:rsidP="00F87B05">
      <w:pPr>
        <w:numPr>
          <w:ilvl w:val="0"/>
          <w:numId w:val="85"/>
        </w:numPr>
        <w:jc w:val="both"/>
        <w:rPr>
          <w:lang w:val="en-ZA"/>
        </w:rPr>
      </w:pPr>
      <w:r w:rsidRPr="00C639B3">
        <w:rPr>
          <w:lang w:val="en-ZA"/>
        </w:rPr>
        <w:t>Stocktaking - counting and recording physical quantities of stock</w:t>
      </w:r>
    </w:p>
    <w:p w:rsidR="0021559C" w:rsidRPr="00C639B3" w:rsidRDefault="0021559C" w:rsidP="00F87B05">
      <w:pPr>
        <w:numPr>
          <w:ilvl w:val="0"/>
          <w:numId w:val="85"/>
        </w:numPr>
        <w:jc w:val="both"/>
        <w:rPr>
          <w:lang w:val="en-ZA"/>
        </w:rPr>
      </w:pPr>
      <w:r w:rsidRPr="00C639B3">
        <w:rPr>
          <w:lang w:val="en-ZA"/>
        </w:rPr>
        <w:t xml:space="preserve">Lead time - the time between when an order is placed and the receipt </w:t>
      </w:r>
    </w:p>
    <w:p w:rsidR="0021559C" w:rsidRPr="00C639B3" w:rsidRDefault="0021559C" w:rsidP="0021559C">
      <w:pPr>
        <w:ind w:left="360"/>
        <w:jc w:val="both"/>
        <w:rPr>
          <w:lang w:val="en-ZA"/>
        </w:rPr>
      </w:pPr>
      <w:r w:rsidRPr="00C639B3">
        <w:rPr>
          <w:lang w:val="en-ZA"/>
        </w:rPr>
        <w:t xml:space="preserve">      of stock.</w:t>
      </w:r>
    </w:p>
    <w:p w:rsidR="0021559C" w:rsidRPr="00C639B3" w:rsidRDefault="0021559C" w:rsidP="00F87B05">
      <w:pPr>
        <w:numPr>
          <w:ilvl w:val="0"/>
          <w:numId w:val="85"/>
        </w:numPr>
        <w:jc w:val="both"/>
        <w:rPr>
          <w:lang w:val="en-ZA"/>
        </w:rPr>
      </w:pPr>
      <w:r w:rsidRPr="00C639B3">
        <w:rPr>
          <w:lang w:val="en-ZA"/>
        </w:rPr>
        <w:t xml:space="preserve"> Stock control levels can be calculated in order to maintain stocks at the </w:t>
      </w:r>
    </w:p>
    <w:p w:rsidR="0021559C" w:rsidRPr="00C639B3" w:rsidRDefault="0021559C" w:rsidP="0021559C">
      <w:pPr>
        <w:ind w:left="360"/>
        <w:jc w:val="both"/>
        <w:rPr>
          <w:lang w:val="en-ZA"/>
        </w:rPr>
      </w:pPr>
      <w:r w:rsidRPr="00C639B3">
        <w:rPr>
          <w:lang w:val="en-ZA"/>
        </w:rPr>
        <w:t xml:space="preserve">       optimum level. The three critical levels </w:t>
      </w:r>
      <w:r w:rsidRPr="00C639B3">
        <w:rPr>
          <w:noProof/>
          <w:lang w:val="en-ZA"/>
        </w:rPr>
        <w:t>are reorder</w:t>
      </w:r>
      <w:r w:rsidRPr="00C639B3">
        <w:rPr>
          <w:lang w:val="en-ZA"/>
        </w:rPr>
        <w:t xml:space="preserve"> level, minimum level  </w:t>
      </w:r>
    </w:p>
    <w:p w:rsidR="0021559C" w:rsidRPr="00C639B3" w:rsidRDefault="0021559C" w:rsidP="0021559C">
      <w:pPr>
        <w:ind w:left="360"/>
        <w:jc w:val="both"/>
        <w:rPr>
          <w:lang w:val="en-ZA"/>
        </w:rPr>
      </w:pPr>
      <w:r w:rsidRPr="00C639B3">
        <w:rPr>
          <w:lang w:val="en-ZA"/>
        </w:rPr>
        <w:t xml:space="preserve">       and maximum level.</w:t>
      </w:r>
    </w:p>
    <w:p w:rsidR="0021559C" w:rsidRPr="00C639B3" w:rsidRDefault="0021559C" w:rsidP="00F87B05">
      <w:pPr>
        <w:numPr>
          <w:ilvl w:val="0"/>
          <w:numId w:val="85"/>
        </w:numPr>
        <w:rPr>
          <w:lang w:val="en-ZA"/>
        </w:rPr>
      </w:pPr>
      <w:r w:rsidRPr="00C639B3">
        <w:rPr>
          <w:lang w:val="en-ZA"/>
        </w:rPr>
        <w:t>Stock costs include purchase costs, holding costs, ordering costs and stock out costs.</w:t>
      </w:r>
    </w:p>
    <w:p w:rsidR="0021559C" w:rsidRPr="00C639B3" w:rsidRDefault="0021559C" w:rsidP="00F87B05">
      <w:pPr>
        <w:numPr>
          <w:ilvl w:val="0"/>
          <w:numId w:val="85"/>
        </w:numPr>
        <w:spacing w:after="100" w:afterAutospacing="1"/>
        <w:rPr>
          <w:lang w:val="en-ZA"/>
        </w:rPr>
      </w:pPr>
      <w:r w:rsidRPr="00C639B3">
        <w:rPr>
          <w:lang w:val="en-ZA"/>
        </w:rPr>
        <w:t xml:space="preserve"> Economic order quantity - the order quantity that </w:t>
      </w:r>
      <w:r w:rsidRPr="00C639B3">
        <w:rPr>
          <w:noProof/>
          <w:lang w:val="en-ZA"/>
        </w:rPr>
        <w:t>minimises</w:t>
      </w:r>
      <w:r w:rsidRPr="00C639B3">
        <w:rPr>
          <w:lang w:val="en-ZA"/>
        </w:rPr>
        <w:t xml:space="preserve"> ordering and holding costs and can be computed using a table, a graph or formula.</w:t>
      </w:r>
    </w:p>
    <w:p w:rsidR="0021559C" w:rsidRPr="00C639B3" w:rsidRDefault="0021559C" w:rsidP="00D503CF">
      <w:pPr>
        <w:pStyle w:val="Heading2"/>
        <w:rPr>
          <w:lang w:val="en-ZA"/>
        </w:rPr>
      </w:pPr>
      <w:bookmarkStart w:id="230" w:name="_Toc531854781"/>
      <w:r w:rsidRPr="00C639B3">
        <w:rPr>
          <w:lang w:val="en-ZA"/>
        </w:rPr>
        <w:t>Review Questions</w:t>
      </w:r>
      <w:r w:rsidR="008E12D5" w:rsidRPr="008E12D5">
        <w:rPr>
          <w:lang w:val="en-ZA"/>
        </w:rPr>
        <w:pict>
          <v:rect id="_x0000_i1038" style="width:0;height:1.5pt" o:hrstd="t" o:hr="t" fillcolor="#aca899" stroked="f"/>
        </w:pict>
      </w:r>
      <w:bookmarkEnd w:id="230"/>
    </w:p>
    <w:p w:rsidR="0021559C" w:rsidRPr="00C639B3" w:rsidRDefault="0021559C" w:rsidP="0021559C">
      <w:pPr>
        <w:tabs>
          <w:tab w:val="left" w:pos="180"/>
        </w:tabs>
        <w:spacing w:after="120"/>
        <w:jc w:val="both"/>
        <w:rPr>
          <w:lang w:val="en-ZA"/>
        </w:rPr>
      </w:pPr>
      <w:r w:rsidRPr="00C639B3">
        <w:rPr>
          <w:lang w:val="en-ZA"/>
        </w:rPr>
        <w:t>A large retailer with multiple outlets maintains a central warehouse from which the outlets are supplied. The following information is available for part number PART255</w:t>
      </w:r>
    </w:p>
    <w:tbl>
      <w:tblPr>
        <w:tblW w:w="0" w:type="auto"/>
        <w:tblInd w:w="648" w:type="dxa"/>
        <w:tblBorders>
          <w:top w:val="single" w:sz="12" w:space="0" w:color="008000"/>
          <w:left w:val="nil"/>
          <w:bottom w:val="single" w:sz="12" w:space="0" w:color="008000"/>
          <w:right w:val="nil"/>
          <w:insideH w:val="nil"/>
          <w:insideV w:val="nil"/>
        </w:tblBorders>
        <w:tblLook w:val="0080"/>
      </w:tblPr>
      <w:tblGrid>
        <w:gridCol w:w="3240"/>
        <w:gridCol w:w="4968"/>
      </w:tblGrid>
      <w:tr w:rsidR="0021559C" w:rsidRPr="00C639B3" w:rsidTr="0021559C">
        <w:tc>
          <w:tcPr>
            <w:tcW w:w="3240" w:type="dxa"/>
          </w:tcPr>
          <w:p w:rsidR="0021559C" w:rsidRPr="00C639B3" w:rsidRDefault="0021559C" w:rsidP="0021559C">
            <w:pPr>
              <w:tabs>
                <w:tab w:val="left" w:pos="180"/>
              </w:tabs>
              <w:jc w:val="both"/>
              <w:rPr>
                <w:lang w:val="en-ZA"/>
              </w:rPr>
            </w:pPr>
            <w:r w:rsidRPr="00C639B3">
              <w:rPr>
                <w:lang w:val="en-ZA"/>
              </w:rPr>
              <w:t>Average usage</w:t>
            </w:r>
          </w:p>
        </w:tc>
        <w:tc>
          <w:tcPr>
            <w:tcW w:w="4968" w:type="dxa"/>
          </w:tcPr>
          <w:p w:rsidR="0021559C" w:rsidRPr="00C639B3" w:rsidRDefault="0021559C" w:rsidP="0021559C">
            <w:pPr>
              <w:tabs>
                <w:tab w:val="left" w:pos="180"/>
              </w:tabs>
              <w:jc w:val="both"/>
              <w:rPr>
                <w:lang w:val="en-ZA"/>
              </w:rPr>
            </w:pPr>
            <w:r w:rsidRPr="00C639B3">
              <w:rPr>
                <w:lang w:val="en-ZA"/>
              </w:rPr>
              <w:t>350 per day</w:t>
            </w:r>
          </w:p>
        </w:tc>
      </w:tr>
      <w:tr w:rsidR="0021559C" w:rsidRPr="00C639B3" w:rsidTr="0021559C">
        <w:tc>
          <w:tcPr>
            <w:tcW w:w="3240" w:type="dxa"/>
          </w:tcPr>
          <w:p w:rsidR="0021559C" w:rsidRPr="00C639B3" w:rsidRDefault="0021559C" w:rsidP="0021559C">
            <w:pPr>
              <w:tabs>
                <w:tab w:val="left" w:pos="180"/>
              </w:tabs>
              <w:jc w:val="both"/>
              <w:rPr>
                <w:lang w:val="en-ZA"/>
              </w:rPr>
            </w:pPr>
            <w:r w:rsidRPr="00C639B3">
              <w:rPr>
                <w:lang w:val="en-ZA"/>
              </w:rPr>
              <w:t>Minimum usage</w:t>
            </w:r>
          </w:p>
        </w:tc>
        <w:tc>
          <w:tcPr>
            <w:tcW w:w="4968" w:type="dxa"/>
          </w:tcPr>
          <w:p w:rsidR="0021559C" w:rsidRPr="00C639B3" w:rsidRDefault="0021559C" w:rsidP="0021559C">
            <w:pPr>
              <w:tabs>
                <w:tab w:val="left" w:pos="180"/>
              </w:tabs>
              <w:jc w:val="both"/>
              <w:rPr>
                <w:lang w:val="en-ZA"/>
              </w:rPr>
            </w:pPr>
            <w:r w:rsidRPr="00C639B3">
              <w:rPr>
                <w:lang w:val="en-ZA"/>
              </w:rPr>
              <w:t>180 per day</w:t>
            </w:r>
          </w:p>
        </w:tc>
      </w:tr>
      <w:tr w:rsidR="0021559C" w:rsidRPr="00C639B3" w:rsidTr="0021559C">
        <w:tc>
          <w:tcPr>
            <w:tcW w:w="3240" w:type="dxa"/>
          </w:tcPr>
          <w:p w:rsidR="0021559C" w:rsidRPr="00C639B3" w:rsidRDefault="0021559C" w:rsidP="0021559C">
            <w:pPr>
              <w:tabs>
                <w:tab w:val="left" w:pos="180"/>
              </w:tabs>
              <w:jc w:val="both"/>
              <w:rPr>
                <w:lang w:val="en-ZA"/>
              </w:rPr>
            </w:pPr>
            <w:r w:rsidRPr="00C639B3">
              <w:rPr>
                <w:lang w:val="en-ZA"/>
              </w:rPr>
              <w:t>Maximum usage</w:t>
            </w:r>
          </w:p>
        </w:tc>
        <w:tc>
          <w:tcPr>
            <w:tcW w:w="4968" w:type="dxa"/>
          </w:tcPr>
          <w:p w:rsidR="0021559C" w:rsidRPr="00C639B3" w:rsidRDefault="0021559C" w:rsidP="0021559C">
            <w:pPr>
              <w:tabs>
                <w:tab w:val="left" w:pos="180"/>
              </w:tabs>
              <w:jc w:val="both"/>
              <w:rPr>
                <w:lang w:val="en-ZA"/>
              </w:rPr>
            </w:pPr>
            <w:r w:rsidRPr="00C639B3">
              <w:rPr>
                <w:lang w:val="en-ZA"/>
              </w:rPr>
              <w:t>420 per day</w:t>
            </w:r>
          </w:p>
        </w:tc>
      </w:tr>
      <w:tr w:rsidR="0021559C" w:rsidRPr="00C639B3" w:rsidTr="0021559C">
        <w:tc>
          <w:tcPr>
            <w:tcW w:w="3240" w:type="dxa"/>
          </w:tcPr>
          <w:p w:rsidR="0021559C" w:rsidRPr="00C639B3" w:rsidRDefault="0021559C" w:rsidP="0021559C">
            <w:pPr>
              <w:tabs>
                <w:tab w:val="left" w:pos="180"/>
              </w:tabs>
              <w:jc w:val="both"/>
              <w:rPr>
                <w:lang w:val="en-ZA"/>
              </w:rPr>
            </w:pPr>
            <w:r w:rsidRPr="00C639B3">
              <w:rPr>
                <w:lang w:val="en-ZA"/>
              </w:rPr>
              <w:t>Lead time for replenishment</w:t>
            </w:r>
          </w:p>
        </w:tc>
        <w:tc>
          <w:tcPr>
            <w:tcW w:w="4968" w:type="dxa"/>
          </w:tcPr>
          <w:p w:rsidR="0021559C" w:rsidRPr="00C639B3" w:rsidRDefault="0021559C" w:rsidP="0021559C">
            <w:pPr>
              <w:tabs>
                <w:tab w:val="left" w:pos="180"/>
              </w:tabs>
              <w:jc w:val="both"/>
              <w:rPr>
                <w:lang w:val="en-ZA"/>
              </w:rPr>
            </w:pPr>
            <w:r w:rsidRPr="00C639B3">
              <w:rPr>
                <w:lang w:val="en-ZA"/>
              </w:rPr>
              <w:t>11 – 15 days</w:t>
            </w:r>
          </w:p>
        </w:tc>
      </w:tr>
      <w:tr w:rsidR="0021559C" w:rsidRPr="00C639B3" w:rsidTr="0021559C">
        <w:tc>
          <w:tcPr>
            <w:tcW w:w="3240" w:type="dxa"/>
          </w:tcPr>
          <w:p w:rsidR="0021559C" w:rsidRPr="00C639B3" w:rsidRDefault="0021559C" w:rsidP="0021559C">
            <w:pPr>
              <w:tabs>
                <w:tab w:val="left" w:pos="180"/>
              </w:tabs>
              <w:jc w:val="both"/>
              <w:rPr>
                <w:lang w:val="en-ZA"/>
              </w:rPr>
            </w:pPr>
            <w:r w:rsidRPr="00C639B3">
              <w:rPr>
                <w:lang w:val="en-ZA"/>
              </w:rPr>
              <w:t>Reorder quantity</w:t>
            </w:r>
          </w:p>
        </w:tc>
        <w:tc>
          <w:tcPr>
            <w:tcW w:w="4968" w:type="dxa"/>
          </w:tcPr>
          <w:p w:rsidR="0021559C" w:rsidRPr="00C639B3" w:rsidRDefault="0021559C" w:rsidP="0021559C">
            <w:pPr>
              <w:tabs>
                <w:tab w:val="left" w:pos="180"/>
              </w:tabs>
              <w:jc w:val="both"/>
              <w:rPr>
                <w:lang w:val="en-ZA"/>
              </w:rPr>
            </w:pPr>
            <w:r w:rsidRPr="00C639B3">
              <w:rPr>
                <w:lang w:val="en-ZA"/>
              </w:rPr>
              <w:t>7000 units</w:t>
            </w:r>
          </w:p>
        </w:tc>
      </w:tr>
      <w:tr w:rsidR="0021559C" w:rsidRPr="00C639B3" w:rsidTr="0021559C">
        <w:tc>
          <w:tcPr>
            <w:tcW w:w="3240" w:type="dxa"/>
          </w:tcPr>
          <w:p w:rsidR="0021559C" w:rsidRPr="00C639B3" w:rsidRDefault="0021559C" w:rsidP="0021559C">
            <w:pPr>
              <w:tabs>
                <w:tab w:val="left" w:pos="180"/>
              </w:tabs>
              <w:jc w:val="both"/>
              <w:rPr>
                <w:lang w:val="en-ZA"/>
              </w:rPr>
            </w:pPr>
            <w:r w:rsidRPr="00C639B3">
              <w:rPr>
                <w:lang w:val="en-ZA"/>
              </w:rPr>
              <w:t>Reorder level</w:t>
            </w:r>
          </w:p>
        </w:tc>
        <w:tc>
          <w:tcPr>
            <w:tcW w:w="4968" w:type="dxa"/>
          </w:tcPr>
          <w:p w:rsidR="0021559C" w:rsidRPr="00C639B3" w:rsidRDefault="0021559C" w:rsidP="0021559C">
            <w:pPr>
              <w:tabs>
                <w:tab w:val="left" w:pos="180"/>
              </w:tabs>
              <w:jc w:val="both"/>
              <w:rPr>
                <w:lang w:val="en-ZA"/>
              </w:rPr>
            </w:pPr>
            <w:r w:rsidRPr="00C639B3">
              <w:rPr>
                <w:lang w:val="en-ZA"/>
              </w:rPr>
              <w:t>6500 units</w:t>
            </w:r>
          </w:p>
        </w:tc>
      </w:tr>
    </w:tbl>
    <w:p w:rsidR="0021559C" w:rsidRPr="00C639B3" w:rsidRDefault="0021559C" w:rsidP="0021559C">
      <w:pPr>
        <w:spacing w:after="120"/>
        <w:jc w:val="both"/>
        <w:rPr>
          <w:lang w:val="en-ZA"/>
        </w:rPr>
      </w:pPr>
      <w:r w:rsidRPr="00C639B3">
        <w:rPr>
          <w:lang w:val="en-ZA"/>
        </w:rPr>
        <w:t>1.</w:t>
      </w:r>
      <w:r w:rsidRPr="00C639B3">
        <w:rPr>
          <w:lang w:val="en-ZA"/>
        </w:rPr>
        <w:tab/>
        <w:t>Based on the data above what is the maximum level of stock?</w:t>
      </w:r>
    </w:p>
    <w:p w:rsidR="0021559C" w:rsidRPr="00C639B3" w:rsidRDefault="0021559C" w:rsidP="00C50041">
      <w:pPr>
        <w:numPr>
          <w:ilvl w:val="0"/>
          <w:numId w:val="46"/>
        </w:numPr>
        <w:tabs>
          <w:tab w:val="left" w:pos="540"/>
          <w:tab w:val="left" w:pos="900"/>
        </w:tabs>
        <w:jc w:val="both"/>
        <w:rPr>
          <w:lang w:val="en-ZA"/>
        </w:rPr>
      </w:pPr>
      <w:r w:rsidRPr="00C639B3">
        <w:rPr>
          <w:lang w:val="en-ZA"/>
        </w:rPr>
        <w:t>5,250</w:t>
      </w:r>
    </w:p>
    <w:p w:rsidR="0021559C" w:rsidRPr="00C639B3" w:rsidRDefault="0021559C" w:rsidP="00C50041">
      <w:pPr>
        <w:numPr>
          <w:ilvl w:val="0"/>
          <w:numId w:val="46"/>
        </w:numPr>
        <w:tabs>
          <w:tab w:val="left" w:pos="540"/>
          <w:tab w:val="left" w:pos="900"/>
        </w:tabs>
        <w:jc w:val="both"/>
        <w:rPr>
          <w:lang w:val="en-ZA"/>
        </w:rPr>
      </w:pPr>
      <w:r w:rsidRPr="00C639B3">
        <w:rPr>
          <w:lang w:val="en-ZA"/>
        </w:rPr>
        <w:t>6,500</w:t>
      </w:r>
    </w:p>
    <w:p w:rsidR="0021559C" w:rsidRPr="00C639B3" w:rsidRDefault="0021559C" w:rsidP="00C50041">
      <w:pPr>
        <w:numPr>
          <w:ilvl w:val="0"/>
          <w:numId w:val="46"/>
        </w:numPr>
        <w:tabs>
          <w:tab w:val="left" w:pos="540"/>
          <w:tab w:val="left" w:pos="900"/>
        </w:tabs>
        <w:jc w:val="both"/>
        <w:rPr>
          <w:lang w:val="en-ZA"/>
        </w:rPr>
      </w:pPr>
      <w:r w:rsidRPr="00C639B3">
        <w:rPr>
          <w:lang w:val="en-ZA"/>
        </w:rPr>
        <w:t>11,320</w:t>
      </w:r>
    </w:p>
    <w:p w:rsidR="0021559C" w:rsidRPr="00C639B3" w:rsidRDefault="0021559C" w:rsidP="00C50041">
      <w:pPr>
        <w:numPr>
          <w:ilvl w:val="0"/>
          <w:numId w:val="46"/>
        </w:numPr>
        <w:tabs>
          <w:tab w:val="left" w:pos="540"/>
          <w:tab w:val="left" w:pos="900"/>
        </w:tabs>
        <w:spacing w:after="100" w:afterAutospacing="1"/>
        <w:jc w:val="both"/>
        <w:rPr>
          <w:lang w:val="en-ZA"/>
        </w:rPr>
      </w:pPr>
      <w:r w:rsidRPr="00C639B3">
        <w:rPr>
          <w:lang w:val="en-ZA"/>
        </w:rPr>
        <w:t>12,800</w:t>
      </w:r>
    </w:p>
    <w:p w:rsidR="0021559C" w:rsidRPr="00C639B3" w:rsidRDefault="0021559C" w:rsidP="00C50041">
      <w:pPr>
        <w:numPr>
          <w:ilvl w:val="0"/>
          <w:numId w:val="82"/>
        </w:numPr>
        <w:spacing w:after="120"/>
        <w:jc w:val="both"/>
        <w:rPr>
          <w:lang w:val="en-ZA"/>
        </w:rPr>
      </w:pPr>
      <w:r w:rsidRPr="00C639B3">
        <w:rPr>
          <w:lang w:val="en-ZA"/>
        </w:rPr>
        <w:t>What is the minimum stock level?</w:t>
      </w:r>
    </w:p>
    <w:p w:rsidR="0021559C" w:rsidRPr="00C639B3" w:rsidRDefault="0021559C" w:rsidP="00C50041">
      <w:pPr>
        <w:numPr>
          <w:ilvl w:val="0"/>
          <w:numId w:val="47"/>
        </w:numPr>
        <w:jc w:val="both"/>
        <w:rPr>
          <w:lang w:val="en-ZA"/>
        </w:rPr>
      </w:pPr>
      <w:r w:rsidRPr="00C639B3">
        <w:rPr>
          <w:lang w:val="en-ZA"/>
        </w:rPr>
        <w:t>200</w:t>
      </w:r>
    </w:p>
    <w:p w:rsidR="0021559C" w:rsidRPr="00C639B3" w:rsidRDefault="0021559C" w:rsidP="00C50041">
      <w:pPr>
        <w:numPr>
          <w:ilvl w:val="0"/>
          <w:numId w:val="47"/>
        </w:numPr>
        <w:jc w:val="both"/>
        <w:rPr>
          <w:lang w:val="en-ZA"/>
        </w:rPr>
      </w:pPr>
      <w:r w:rsidRPr="00C639B3">
        <w:rPr>
          <w:lang w:val="en-ZA"/>
        </w:rPr>
        <w:t>1750</w:t>
      </w:r>
    </w:p>
    <w:p w:rsidR="0021559C" w:rsidRPr="00C639B3" w:rsidRDefault="0021559C" w:rsidP="00C50041">
      <w:pPr>
        <w:numPr>
          <w:ilvl w:val="0"/>
          <w:numId w:val="47"/>
        </w:numPr>
        <w:jc w:val="both"/>
        <w:rPr>
          <w:lang w:val="en-ZA"/>
        </w:rPr>
      </w:pPr>
      <w:r w:rsidRPr="00C639B3">
        <w:rPr>
          <w:lang w:val="en-ZA"/>
        </w:rPr>
        <w:t>2450</w:t>
      </w:r>
    </w:p>
    <w:p w:rsidR="0021559C" w:rsidRPr="00C639B3" w:rsidRDefault="0021559C" w:rsidP="00C50041">
      <w:pPr>
        <w:numPr>
          <w:ilvl w:val="0"/>
          <w:numId w:val="47"/>
        </w:numPr>
        <w:spacing w:after="100" w:afterAutospacing="1"/>
        <w:jc w:val="both"/>
        <w:rPr>
          <w:lang w:val="en-ZA"/>
        </w:rPr>
      </w:pPr>
      <w:r w:rsidRPr="00C639B3">
        <w:rPr>
          <w:lang w:val="en-ZA"/>
        </w:rPr>
        <w:t>4520</w:t>
      </w:r>
    </w:p>
    <w:p w:rsidR="0021559C" w:rsidRPr="00C639B3" w:rsidRDefault="0021559C" w:rsidP="0021559C">
      <w:pPr>
        <w:tabs>
          <w:tab w:val="left" w:pos="720"/>
        </w:tabs>
        <w:spacing w:after="120"/>
        <w:ind w:left="720" w:hanging="720"/>
        <w:jc w:val="both"/>
        <w:rPr>
          <w:lang w:val="en-ZA"/>
        </w:rPr>
      </w:pPr>
      <w:r w:rsidRPr="00C639B3">
        <w:rPr>
          <w:lang w:val="en-ZA"/>
        </w:rPr>
        <w:t>3.</w:t>
      </w:r>
      <w:r w:rsidRPr="00C639B3">
        <w:rPr>
          <w:lang w:val="en-ZA"/>
        </w:rPr>
        <w:tab/>
      </w:r>
      <w:r w:rsidRPr="00C639B3">
        <w:rPr>
          <w:noProof/>
          <w:lang w:val="en-ZA"/>
        </w:rPr>
        <w:t>Invesim</w:t>
      </w:r>
      <w:r w:rsidRPr="00C639B3">
        <w:rPr>
          <w:lang w:val="en-ZA"/>
        </w:rPr>
        <w:t xml:space="preserve"> Limited uses the economic order quantity formula (EOQ) to establish its optimal reorder quantity for its single raw material. The following data relates to the stock costs</w:t>
      </w:r>
    </w:p>
    <w:tbl>
      <w:tblPr>
        <w:tblW w:w="0" w:type="auto"/>
        <w:tblInd w:w="828" w:type="dxa"/>
        <w:tblBorders>
          <w:top w:val="single" w:sz="12" w:space="0" w:color="008000"/>
          <w:left w:val="nil"/>
          <w:bottom w:val="single" w:sz="12" w:space="0" w:color="008000"/>
          <w:right w:val="nil"/>
          <w:insideH w:val="nil"/>
          <w:insideV w:val="nil"/>
        </w:tblBorders>
        <w:tblLook w:val="0080"/>
      </w:tblPr>
      <w:tblGrid>
        <w:gridCol w:w="2784"/>
        <w:gridCol w:w="4613"/>
      </w:tblGrid>
      <w:tr w:rsidR="0021559C" w:rsidRPr="00C639B3" w:rsidTr="0021559C">
        <w:trPr>
          <w:trHeight w:val="220"/>
        </w:trPr>
        <w:tc>
          <w:tcPr>
            <w:tcW w:w="2784" w:type="dxa"/>
          </w:tcPr>
          <w:p w:rsidR="0021559C" w:rsidRPr="00C639B3" w:rsidRDefault="0021559C" w:rsidP="0021559C">
            <w:pPr>
              <w:jc w:val="both"/>
              <w:rPr>
                <w:lang w:val="en-ZA"/>
              </w:rPr>
            </w:pPr>
            <w:r w:rsidRPr="00C639B3">
              <w:rPr>
                <w:lang w:val="en-ZA"/>
              </w:rPr>
              <w:t>Purchase price</w:t>
            </w:r>
          </w:p>
        </w:tc>
        <w:tc>
          <w:tcPr>
            <w:tcW w:w="4613" w:type="dxa"/>
          </w:tcPr>
          <w:p w:rsidR="0021559C" w:rsidRPr="00C639B3" w:rsidRDefault="0021559C" w:rsidP="0021559C">
            <w:pPr>
              <w:jc w:val="both"/>
              <w:rPr>
                <w:lang w:val="en-ZA"/>
              </w:rPr>
            </w:pPr>
            <w:r w:rsidRPr="00C639B3">
              <w:rPr>
                <w:lang w:val="en-ZA"/>
              </w:rPr>
              <w:t>K15,000 per unit</w:t>
            </w:r>
          </w:p>
        </w:tc>
      </w:tr>
      <w:tr w:rsidR="0021559C" w:rsidRPr="00C639B3" w:rsidTr="0021559C">
        <w:trPr>
          <w:trHeight w:val="233"/>
        </w:trPr>
        <w:tc>
          <w:tcPr>
            <w:tcW w:w="2784" w:type="dxa"/>
          </w:tcPr>
          <w:p w:rsidR="0021559C" w:rsidRPr="00C639B3" w:rsidRDefault="0021559C" w:rsidP="0021559C">
            <w:pPr>
              <w:jc w:val="both"/>
              <w:rPr>
                <w:lang w:val="en-ZA"/>
              </w:rPr>
            </w:pPr>
            <w:r w:rsidRPr="00C639B3">
              <w:rPr>
                <w:lang w:val="en-ZA"/>
              </w:rPr>
              <w:t>Carriage costs</w:t>
            </w:r>
          </w:p>
        </w:tc>
        <w:tc>
          <w:tcPr>
            <w:tcW w:w="4613" w:type="dxa"/>
          </w:tcPr>
          <w:p w:rsidR="0021559C" w:rsidRPr="00C639B3" w:rsidRDefault="0021559C" w:rsidP="0021559C">
            <w:pPr>
              <w:jc w:val="both"/>
              <w:rPr>
                <w:lang w:val="en-ZA"/>
              </w:rPr>
            </w:pPr>
            <w:r w:rsidRPr="00C639B3">
              <w:rPr>
                <w:lang w:val="en-ZA"/>
              </w:rPr>
              <w:t>K50,000 per order</w:t>
            </w:r>
          </w:p>
        </w:tc>
      </w:tr>
      <w:tr w:rsidR="0021559C" w:rsidRPr="00C639B3" w:rsidTr="0021559C">
        <w:trPr>
          <w:trHeight w:val="220"/>
        </w:trPr>
        <w:tc>
          <w:tcPr>
            <w:tcW w:w="2784" w:type="dxa"/>
          </w:tcPr>
          <w:p w:rsidR="0021559C" w:rsidRPr="00C639B3" w:rsidRDefault="0021559C" w:rsidP="0021559C">
            <w:pPr>
              <w:jc w:val="both"/>
              <w:rPr>
                <w:lang w:val="en-ZA"/>
              </w:rPr>
            </w:pPr>
            <w:r w:rsidRPr="00C639B3">
              <w:rPr>
                <w:lang w:val="en-ZA"/>
              </w:rPr>
              <w:t>Ordering costs</w:t>
            </w:r>
          </w:p>
        </w:tc>
        <w:tc>
          <w:tcPr>
            <w:tcW w:w="4613" w:type="dxa"/>
          </w:tcPr>
          <w:p w:rsidR="0021559C" w:rsidRPr="00C639B3" w:rsidRDefault="0021559C" w:rsidP="0021559C">
            <w:pPr>
              <w:jc w:val="both"/>
              <w:rPr>
                <w:lang w:val="en-ZA"/>
              </w:rPr>
            </w:pPr>
            <w:r w:rsidRPr="00C639B3">
              <w:rPr>
                <w:lang w:val="en-ZA"/>
              </w:rPr>
              <w:t>K5,000 per order</w:t>
            </w:r>
          </w:p>
        </w:tc>
      </w:tr>
      <w:tr w:rsidR="0021559C" w:rsidRPr="00C639B3" w:rsidTr="0021559C">
        <w:trPr>
          <w:trHeight w:val="453"/>
        </w:trPr>
        <w:tc>
          <w:tcPr>
            <w:tcW w:w="2784" w:type="dxa"/>
          </w:tcPr>
          <w:p w:rsidR="0021559C" w:rsidRPr="00C639B3" w:rsidRDefault="0021559C" w:rsidP="0021559C">
            <w:pPr>
              <w:jc w:val="both"/>
              <w:rPr>
                <w:lang w:val="en-ZA"/>
              </w:rPr>
            </w:pPr>
            <w:r w:rsidRPr="00C639B3">
              <w:rPr>
                <w:lang w:val="en-ZA"/>
              </w:rPr>
              <w:t>Storage costs</w:t>
            </w:r>
          </w:p>
        </w:tc>
        <w:tc>
          <w:tcPr>
            <w:tcW w:w="4613" w:type="dxa"/>
          </w:tcPr>
          <w:p w:rsidR="0021559C" w:rsidRPr="00C639B3" w:rsidRDefault="0021559C" w:rsidP="0021559C">
            <w:pPr>
              <w:jc w:val="both"/>
              <w:rPr>
                <w:lang w:val="en-ZA"/>
              </w:rPr>
            </w:pPr>
            <w:r w:rsidRPr="00C639B3">
              <w:rPr>
                <w:lang w:val="en-ZA"/>
              </w:rPr>
              <w:t>10 % of purchase price plus K200 per unit per annum</w:t>
            </w:r>
          </w:p>
        </w:tc>
      </w:tr>
      <w:tr w:rsidR="0021559C" w:rsidRPr="00C639B3" w:rsidTr="0021559C">
        <w:trPr>
          <w:trHeight w:val="220"/>
        </w:trPr>
        <w:tc>
          <w:tcPr>
            <w:tcW w:w="2784" w:type="dxa"/>
          </w:tcPr>
          <w:p w:rsidR="0021559C" w:rsidRPr="00C639B3" w:rsidRDefault="0021559C" w:rsidP="0021559C">
            <w:pPr>
              <w:jc w:val="both"/>
              <w:rPr>
                <w:lang w:val="en-ZA"/>
              </w:rPr>
            </w:pPr>
            <w:r w:rsidRPr="00C639B3">
              <w:rPr>
                <w:lang w:val="en-ZA"/>
              </w:rPr>
              <w:t>Annual demand</w:t>
            </w:r>
          </w:p>
        </w:tc>
        <w:tc>
          <w:tcPr>
            <w:tcW w:w="4613" w:type="dxa"/>
          </w:tcPr>
          <w:p w:rsidR="0021559C" w:rsidRPr="00C639B3" w:rsidRDefault="0021559C" w:rsidP="0021559C">
            <w:pPr>
              <w:jc w:val="both"/>
              <w:rPr>
                <w:lang w:val="en-ZA"/>
              </w:rPr>
            </w:pPr>
            <w:r w:rsidRPr="00C639B3">
              <w:rPr>
                <w:lang w:val="en-ZA"/>
              </w:rPr>
              <w:t>4000 units</w:t>
            </w:r>
          </w:p>
        </w:tc>
      </w:tr>
      <w:tr w:rsidR="0021559C" w:rsidRPr="00C639B3" w:rsidTr="0021559C">
        <w:trPr>
          <w:trHeight w:val="233"/>
        </w:trPr>
        <w:tc>
          <w:tcPr>
            <w:tcW w:w="2784" w:type="dxa"/>
          </w:tcPr>
          <w:p w:rsidR="0021559C" w:rsidRPr="00C639B3" w:rsidRDefault="0021559C" w:rsidP="0021559C">
            <w:pPr>
              <w:jc w:val="both"/>
              <w:rPr>
                <w:lang w:val="en-ZA"/>
              </w:rPr>
            </w:pPr>
          </w:p>
        </w:tc>
        <w:tc>
          <w:tcPr>
            <w:tcW w:w="4613" w:type="dxa"/>
          </w:tcPr>
          <w:p w:rsidR="0021559C" w:rsidRPr="00C639B3" w:rsidRDefault="0021559C" w:rsidP="0021559C">
            <w:pPr>
              <w:jc w:val="both"/>
              <w:rPr>
                <w:lang w:val="en-ZA"/>
              </w:rPr>
            </w:pPr>
          </w:p>
        </w:tc>
      </w:tr>
    </w:tbl>
    <w:p w:rsidR="0021559C" w:rsidRPr="00C639B3" w:rsidRDefault="0021559C" w:rsidP="0021559C">
      <w:pPr>
        <w:spacing w:after="120"/>
        <w:ind w:firstLine="720"/>
        <w:jc w:val="both"/>
        <w:rPr>
          <w:lang w:val="en-ZA"/>
        </w:rPr>
      </w:pPr>
      <w:r w:rsidRPr="00C639B3">
        <w:rPr>
          <w:lang w:val="en-ZA"/>
        </w:rPr>
        <w:t>What is the EOQ to the nearest whole unit?</w:t>
      </w:r>
    </w:p>
    <w:p w:rsidR="0021559C" w:rsidRPr="00C639B3" w:rsidRDefault="0021559C" w:rsidP="00C50041">
      <w:pPr>
        <w:numPr>
          <w:ilvl w:val="0"/>
          <w:numId w:val="48"/>
        </w:numPr>
        <w:jc w:val="both"/>
        <w:rPr>
          <w:lang w:val="en-ZA"/>
        </w:rPr>
      </w:pPr>
      <w:r w:rsidRPr="00C639B3">
        <w:rPr>
          <w:lang w:val="en-ZA"/>
        </w:rPr>
        <w:t>4690 units</w:t>
      </w:r>
    </w:p>
    <w:p w:rsidR="0021559C" w:rsidRPr="00C639B3" w:rsidRDefault="0021559C" w:rsidP="00C50041">
      <w:pPr>
        <w:numPr>
          <w:ilvl w:val="0"/>
          <w:numId w:val="48"/>
        </w:numPr>
        <w:jc w:val="both"/>
        <w:rPr>
          <w:lang w:val="en-ZA"/>
        </w:rPr>
      </w:pPr>
      <w:r w:rsidRPr="00C639B3">
        <w:rPr>
          <w:lang w:val="en-ZA"/>
        </w:rPr>
        <w:t>1414 units</w:t>
      </w:r>
    </w:p>
    <w:p w:rsidR="0021559C" w:rsidRPr="00C639B3" w:rsidRDefault="0021559C" w:rsidP="00C50041">
      <w:pPr>
        <w:numPr>
          <w:ilvl w:val="0"/>
          <w:numId w:val="48"/>
        </w:numPr>
        <w:jc w:val="both"/>
        <w:rPr>
          <w:lang w:val="en-ZA"/>
        </w:rPr>
      </w:pPr>
      <w:r w:rsidRPr="00C639B3">
        <w:rPr>
          <w:lang w:val="en-ZA"/>
        </w:rPr>
        <w:t>426 units</w:t>
      </w:r>
    </w:p>
    <w:p w:rsidR="0021559C" w:rsidRDefault="0021559C" w:rsidP="0021559C">
      <w:pPr>
        <w:numPr>
          <w:ilvl w:val="0"/>
          <w:numId w:val="48"/>
        </w:numPr>
        <w:jc w:val="both"/>
        <w:rPr>
          <w:lang w:val="en-ZA"/>
        </w:rPr>
      </w:pPr>
      <w:r w:rsidRPr="00C639B3">
        <w:rPr>
          <w:lang w:val="en-ZA"/>
        </w:rPr>
        <w:t>509 units</w:t>
      </w:r>
    </w:p>
    <w:p w:rsidR="00D503CF" w:rsidRDefault="00D503CF" w:rsidP="007B4261">
      <w:pPr>
        <w:jc w:val="both"/>
        <w:rPr>
          <w:lang w:val="en-ZA"/>
        </w:rPr>
      </w:pPr>
    </w:p>
    <w:p w:rsidR="007B4261" w:rsidRDefault="007B4261" w:rsidP="007B4261">
      <w:pPr>
        <w:jc w:val="both"/>
        <w:rPr>
          <w:lang w:val="en-ZA"/>
        </w:rPr>
      </w:pPr>
    </w:p>
    <w:p w:rsidR="007B4261" w:rsidRDefault="007B4261" w:rsidP="007B4261">
      <w:pPr>
        <w:jc w:val="both"/>
        <w:rPr>
          <w:lang w:val="en-ZA"/>
        </w:rPr>
      </w:pPr>
    </w:p>
    <w:p w:rsidR="007B4261" w:rsidRDefault="007B4261" w:rsidP="007B4261">
      <w:pPr>
        <w:jc w:val="both"/>
        <w:rPr>
          <w:lang w:val="en-ZA"/>
        </w:rPr>
      </w:pPr>
    </w:p>
    <w:p w:rsidR="00BB6181" w:rsidRPr="00D503CF" w:rsidRDefault="00BB6181" w:rsidP="00D503CF">
      <w:pPr>
        <w:pStyle w:val="Heading2"/>
        <w:rPr>
          <w:lang w:val="en-ZA"/>
        </w:rPr>
      </w:pPr>
      <w:bookmarkStart w:id="231" w:name="_Toc531793288"/>
      <w:bookmarkStart w:id="232" w:name="_Toc531854782"/>
      <w:r w:rsidRPr="00D503CF">
        <w:rPr>
          <w:lang w:val="en-ZA"/>
        </w:rPr>
        <w:t>Answers to Review Questions</w:t>
      </w:r>
      <w:bookmarkEnd w:id="231"/>
      <w:bookmarkEnd w:id="232"/>
    </w:p>
    <w:p w:rsidR="00BB6181" w:rsidRPr="00C639B3" w:rsidRDefault="00BB6181" w:rsidP="00BB6181">
      <w:pPr>
        <w:pStyle w:val="ListParagraph"/>
        <w:keepNext/>
        <w:spacing w:before="240" w:after="180"/>
        <w:ind w:left="360"/>
        <w:outlineLvl w:val="2"/>
        <w:rPr>
          <w:b/>
          <w:bCs/>
          <w:lang w:val="en-ZA"/>
        </w:rPr>
      </w:pPr>
    </w:p>
    <w:p w:rsidR="00BB6181" w:rsidRPr="00C639B3" w:rsidRDefault="00BB6181" w:rsidP="00BB6181">
      <w:pPr>
        <w:pStyle w:val="ListParagraph"/>
        <w:keepNext/>
        <w:spacing w:before="240" w:after="180"/>
        <w:ind w:left="360"/>
        <w:outlineLvl w:val="2"/>
        <w:rPr>
          <w:b/>
          <w:bCs/>
          <w:lang w:val="en-ZA"/>
        </w:rPr>
      </w:pPr>
    </w:p>
    <w:p w:rsidR="00BB6181" w:rsidRPr="00C639B3" w:rsidRDefault="00BB6181" w:rsidP="00BB6181">
      <w:pPr>
        <w:pBdr>
          <w:top w:val="single" w:sz="4" w:space="1" w:color="auto"/>
          <w:left w:val="single" w:sz="4" w:space="4" w:color="auto"/>
          <w:bottom w:val="single" w:sz="4" w:space="1" w:color="auto"/>
          <w:right w:val="single" w:sz="4" w:space="0" w:color="auto"/>
        </w:pBdr>
        <w:rPr>
          <w:b/>
          <w:bCs/>
          <w:lang w:val="en-ZA"/>
        </w:rPr>
      </w:pPr>
      <w:r w:rsidRPr="00C639B3">
        <w:rPr>
          <w:b/>
          <w:bCs/>
          <w:lang w:val="en-ZA"/>
        </w:rPr>
        <w:t>Question: 1</w:t>
      </w:r>
      <w:r w:rsidRPr="00C639B3">
        <w:rPr>
          <w:b/>
          <w:bCs/>
          <w:lang w:val="en-ZA"/>
        </w:rPr>
        <w:tab/>
      </w:r>
      <w:r w:rsidRPr="00C639B3">
        <w:rPr>
          <w:b/>
          <w:bCs/>
          <w:lang w:val="en-ZA"/>
        </w:rPr>
        <w:tab/>
        <w:t>C</w:t>
      </w:r>
    </w:p>
    <w:p w:rsidR="00BB6181" w:rsidRPr="00C639B3" w:rsidRDefault="00BB6181" w:rsidP="00BB6181">
      <w:pPr>
        <w:rPr>
          <w:b/>
          <w:bCs/>
          <w:lang w:val="en-ZA"/>
        </w:rPr>
      </w:pPr>
    </w:p>
    <w:p w:rsidR="00BB6181" w:rsidRPr="00C639B3" w:rsidRDefault="00BB6181" w:rsidP="00BB6181">
      <w:pPr>
        <w:shd w:val="clear" w:color="auto" w:fill="E0E0E0"/>
        <w:ind w:left="720" w:firstLine="720"/>
        <w:jc w:val="both"/>
        <w:rPr>
          <w:b/>
          <w:bCs/>
          <w:lang w:val="en-ZA"/>
        </w:rPr>
      </w:pPr>
      <w:r w:rsidRPr="00C639B3">
        <w:rPr>
          <w:b/>
          <w:bCs/>
          <w:lang w:val="en-ZA"/>
        </w:rPr>
        <w:t>Reorder level = maximum Usage x maximum lead time</w:t>
      </w:r>
    </w:p>
    <w:p w:rsidR="00BB6181" w:rsidRPr="00C639B3" w:rsidRDefault="00BB6181" w:rsidP="00BB6181">
      <w:pPr>
        <w:rPr>
          <w:lang w:val="en-ZA"/>
        </w:rPr>
      </w:pPr>
    </w:p>
    <w:p w:rsidR="00BB6181" w:rsidRPr="00C639B3" w:rsidRDefault="00BB6181" w:rsidP="00BB6181">
      <w:pPr>
        <w:ind w:firstLine="720"/>
        <w:rPr>
          <w:lang w:val="en-ZA"/>
        </w:rPr>
      </w:pPr>
      <w:r w:rsidRPr="00C639B3">
        <w:rPr>
          <w:lang w:val="en-ZA"/>
        </w:rPr>
        <w:tab/>
      </w:r>
    </w:p>
    <w:p w:rsidR="00BB6181" w:rsidRPr="00C639B3" w:rsidRDefault="00BB6181" w:rsidP="00BB6181">
      <w:pPr>
        <w:ind w:left="720" w:firstLine="720"/>
        <w:rPr>
          <w:b/>
          <w:bCs/>
          <w:lang w:val="en-ZA"/>
        </w:rPr>
      </w:pPr>
      <w:r w:rsidRPr="00C639B3">
        <w:rPr>
          <w:b/>
          <w:bCs/>
          <w:lang w:val="en-ZA"/>
        </w:rPr>
        <w:t>420 x 15 = 6,300</w:t>
      </w:r>
    </w:p>
    <w:p w:rsidR="00BB6181" w:rsidRPr="00C639B3" w:rsidRDefault="00BB6181" w:rsidP="00BB6181">
      <w:pPr>
        <w:ind w:left="720" w:firstLine="720"/>
        <w:jc w:val="both"/>
        <w:rPr>
          <w:b/>
          <w:bCs/>
          <w:lang w:val="en-ZA"/>
        </w:rPr>
      </w:pPr>
    </w:p>
    <w:p w:rsidR="00BB6181" w:rsidRPr="00C639B3" w:rsidRDefault="00BB6181" w:rsidP="00BB6181">
      <w:pPr>
        <w:ind w:left="720" w:firstLine="720"/>
        <w:jc w:val="both"/>
        <w:rPr>
          <w:b/>
          <w:bCs/>
          <w:lang w:val="en-ZA"/>
        </w:rPr>
      </w:pPr>
    </w:p>
    <w:p w:rsidR="00BB6181" w:rsidRPr="00C639B3" w:rsidRDefault="00BB6181" w:rsidP="00BB6181">
      <w:pPr>
        <w:keepNext/>
        <w:numPr>
          <w:ilvl w:val="0"/>
          <w:numId w:val="1"/>
        </w:numPr>
        <w:shd w:val="clear" w:color="auto" w:fill="E0E0E0"/>
        <w:ind w:left="720"/>
        <w:outlineLvl w:val="0"/>
        <w:rPr>
          <w:b/>
          <w:bCs/>
          <w:lang w:val="en-ZA"/>
        </w:rPr>
      </w:pPr>
      <w:bookmarkStart w:id="233" w:name="_Toc531793289"/>
      <w:bookmarkStart w:id="234" w:name="_Toc531854783"/>
      <w:r w:rsidRPr="00C639B3">
        <w:rPr>
          <w:b/>
          <w:bCs/>
          <w:lang w:val="en-ZA"/>
        </w:rPr>
        <w:t>Maximum stock = reorder level + reorder quantity – (minimum usage x minimum lead time)</w:t>
      </w:r>
      <w:bookmarkEnd w:id="233"/>
      <w:bookmarkEnd w:id="234"/>
    </w:p>
    <w:p w:rsidR="00BB6181" w:rsidRPr="00C639B3" w:rsidRDefault="00BB6181" w:rsidP="00BB6181">
      <w:pPr>
        <w:jc w:val="both"/>
        <w:rPr>
          <w:lang w:val="en-ZA"/>
        </w:rPr>
      </w:pPr>
    </w:p>
    <w:p w:rsidR="00BB6181" w:rsidRPr="00C639B3" w:rsidRDefault="00BB6181" w:rsidP="00BB6181">
      <w:pPr>
        <w:ind w:left="720" w:firstLine="720"/>
        <w:jc w:val="both"/>
        <w:rPr>
          <w:b/>
          <w:bCs/>
          <w:lang w:val="en-ZA"/>
        </w:rPr>
      </w:pPr>
    </w:p>
    <w:p w:rsidR="00BB6181" w:rsidRPr="00C639B3" w:rsidRDefault="00BB6181" w:rsidP="00BB6181">
      <w:pPr>
        <w:ind w:left="720" w:firstLine="720"/>
        <w:jc w:val="both"/>
        <w:rPr>
          <w:b/>
          <w:bCs/>
          <w:lang w:val="en-ZA"/>
        </w:rPr>
      </w:pPr>
      <w:r w:rsidRPr="00C639B3">
        <w:rPr>
          <w:b/>
          <w:bCs/>
          <w:lang w:val="en-ZA"/>
        </w:rPr>
        <w:t>6,300 + 7,000 – (180 x 11) = 11,320</w:t>
      </w:r>
    </w:p>
    <w:p w:rsidR="00BB6181" w:rsidRPr="00C639B3" w:rsidRDefault="00BB6181" w:rsidP="00BB6181">
      <w:pPr>
        <w:rPr>
          <w:b/>
          <w:bCs/>
          <w:lang w:val="en-ZA"/>
        </w:rPr>
      </w:pPr>
    </w:p>
    <w:p w:rsidR="00BB6181" w:rsidRPr="00C639B3" w:rsidRDefault="00BB6181" w:rsidP="00BB6181">
      <w:pPr>
        <w:pBdr>
          <w:top w:val="single" w:sz="4" w:space="1" w:color="auto"/>
          <w:left w:val="single" w:sz="4" w:space="4" w:color="auto"/>
          <w:bottom w:val="single" w:sz="4" w:space="1" w:color="auto"/>
          <w:right w:val="single" w:sz="4" w:space="4" w:color="auto"/>
        </w:pBdr>
        <w:rPr>
          <w:b/>
          <w:bCs/>
          <w:lang w:val="en-ZA"/>
        </w:rPr>
      </w:pPr>
      <w:r w:rsidRPr="00C639B3">
        <w:rPr>
          <w:b/>
          <w:bCs/>
          <w:lang w:val="en-ZA"/>
        </w:rPr>
        <w:t>Question: 2</w:t>
      </w:r>
      <w:r w:rsidRPr="00C639B3">
        <w:rPr>
          <w:b/>
          <w:bCs/>
          <w:lang w:val="en-ZA"/>
        </w:rPr>
        <w:tab/>
      </w:r>
      <w:r w:rsidRPr="00C639B3">
        <w:rPr>
          <w:b/>
          <w:bCs/>
          <w:lang w:val="en-ZA"/>
        </w:rPr>
        <w:tab/>
        <w:t>B</w:t>
      </w:r>
    </w:p>
    <w:p w:rsidR="00BB6181" w:rsidRPr="00C639B3" w:rsidRDefault="00BB6181" w:rsidP="00BB6181">
      <w:pPr>
        <w:rPr>
          <w:b/>
          <w:bCs/>
          <w:lang w:val="en-ZA"/>
        </w:rPr>
      </w:pPr>
    </w:p>
    <w:p w:rsidR="00BB6181" w:rsidRPr="00C639B3" w:rsidRDefault="00BB6181" w:rsidP="00BB6181">
      <w:pPr>
        <w:rPr>
          <w:lang w:val="en-ZA"/>
        </w:rPr>
      </w:pPr>
    </w:p>
    <w:p w:rsidR="00BB6181" w:rsidRPr="00C639B3" w:rsidRDefault="00BB6181" w:rsidP="00BB6181">
      <w:pPr>
        <w:shd w:val="clear" w:color="auto" w:fill="D9D9D9"/>
        <w:ind w:left="720"/>
        <w:jc w:val="both"/>
        <w:rPr>
          <w:b/>
          <w:bCs/>
          <w:lang w:val="en-ZA"/>
        </w:rPr>
      </w:pPr>
      <w:r w:rsidRPr="00C639B3">
        <w:rPr>
          <w:b/>
          <w:bCs/>
          <w:lang w:val="en-ZA"/>
        </w:rPr>
        <w:t>Minimum stock level = Reorder level – (average usage x average lead time)</w:t>
      </w:r>
    </w:p>
    <w:p w:rsidR="00BB6181" w:rsidRPr="00C639B3" w:rsidRDefault="00BB6181" w:rsidP="00BB6181">
      <w:pPr>
        <w:jc w:val="both"/>
        <w:rPr>
          <w:b/>
          <w:bCs/>
          <w:lang w:val="en-ZA"/>
        </w:rPr>
      </w:pPr>
    </w:p>
    <w:p w:rsidR="00BB6181" w:rsidRPr="00C639B3" w:rsidRDefault="00BB6181" w:rsidP="00BB6181">
      <w:pPr>
        <w:jc w:val="both"/>
        <w:rPr>
          <w:b/>
          <w:bCs/>
          <w:lang w:val="en-ZA"/>
        </w:rPr>
      </w:pPr>
    </w:p>
    <w:p w:rsidR="00BB6181" w:rsidRPr="00C639B3" w:rsidRDefault="00BB6181" w:rsidP="00BB6181">
      <w:pPr>
        <w:ind w:left="720" w:firstLine="720"/>
        <w:jc w:val="both"/>
        <w:rPr>
          <w:b/>
          <w:bCs/>
          <w:lang w:val="en-ZA"/>
        </w:rPr>
      </w:pPr>
      <w:r w:rsidRPr="00C639B3">
        <w:rPr>
          <w:b/>
          <w:bCs/>
          <w:lang w:val="en-ZA"/>
        </w:rPr>
        <w:t>6,300 – (350 x 13) = 1,750</w:t>
      </w:r>
    </w:p>
    <w:p w:rsidR="00BB6181" w:rsidRPr="00C639B3" w:rsidRDefault="00BB6181" w:rsidP="00BB6181">
      <w:pPr>
        <w:jc w:val="both"/>
        <w:rPr>
          <w:b/>
          <w:bCs/>
          <w:lang w:val="en-ZA"/>
        </w:rPr>
      </w:pPr>
    </w:p>
    <w:p w:rsidR="00BB6181" w:rsidRPr="00C639B3" w:rsidRDefault="00BB6181" w:rsidP="00400D64">
      <w:pPr>
        <w:pBdr>
          <w:top w:val="single" w:sz="4" w:space="1" w:color="auto"/>
          <w:left w:val="single" w:sz="4" w:space="4" w:color="auto"/>
          <w:bottom w:val="single" w:sz="4" w:space="1" w:color="auto"/>
          <w:right w:val="single" w:sz="4" w:space="4" w:color="auto"/>
        </w:pBdr>
        <w:rPr>
          <w:b/>
          <w:bCs/>
          <w:lang w:val="en-ZA"/>
        </w:rPr>
      </w:pPr>
      <w:r w:rsidRPr="00C639B3">
        <w:rPr>
          <w:b/>
          <w:bCs/>
          <w:lang w:val="en-ZA"/>
        </w:rPr>
        <w:t>Question: 3</w:t>
      </w:r>
      <w:r w:rsidRPr="00C639B3">
        <w:rPr>
          <w:b/>
          <w:bCs/>
          <w:lang w:val="en-ZA"/>
        </w:rPr>
        <w:tab/>
      </w:r>
      <w:r w:rsidRPr="00C639B3">
        <w:rPr>
          <w:b/>
          <w:bCs/>
          <w:lang w:val="en-ZA"/>
        </w:rPr>
        <w:tab/>
        <w:t>B</w:t>
      </w:r>
    </w:p>
    <w:p w:rsidR="00BB6181" w:rsidRPr="00C639B3" w:rsidRDefault="00BB6181" w:rsidP="00BB6181"/>
    <w:tbl>
      <w:tblPr>
        <w:tblW w:w="2120" w:type="dxa"/>
        <w:tblCellMar>
          <w:left w:w="0" w:type="dxa"/>
          <w:right w:w="0" w:type="dxa"/>
        </w:tblCellMar>
        <w:tblLook w:val="0000"/>
      </w:tblPr>
      <w:tblGrid>
        <w:gridCol w:w="416"/>
        <w:gridCol w:w="1736"/>
      </w:tblGrid>
      <w:tr w:rsidR="00BB6181" w:rsidRPr="00C639B3" w:rsidTr="00400D64">
        <w:trPr>
          <w:cantSplit/>
          <w:trHeight w:val="255"/>
        </w:trPr>
        <w:tc>
          <w:tcPr>
            <w:tcW w:w="400" w:type="dxa"/>
            <w:vMerge w:val="restart"/>
            <w:tcBorders>
              <w:top w:val="nil"/>
              <w:left w:val="nil"/>
              <w:bottom w:val="nil"/>
              <w:right w:val="nil"/>
            </w:tcBorders>
            <w:noWrap/>
            <w:vAlign w:val="bottom"/>
          </w:tcPr>
          <w:p w:rsidR="00BB6181" w:rsidRPr="00C639B3" w:rsidRDefault="00BB6181" w:rsidP="00BB6181">
            <w:pPr>
              <w:jc w:val="center"/>
              <w:rPr>
                <w:rFonts w:eastAsia="Arial Unicode MS"/>
              </w:rPr>
            </w:pPr>
            <w:r w:rsidRPr="00C639B3">
              <w:t>√</w:t>
            </w:r>
          </w:p>
        </w:tc>
        <w:tc>
          <w:tcPr>
            <w:tcW w:w="1720" w:type="dxa"/>
            <w:tcBorders>
              <w:top w:val="single" w:sz="8" w:space="0" w:color="auto"/>
              <w:left w:val="nil"/>
              <w:bottom w:val="single" w:sz="4" w:space="0" w:color="auto"/>
              <w:right w:val="nil"/>
            </w:tcBorders>
            <w:noWrap/>
            <w:vAlign w:val="bottom"/>
          </w:tcPr>
          <w:p w:rsidR="00BB6181" w:rsidRPr="00C639B3" w:rsidRDefault="00BB6181" w:rsidP="00BB6181">
            <w:pPr>
              <w:jc w:val="center"/>
              <w:rPr>
                <w:rFonts w:eastAsia="Arial Unicode MS"/>
                <w:b/>
                <w:bCs/>
              </w:rPr>
            </w:pPr>
            <w:r w:rsidRPr="00C639B3">
              <w:rPr>
                <w:b/>
                <w:bCs/>
              </w:rPr>
              <w:t>2 x 55,000x 4000</w:t>
            </w:r>
          </w:p>
        </w:tc>
      </w:tr>
      <w:tr w:rsidR="00BB6181" w:rsidRPr="00C639B3" w:rsidTr="00400D64">
        <w:trPr>
          <w:cantSplit/>
          <w:trHeight w:val="255"/>
        </w:trPr>
        <w:tc>
          <w:tcPr>
            <w:tcW w:w="0" w:type="auto"/>
            <w:vMerge/>
            <w:tcBorders>
              <w:top w:val="nil"/>
              <w:left w:val="nil"/>
              <w:bottom w:val="nil"/>
              <w:right w:val="nil"/>
            </w:tcBorders>
            <w:vAlign w:val="center"/>
          </w:tcPr>
          <w:p w:rsidR="00BB6181" w:rsidRPr="00C639B3" w:rsidRDefault="00BB6181" w:rsidP="00BB6181">
            <w:pPr>
              <w:rPr>
                <w:rFonts w:eastAsia="Arial Unicode MS"/>
              </w:rPr>
            </w:pPr>
          </w:p>
        </w:tc>
        <w:tc>
          <w:tcPr>
            <w:tcW w:w="0" w:type="auto"/>
            <w:tcBorders>
              <w:top w:val="nil"/>
              <w:left w:val="nil"/>
              <w:bottom w:val="nil"/>
              <w:right w:val="nil"/>
            </w:tcBorders>
            <w:noWrap/>
            <w:vAlign w:val="bottom"/>
          </w:tcPr>
          <w:p w:rsidR="00BB6181" w:rsidRPr="00C639B3" w:rsidRDefault="00BB6181" w:rsidP="00BB6181">
            <w:pPr>
              <w:jc w:val="center"/>
              <w:rPr>
                <w:rFonts w:eastAsia="Arial Unicode MS"/>
                <w:b/>
                <w:bCs/>
              </w:rPr>
            </w:pPr>
            <w:r w:rsidRPr="00C639B3">
              <w:rPr>
                <w:b/>
                <w:bCs/>
              </w:rPr>
              <w:t>200 + 10% x 200</w:t>
            </w:r>
          </w:p>
        </w:tc>
      </w:tr>
      <w:tr w:rsidR="00BB6181" w:rsidRPr="00C639B3" w:rsidTr="00400D64">
        <w:trPr>
          <w:trHeight w:val="270"/>
        </w:trPr>
        <w:tc>
          <w:tcPr>
            <w:tcW w:w="0" w:type="auto"/>
            <w:tcBorders>
              <w:top w:val="nil"/>
              <w:left w:val="nil"/>
              <w:bottom w:val="nil"/>
              <w:right w:val="nil"/>
            </w:tcBorders>
            <w:noWrap/>
            <w:vAlign w:val="bottom"/>
          </w:tcPr>
          <w:p w:rsidR="00BB6181" w:rsidRPr="00C639B3" w:rsidRDefault="00BB6181" w:rsidP="00BB6181">
            <w:pPr>
              <w:rPr>
                <w:rFonts w:eastAsia="Arial Unicode MS"/>
              </w:rPr>
            </w:pPr>
          </w:p>
        </w:tc>
        <w:tc>
          <w:tcPr>
            <w:tcW w:w="0" w:type="auto"/>
            <w:tcBorders>
              <w:top w:val="nil"/>
              <w:left w:val="nil"/>
              <w:bottom w:val="single" w:sz="8" w:space="0" w:color="auto"/>
              <w:right w:val="nil"/>
            </w:tcBorders>
            <w:noWrap/>
            <w:vAlign w:val="bottom"/>
          </w:tcPr>
          <w:p w:rsidR="00BB6181" w:rsidRPr="00C639B3" w:rsidRDefault="00BB6181" w:rsidP="00BB6181">
            <w:pPr>
              <w:rPr>
                <w:rFonts w:eastAsia="Arial Unicode MS"/>
              </w:rPr>
            </w:pPr>
            <w:r w:rsidRPr="00C639B3">
              <w:t> </w:t>
            </w:r>
          </w:p>
        </w:tc>
      </w:tr>
      <w:tr w:rsidR="00BB6181" w:rsidRPr="00C639B3" w:rsidTr="00400D64">
        <w:trPr>
          <w:cantSplit/>
          <w:trHeight w:val="255"/>
        </w:trPr>
        <w:tc>
          <w:tcPr>
            <w:tcW w:w="0" w:type="auto"/>
            <w:vMerge w:val="restart"/>
            <w:tcBorders>
              <w:top w:val="nil"/>
              <w:left w:val="nil"/>
              <w:bottom w:val="nil"/>
              <w:right w:val="nil"/>
            </w:tcBorders>
            <w:noWrap/>
            <w:vAlign w:val="bottom"/>
          </w:tcPr>
          <w:p w:rsidR="00BB6181" w:rsidRPr="00C639B3" w:rsidRDefault="00BB6181" w:rsidP="00BB6181">
            <w:pPr>
              <w:jc w:val="center"/>
              <w:rPr>
                <w:rFonts w:eastAsia="Arial Unicode MS"/>
              </w:rPr>
            </w:pPr>
            <w:r w:rsidRPr="00C639B3">
              <w:t>√</w:t>
            </w:r>
          </w:p>
        </w:tc>
        <w:tc>
          <w:tcPr>
            <w:tcW w:w="0" w:type="auto"/>
            <w:tcBorders>
              <w:top w:val="nil"/>
              <w:left w:val="nil"/>
              <w:bottom w:val="single" w:sz="4" w:space="0" w:color="auto"/>
              <w:right w:val="nil"/>
            </w:tcBorders>
            <w:noWrap/>
            <w:vAlign w:val="bottom"/>
          </w:tcPr>
          <w:p w:rsidR="00BB6181" w:rsidRPr="00C639B3" w:rsidRDefault="00BB6181" w:rsidP="00BB6181">
            <w:pPr>
              <w:jc w:val="center"/>
              <w:rPr>
                <w:rFonts w:eastAsia="Arial Unicode MS"/>
              </w:rPr>
            </w:pPr>
            <w:r w:rsidRPr="00C639B3">
              <w:t>440000000</w:t>
            </w:r>
          </w:p>
        </w:tc>
      </w:tr>
      <w:tr w:rsidR="00BB6181" w:rsidRPr="00C639B3" w:rsidTr="00400D64">
        <w:trPr>
          <w:cantSplit/>
          <w:trHeight w:val="255"/>
        </w:trPr>
        <w:tc>
          <w:tcPr>
            <w:tcW w:w="0" w:type="auto"/>
            <w:vMerge/>
            <w:tcBorders>
              <w:top w:val="nil"/>
              <w:left w:val="nil"/>
              <w:bottom w:val="nil"/>
              <w:right w:val="nil"/>
            </w:tcBorders>
            <w:vAlign w:val="center"/>
          </w:tcPr>
          <w:p w:rsidR="00BB6181" w:rsidRPr="00C639B3" w:rsidRDefault="00BB6181" w:rsidP="00BB6181">
            <w:pPr>
              <w:rPr>
                <w:rFonts w:eastAsia="Arial Unicode MS"/>
              </w:rPr>
            </w:pPr>
          </w:p>
        </w:tc>
        <w:tc>
          <w:tcPr>
            <w:tcW w:w="0" w:type="auto"/>
            <w:tcBorders>
              <w:top w:val="nil"/>
              <w:left w:val="nil"/>
              <w:bottom w:val="nil"/>
              <w:right w:val="nil"/>
            </w:tcBorders>
            <w:noWrap/>
            <w:vAlign w:val="bottom"/>
          </w:tcPr>
          <w:p w:rsidR="00BB6181" w:rsidRPr="00C639B3" w:rsidRDefault="00BB6181" w:rsidP="00BB6181">
            <w:pPr>
              <w:jc w:val="center"/>
              <w:rPr>
                <w:rFonts w:eastAsia="Arial Unicode MS"/>
              </w:rPr>
            </w:pPr>
            <w:r w:rsidRPr="00C639B3">
              <w:t>220</w:t>
            </w:r>
          </w:p>
        </w:tc>
      </w:tr>
      <w:tr w:rsidR="00BB6181" w:rsidRPr="00C639B3" w:rsidTr="00400D64">
        <w:trPr>
          <w:trHeight w:val="495"/>
        </w:trPr>
        <w:tc>
          <w:tcPr>
            <w:tcW w:w="0" w:type="auto"/>
            <w:tcBorders>
              <w:top w:val="nil"/>
              <w:left w:val="nil"/>
              <w:bottom w:val="nil"/>
              <w:right w:val="nil"/>
            </w:tcBorders>
            <w:noWrap/>
            <w:vAlign w:val="bottom"/>
          </w:tcPr>
          <w:p w:rsidR="00BB6181" w:rsidRPr="00C639B3" w:rsidRDefault="00BB6181" w:rsidP="00BB6181">
            <w:pPr>
              <w:rPr>
                <w:rFonts w:eastAsia="Arial Unicode MS"/>
              </w:rPr>
            </w:pPr>
          </w:p>
        </w:tc>
        <w:tc>
          <w:tcPr>
            <w:tcW w:w="0" w:type="auto"/>
            <w:tcBorders>
              <w:top w:val="nil"/>
              <w:left w:val="nil"/>
              <w:bottom w:val="nil"/>
              <w:right w:val="nil"/>
            </w:tcBorders>
            <w:noWrap/>
            <w:vAlign w:val="bottom"/>
          </w:tcPr>
          <w:p w:rsidR="00BB6181" w:rsidRPr="00C639B3" w:rsidRDefault="00BB6181" w:rsidP="00BB6181">
            <w:pPr>
              <w:rPr>
                <w:rFonts w:eastAsia="Arial Unicode MS"/>
              </w:rPr>
            </w:pPr>
          </w:p>
        </w:tc>
      </w:tr>
    </w:tbl>
    <w:p w:rsidR="00D503CF" w:rsidRDefault="00D503CF" w:rsidP="00D503CF">
      <w:pPr>
        <w:pStyle w:val="Heading1"/>
        <w:numPr>
          <w:ilvl w:val="0"/>
          <w:numId w:val="0"/>
        </w:numPr>
        <w:ind w:left="432"/>
        <w:rPr>
          <w:lang w:val="en-ZA"/>
        </w:rPr>
      </w:pPr>
      <w:bookmarkStart w:id="235" w:name="_Toc531793290"/>
    </w:p>
    <w:p w:rsidR="00D503CF" w:rsidRDefault="00D503CF" w:rsidP="00D503CF">
      <w:pPr>
        <w:rPr>
          <w:lang w:val="en-ZA"/>
        </w:rPr>
      </w:pPr>
    </w:p>
    <w:p w:rsidR="00D503CF" w:rsidRDefault="00D503CF" w:rsidP="00D503CF">
      <w:pPr>
        <w:rPr>
          <w:lang w:val="en-ZA"/>
        </w:rPr>
      </w:pPr>
    </w:p>
    <w:p w:rsidR="00D503CF" w:rsidRPr="00D503CF" w:rsidRDefault="00D503CF" w:rsidP="00D503CF">
      <w:pPr>
        <w:rPr>
          <w:lang w:val="en-ZA"/>
        </w:rPr>
      </w:pPr>
    </w:p>
    <w:p w:rsidR="0021559C" w:rsidRPr="00C639B3" w:rsidRDefault="0021559C" w:rsidP="00D503CF">
      <w:pPr>
        <w:pStyle w:val="Heading1"/>
        <w:numPr>
          <w:ilvl w:val="0"/>
          <w:numId w:val="0"/>
        </w:numPr>
        <w:ind w:left="432"/>
        <w:rPr>
          <w:lang w:val="en-ZA"/>
        </w:rPr>
      </w:pPr>
      <w:bookmarkStart w:id="236" w:name="_Toc531854784"/>
      <w:r w:rsidRPr="00C639B3">
        <w:rPr>
          <w:lang w:val="en-ZA"/>
        </w:rPr>
        <w:t>UNIT 6</w:t>
      </w:r>
      <w:bookmarkEnd w:id="235"/>
      <w:bookmarkEnd w:id="236"/>
    </w:p>
    <w:p w:rsidR="0021559C" w:rsidRPr="00C639B3" w:rsidRDefault="0021559C" w:rsidP="00D503CF">
      <w:pPr>
        <w:pStyle w:val="Heading1"/>
        <w:numPr>
          <w:ilvl w:val="0"/>
          <w:numId w:val="0"/>
        </w:numPr>
        <w:ind w:left="432"/>
        <w:rPr>
          <w:lang w:val="en-ZA"/>
        </w:rPr>
      </w:pPr>
      <w:bookmarkStart w:id="237" w:name="_Toc531793291"/>
      <w:bookmarkStart w:id="238" w:name="_Toc531854785"/>
      <w:r w:rsidRPr="00C639B3">
        <w:rPr>
          <w:lang w:val="en-ZA"/>
        </w:rPr>
        <w:t>LABOUR COSTING</w:t>
      </w:r>
      <w:bookmarkEnd w:id="237"/>
      <w:bookmarkEnd w:id="238"/>
    </w:p>
    <w:p w:rsidR="0021559C" w:rsidRPr="00C639B3" w:rsidRDefault="008E12D5" w:rsidP="0021559C">
      <w:pPr>
        <w:keepNext/>
        <w:spacing w:before="240" w:after="60"/>
        <w:outlineLvl w:val="2"/>
        <w:rPr>
          <w:b/>
          <w:bCs/>
          <w:lang w:val="en-ZA"/>
        </w:rPr>
      </w:pPr>
      <w:bookmarkStart w:id="239" w:name="_Toc531793292"/>
      <w:bookmarkStart w:id="240" w:name="_Toc531854786"/>
      <w:r w:rsidRPr="008E12D5">
        <w:rPr>
          <w:b/>
          <w:bCs/>
          <w:lang w:val="en-ZA"/>
        </w:rPr>
        <w:pict>
          <v:rect id="_x0000_i1039" style="width:0;height:1.5pt" o:hrstd="t" o:hr="t" fillcolor="#aca899" stroked="f"/>
        </w:pict>
      </w:r>
      <w:bookmarkEnd w:id="239"/>
      <w:bookmarkEnd w:id="240"/>
    </w:p>
    <w:p w:rsidR="0021559C" w:rsidRPr="00C639B3" w:rsidRDefault="0021559C" w:rsidP="00D503CF">
      <w:pPr>
        <w:pStyle w:val="Heading2"/>
        <w:rPr>
          <w:lang w:val="en-ZA"/>
        </w:rPr>
      </w:pPr>
      <w:bookmarkStart w:id="241" w:name="_Toc531854787"/>
      <w:r w:rsidRPr="00C639B3">
        <w:rPr>
          <w:lang w:val="en-ZA"/>
        </w:rPr>
        <w:t>Introduction</w:t>
      </w:r>
      <w:bookmarkEnd w:id="241"/>
    </w:p>
    <w:p w:rsidR="0021559C" w:rsidRPr="00C639B3" w:rsidRDefault="0021559C" w:rsidP="0021559C">
      <w:pPr>
        <w:pBdr>
          <w:bottom w:val="single" w:sz="12" w:space="18" w:color="auto"/>
        </w:pBdr>
        <w:jc w:val="both"/>
        <w:rPr>
          <w:lang w:val="en-ZA"/>
        </w:rPr>
      </w:pPr>
      <w:r w:rsidRPr="00C639B3">
        <w:rPr>
          <w:lang w:val="en-ZA"/>
        </w:rPr>
        <w:t xml:space="preserve">In this </w:t>
      </w:r>
      <w:r w:rsidRPr="00C639B3">
        <w:rPr>
          <w:noProof/>
          <w:lang w:val="en-ZA"/>
        </w:rPr>
        <w:t>Unit,</w:t>
      </w:r>
      <w:r w:rsidRPr="00C639B3">
        <w:rPr>
          <w:lang w:val="en-ZA"/>
        </w:rPr>
        <w:t xml:space="preserve"> we will look at labour costs. We begin by looking at a number of remuneration methods and will consider the various types of incentive schemes that exist. We will also examine the procedures and documents required for the accurate recording of labour. The procedure for accounting for labour costs will then be described and </w:t>
      </w:r>
      <w:r w:rsidRPr="00C639B3">
        <w:rPr>
          <w:noProof/>
          <w:lang w:val="en-ZA"/>
        </w:rPr>
        <w:t>finally,</w:t>
      </w:r>
      <w:r w:rsidRPr="00C639B3">
        <w:rPr>
          <w:lang w:val="en-ZA"/>
        </w:rPr>
        <w:t xml:space="preserve"> certain aspects of labour cost control will be explained such as monitoring labour turnover and productivity. </w:t>
      </w:r>
    </w:p>
    <w:p w:rsidR="0021559C" w:rsidRPr="00C639B3" w:rsidRDefault="0021559C" w:rsidP="0021559C">
      <w:pPr>
        <w:keepNext/>
        <w:outlineLvl w:val="0"/>
        <w:rPr>
          <w:b/>
          <w:bCs/>
          <w:lang w:val="en-ZA"/>
        </w:rPr>
      </w:pPr>
    </w:p>
    <w:p w:rsidR="0021559C" w:rsidRPr="00C639B3" w:rsidRDefault="0021559C" w:rsidP="00D503CF">
      <w:pPr>
        <w:pStyle w:val="Heading2"/>
        <w:rPr>
          <w:lang w:val="en-ZA"/>
        </w:rPr>
      </w:pPr>
      <w:bookmarkStart w:id="242" w:name="_Toc531793293"/>
      <w:bookmarkStart w:id="243" w:name="_Toc531854788"/>
      <w:r w:rsidRPr="00C639B3">
        <w:rPr>
          <w:lang w:val="en-ZA"/>
        </w:rPr>
        <w:t>Learning Objectives</w:t>
      </w:r>
      <w:bookmarkEnd w:id="242"/>
      <w:bookmarkEnd w:id="243"/>
    </w:p>
    <w:p w:rsidR="0021559C" w:rsidRPr="00C639B3" w:rsidRDefault="0021559C" w:rsidP="0021559C">
      <w:pPr>
        <w:rPr>
          <w:lang w:val="en-ZA"/>
        </w:rPr>
      </w:pPr>
    </w:p>
    <w:p w:rsidR="0021559C" w:rsidRPr="00C639B3" w:rsidRDefault="002D7F82" w:rsidP="0021559C">
      <w:pPr>
        <w:jc w:val="both"/>
        <w:rPr>
          <w:lang w:val="en-ZA"/>
        </w:rPr>
      </w:pPr>
      <w:r w:rsidRPr="00C639B3">
        <w:rPr>
          <w:lang w:val="en-ZA"/>
        </w:rPr>
        <w:t>After studying this u</w:t>
      </w:r>
      <w:r w:rsidR="0021559C" w:rsidRPr="00C639B3">
        <w:rPr>
          <w:lang w:val="en-ZA"/>
        </w:rPr>
        <w:t>nit you should be able to:</w:t>
      </w:r>
    </w:p>
    <w:p w:rsidR="0021559C" w:rsidRPr="00C639B3" w:rsidRDefault="0021559C" w:rsidP="0021559C">
      <w:pPr>
        <w:jc w:val="both"/>
        <w:rPr>
          <w:lang w:val="en-ZA"/>
        </w:rPr>
      </w:pPr>
    </w:p>
    <w:p w:rsidR="0021559C" w:rsidRPr="00C639B3" w:rsidRDefault="0021559C" w:rsidP="00C50041">
      <w:pPr>
        <w:numPr>
          <w:ilvl w:val="0"/>
          <w:numId w:val="49"/>
        </w:numPr>
        <w:jc w:val="both"/>
        <w:rPr>
          <w:lang w:val="en-ZA"/>
        </w:rPr>
      </w:pPr>
      <w:r w:rsidRPr="00C639B3">
        <w:rPr>
          <w:lang w:val="en-ZA"/>
        </w:rPr>
        <w:t>Describe and illustrate different remuneration methods.</w:t>
      </w:r>
    </w:p>
    <w:p w:rsidR="0021559C" w:rsidRPr="00C639B3" w:rsidRDefault="0021559C" w:rsidP="00C50041">
      <w:pPr>
        <w:numPr>
          <w:ilvl w:val="0"/>
          <w:numId w:val="49"/>
        </w:numPr>
        <w:jc w:val="both"/>
        <w:rPr>
          <w:lang w:val="en-ZA"/>
        </w:rPr>
      </w:pPr>
      <w:r w:rsidRPr="00C639B3">
        <w:rPr>
          <w:lang w:val="en-ZA"/>
        </w:rPr>
        <w:t>Explain how labour time might be recorded and traced to individual products, jobs or activities.</w:t>
      </w:r>
    </w:p>
    <w:p w:rsidR="0021559C" w:rsidRPr="00C639B3" w:rsidRDefault="0021559C" w:rsidP="00C50041">
      <w:pPr>
        <w:numPr>
          <w:ilvl w:val="0"/>
          <w:numId w:val="49"/>
        </w:numPr>
        <w:jc w:val="both"/>
        <w:rPr>
          <w:lang w:val="en-ZA"/>
        </w:rPr>
      </w:pPr>
      <w:r w:rsidRPr="00C639B3">
        <w:rPr>
          <w:lang w:val="en-ZA"/>
        </w:rPr>
        <w:t>Distinguish between direct and indirect labour costs.</w:t>
      </w:r>
    </w:p>
    <w:p w:rsidR="0021559C" w:rsidRPr="00C639B3" w:rsidRDefault="0021559C" w:rsidP="00C50041">
      <w:pPr>
        <w:numPr>
          <w:ilvl w:val="0"/>
          <w:numId w:val="49"/>
        </w:numPr>
        <w:jc w:val="both"/>
        <w:rPr>
          <w:lang w:val="en-ZA"/>
        </w:rPr>
      </w:pPr>
      <w:r w:rsidRPr="00C639B3">
        <w:rPr>
          <w:lang w:val="en-ZA"/>
        </w:rPr>
        <w:t>Explain the cause and costs of labour turnover and calculate turnover.</w:t>
      </w:r>
    </w:p>
    <w:p w:rsidR="0021559C" w:rsidRPr="00C639B3" w:rsidRDefault="0021559C" w:rsidP="00C50041">
      <w:pPr>
        <w:numPr>
          <w:ilvl w:val="0"/>
          <w:numId w:val="49"/>
        </w:numPr>
        <w:spacing w:after="100" w:afterAutospacing="1"/>
        <w:jc w:val="both"/>
        <w:rPr>
          <w:lang w:val="en-ZA"/>
        </w:rPr>
      </w:pPr>
      <w:r w:rsidRPr="00C639B3">
        <w:rPr>
          <w:lang w:val="en-ZA"/>
        </w:rPr>
        <w:t>Describe and illustrate measures of labour efficiency and utilisation</w:t>
      </w:r>
    </w:p>
    <w:p w:rsidR="0021559C" w:rsidRPr="00C639B3" w:rsidRDefault="0021559C" w:rsidP="00D503CF">
      <w:pPr>
        <w:pStyle w:val="Heading2"/>
        <w:rPr>
          <w:lang w:val="en-ZA"/>
        </w:rPr>
      </w:pPr>
      <w:bookmarkStart w:id="244" w:name="_Toc531793294"/>
      <w:bookmarkStart w:id="245" w:name="_Toc531854789"/>
      <w:r w:rsidRPr="00C639B3">
        <w:rPr>
          <w:lang w:val="en-ZA"/>
        </w:rPr>
        <w:t>Remuneration Methods</w:t>
      </w:r>
      <w:bookmarkEnd w:id="244"/>
      <w:bookmarkEnd w:id="245"/>
    </w:p>
    <w:p w:rsidR="0021559C" w:rsidRPr="00C639B3" w:rsidRDefault="0021559C" w:rsidP="0021559C">
      <w:pPr>
        <w:jc w:val="both"/>
        <w:rPr>
          <w:lang w:val="en-ZA"/>
        </w:rPr>
      </w:pPr>
    </w:p>
    <w:p w:rsidR="0021559C" w:rsidRPr="00C639B3" w:rsidRDefault="0021559C" w:rsidP="0021559C">
      <w:pPr>
        <w:ind w:firstLine="720"/>
        <w:jc w:val="both"/>
        <w:rPr>
          <w:lang w:val="en-ZA"/>
        </w:rPr>
      </w:pPr>
      <w:r w:rsidRPr="00C639B3">
        <w:rPr>
          <w:lang w:val="en-ZA"/>
        </w:rPr>
        <w:t>There are three basic groups of remuneration method:</w:t>
      </w:r>
    </w:p>
    <w:p w:rsidR="0021559C" w:rsidRPr="00C639B3" w:rsidRDefault="0021559C" w:rsidP="0021559C">
      <w:pPr>
        <w:jc w:val="both"/>
        <w:rPr>
          <w:lang w:val="en-ZA"/>
        </w:rPr>
      </w:pPr>
    </w:p>
    <w:p w:rsidR="0021559C" w:rsidRPr="00C639B3" w:rsidRDefault="0021559C" w:rsidP="00C50041">
      <w:pPr>
        <w:numPr>
          <w:ilvl w:val="0"/>
          <w:numId w:val="50"/>
        </w:numPr>
        <w:jc w:val="both"/>
        <w:rPr>
          <w:lang w:val="en-ZA"/>
        </w:rPr>
      </w:pPr>
      <w:r w:rsidRPr="00C639B3">
        <w:rPr>
          <w:lang w:val="en-ZA"/>
        </w:rPr>
        <w:t>Time related</w:t>
      </w:r>
    </w:p>
    <w:p w:rsidR="0021559C" w:rsidRPr="00C639B3" w:rsidRDefault="0021559C" w:rsidP="00C50041">
      <w:pPr>
        <w:numPr>
          <w:ilvl w:val="0"/>
          <w:numId w:val="50"/>
        </w:numPr>
        <w:jc w:val="both"/>
        <w:rPr>
          <w:lang w:val="en-ZA"/>
        </w:rPr>
      </w:pPr>
      <w:r w:rsidRPr="00C639B3">
        <w:rPr>
          <w:lang w:val="en-ZA"/>
        </w:rPr>
        <w:t>Output related</w:t>
      </w:r>
    </w:p>
    <w:p w:rsidR="0021559C" w:rsidRPr="00C639B3" w:rsidRDefault="0021559C" w:rsidP="00C50041">
      <w:pPr>
        <w:numPr>
          <w:ilvl w:val="0"/>
          <w:numId w:val="50"/>
        </w:numPr>
        <w:jc w:val="both"/>
        <w:rPr>
          <w:lang w:val="en-ZA"/>
        </w:rPr>
      </w:pPr>
      <w:r w:rsidRPr="00C639B3">
        <w:rPr>
          <w:lang w:val="en-ZA"/>
        </w:rPr>
        <w:t>Bonus/incentive schemes</w:t>
      </w:r>
    </w:p>
    <w:p w:rsidR="0021559C" w:rsidRPr="00C639B3" w:rsidRDefault="0021559C" w:rsidP="0021559C">
      <w:pPr>
        <w:jc w:val="both"/>
        <w:rPr>
          <w:lang w:val="en-ZA"/>
        </w:rPr>
      </w:pPr>
    </w:p>
    <w:p w:rsidR="0021559C" w:rsidRPr="00C639B3" w:rsidRDefault="0021559C" w:rsidP="0021559C">
      <w:pPr>
        <w:keepNext/>
        <w:outlineLvl w:val="0"/>
        <w:rPr>
          <w:b/>
          <w:bCs/>
          <w:lang w:val="en-ZA"/>
        </w:rPr>
      </w:pPr>
      <w:bookmarkStart w:id="246" w:name="_Toc531793295"/>
      <w:bookmarkStart w:id="247" w:name="_Toc531854790"/>
      <w:r w:rsidRPr="00C639B3">
        <w:rPr>
          <w:b/>
          <w:bCs/>
          <w:lang w:val="en-ZA"/>
        </w:rPr>
        <w:t>6.3.1</w:t>
      </w:r>
      <w:r w:rsidRPr="00C639B3">
        <w:rPr>
          <w:b/>
          <w:bCs/>
          <w:lang w:val="en-ZA"/>
        </w:rPr>
        <w:tab/>
        <w:t>Time Based Systems</w:t>
      </w:r>
      <w:bookmarkEnd w:id="246"/>
      <w:bookmarkEnd w:id="247"/>
    </w:p>
    <w:p w:rsidR="0021559C" w:rsidRPr="00C639B3" w:rsidRDefault="0021559C" w:rsidP="0021559C">
      <w:pPr>
        <w:jc w:val="both"/>
        <w:rPr>
          <w:lang w:val="en-ZA"/>
        </w:rPr>
      </w:pPr>
    </w:p>
    <w:p w:rsidR="0021559C" w:rsidRPr="00C639B3" w:rsidRDefault="0021559C" w:rsidP="0021559C">
      <w:pPr>
        <w:keepNext/>
        <w:ind w:firstLine="720"/>
        <w:outlineLvl w:val="0"/>
        <w:rPr>
          <w:b/>
          <w:bCs/>
          <w:lang w:val="en-ZA"/>
        </w:rPr>
      </w:pPr>
      <w:bookmarkStart w:id="248" w:name="_Toc531793296"/>
      <w:bookmarkStart w:id="249" w:name="_Toc531854791"/>
      <w:r w:rsidRPr="00C639B3">
        <w:rPr>
          <w:b/>
          <w:bCs/>
          <w:lang w:val="en-ZA"/>
        </w:rPr>
        <w:t>Basic System</w:t>
      </w:r>
      <w:bookmarkEnd w:id="248"/>
      <w:bookmarkEnd w:id="249"/>
    </w:p>
    <w:p w:rsidR="0021559C" w:rsidRPr="00C639B3" w:rsidRDefault="0021559C" w:rsidP="0021559C">
      <w:pPr>
        <w:jc w:val="both"/>
        <w:rPr>
          <w:lang w:val="en-ZA"/>
        </w:rPr>
      </w:pPr>
    </w:p>
    <w:p w:rsidR="0021559C" w:rsidRPr="00C639B3" w:rsidRDefault="0021559C" w:rsidP="0021559C">
      <w:pPr>
        <w:ind w:left="720"/>
        <w:jc w:val="both"/>
        <w:rPr>
          <w:lang w:val="en-ZA"/>
        </w:rPr>
      </w:pPr>
      <w:r w:rsidRPr="00C639B3">
        <w:rPr>
          <w:lang w:val="en-ZA"/>
        </w:rPr>
        <w:t xml:space="preserve">At the simplest </w:t>
      </w:r>
      <w:r w:rsidRPr="00C639B3">
        <w:rPr>
          <w:noProof/>
          <w:lang w:val="en-ZA"/>
        </w:rPr>
        <w:t>level,</w:t>
      </w:r>
      <w:r w:rsidRPr="00C639B3">
        <w:rPr>
          <w:lang w:val="en-ZA"/>
        </w:rPr>
        <w:t xml:space="preserve"> workers would be paid for the number of hours worked at a basic rate per hour up to say 40 hours per week using the following formula.</w:t>
      </w:r>
    </w:p>
    <w:p w:rsidR="0021559C" w:rsidRPr="00C639B3" w:rsidRDefault="0021559C" w:rsidP="0021559C">
      <w:pPr>
        <w:jc w:val="both"/>
        <w:rPr>
          <w:lang w:val="en-ZA"/>
        </w:rPr>
      </w:pPr>
    </w:p>
    <w:p w:rsidR="0021559C" w:rsidRPr="00C639B3" w:rsidRDefault="0021559C" w:rsidP="0021559C">
      <w:pPr>
        <w:keepNext/>
        <w:ind w:left="720"/>
        <w:jc w:val="both"/>
        <w:outlineLvl w:val="1"/>
        <w:rPr>
          <w:b/>
          <w:bCs/>
          <w:lang w:val="en-ZA"/>
        </w:rPr>
      </w:pPr>
      <w:bookmarkStart w:id="250" w:name="_Toc531793297"/>
      <w:bookmarkStart w:id="251" w:name="_Toc531854792"/>
      <w:r w:rsidRPr="00C639B3">
        <w:rPr>
          <w:b/>
          <w:bCs/>
          <w:lang w:val="en-ZA"/>
        </w:rPr>
        <w:t>Formula</w:t>
      </w:r>
      <w:bookmarkEnd w:id="250"/>
      <w:bookmarkEnd w:id="251"/>
    </w:p>
    <w:p w:rsidR="0021559C" w:rsidRPr="00C639B3" w:rsidRDefault="0021559C" w:rsidP="0021559C">
      <w:pPr>
        <w:shd w:val="clear" w:color="auto" w:fill="D9D9D9"/>
        <w:ind w:left="720"/>
        <w:jc w:val="both"/>
        <w:rPr>
          <w:lang w:val="en-ZA"/>
        </w:rPr>
      </w:pPr>
    </w:p>
    <w:p w:rsidR="0021559C" w:rsidRPr="00C639B3" w:rsidRDefault="0021559C" w:rsidP="0021559C">
      <w:pPr>
        <w:shd w:val="clear" w:color="auto" w:fill="D9D9D9"/>
        <w:ind w:left="720"/>
        <w:jc w:val="both"/>
        <w:rPr>
          <w:lang w:val="en-ZA"/>
        </w:rPr>
      </w:pPr>
      <w:r w:rsidRPr="00C639B3">
        <w:rPr>
          <w:lang w:val="en-ZA"/>
        </w:rPr>
        <w:t>Wages = Hours worked x Rate of pay per hour</w:t>
      </w:r>
    </w:p>
    <w:p w:rsidR="0021559C" w:rsidRPr="00C639B3" w:rsidRDefault="0021559C" w:rsidP="0021559C">
      <w:pPr>
        <w:shd w:val="clear" w:color="auto" w:fill="D9D9D9"/>
        <w:ind w:left="720"/>
        <w:jc w:val="both"/>
        <w:rPr>
          <w:lang w:val="en-ZA"/>
        </w:rPr>
      </w:pPr>
    </w:p>
    <w:p w:rsidR="0021559C" w:rsidRPr="00C639B3" w:rsidRDefault="0021559C" w:rsidP="0021559C">
      <w:pPr>
        <w:shd w:val="clear" w:color="auto" w:fill="FFFFFF"/>
        <w:spacing w:after="120"/>
        <w:jc w:val="both"/>
        <w:rPr>
          <w:b/>
          <w:bCs/>
          <w:lang w:val="en-ZA"/>
        </w:rPr>
      </w:pPr>
      <w:r w:rsidRPr="00C639B3">
        <w:rPr>
          <w:b/>
          <w:bCs/>
          <w:lang w:val="en-ZA"/>
        </w:rPr>
        <w:tab/>
        <w:t>Example</w:t>
      </w:r>
    </w:p>
    <w:p w:rsidR="0021559C" w:rsidRPr="00C639B3" w:rsidRDefault="0021559C" w:rsidP="0021559C">
      <w:pPr>
        <w:shd w:val="clear" w:color="auto" w:fill="FFFFFF"/>
        <w:ind w:left="720"/>
        <w:jc w:val="both"/>
        <w:rPr>
          <w:lang w:val="en-ZA"/>
        </w:rPr>
      </w:pPr>
      <w:r w:rsidRPr="00C639B3">
        <w:rPr>
          <w:lang w:val="en-ZA"/>
        </w:rPr>
        <w:t xml:space="preserve">An employee is paid K5, 500 per hour and is expected to work at least a </w:t>
      </w:r>
      <w:r w:rsidR="00BD6883" w:rsidRPr="00C639B3">
        <w:rPr>
          <w:lang w:val="en-ZA"/>
        </w:rPr>
        <w:t>48-hour</w:t>
      </w:r>
      <w:r w:rsidRPr="00C639B3">
        <w:rPr>
          <w:lang w:val="en-ZA"/>
        </w:rPr>
        <w:t xml:space="preserve"> week. What would he be paid for a standard </w:t>
      </w:r>
      <w:r w:rsidR="00BD6883" w:rsidRPr="00C639B3">
        <w:rPr>
          <w:lang w:val="en-ZA"/>
        </w:rPr>
        <w:t>48-hour</w:t>
      </w:r>
      <w:r w:rsidRPr="00C639B3">
        <w:rPr>
          <w:lang w:val="en-ZA"/>
        </w:rPr>
        <w:t xml:space="preserve"> week?</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b/>
          <w:bCs/>
          <w:lang w:val="en-ZA"/>
        </w:rPr>
      </w:pPr>
      <w:r w:rsidRPr="00C639B3">
        <w:rPr>
          <w:b/>
          <w:bCs/>
          <w:lang w:val="en-ZA"/>
        </w:rPr>
        <w:t>Solution</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lang w:val="en-ZA"/>
        </w:rPr>
      </w:pPr>
      <w:r w:rsidRPr="00C639B3">
        <w:rPr>
          <w:lang w:val="en-ZA"/>
        </w:rPr>
        <w:t xml:space="preserve">48 hours x K5,500 = </w:t>
      </w:r>
      <w:r w:rsidRPr="00C639B3">
        <w:rPr>
          <w:u w:val="single"/>
          <w:lang w:val="en-ZA"/>
        </w:rPr>
        <w:t>K264,000</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ab/>
        <w:t xml:space="preserve">Overtime </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 xml:space="preserve">If an employee works more than the number of hours set by an </w:t>
      </w:r>
      <w:r w:rsidRPr="00C639B3">
        <w:rPr>
          <w:noProof/>
          <w:lang w:val="en-ZA"/>
        </w:rPr>
        <w:t>organization</w:t>
      </w:r>
      <w:r w:rsidRPr="00C639B3">
        <w:rPr>
          <w:lang w:val="en-ZA"/>
        </w:rPr>
        <w:t xml:space="preserve"> as daily or weekly requirements, the additional hours worked are known as overtime. In many </w:t>
      </w:r>
      <w:r w:rsidRPr="00C639B3">
        <w:rPr>
          <w:noProof/>
          <w:lang w:val="en-ZA"/>
        </w:rPr>
        <w:t>organisations</w:t>
      </w:r>
      <w:r w:rsidRPr="00C639B3">
        <w:rPr>
          <w:lang w:val="en-ZA"/>
        </w:rPr>
        <w:t xml:space="preserve"> employees who work overtime are paid an additional amount per hour for those extra hours that they work.</w:t>
      </w:r>
    </w:p>
    <w:p w:rsidR="0021559C" w:rsidRPr="00C639B3" w:rsidRDefault="0021559C" w:rsidP="0021559C">
      <w:pPr>
        <w:shd w:val="clear" w:color="auto" w:fill="FFFFFF"/>
        <w:ind w:left="720"/>
        <w:jc w:val="both"/>
        <w:rPr>
          <w:lang w:val="en-ZA"/>
        </w:rPr>
      </w:pPr>
    </w:p>
    <w:p w:rsidR="0021559C" w:rsidRPr="00C639B3" w:rsidRDefault="0021559C" w:rsidP="0021559C">
      <w:pPr>
        <w:shd w:val="clear" w:color="auto" w:fill="FFFFFF"/>
        <w:ind w:left="720"/>
        <w:jc w:val="both"/>
        <w:rPr>
          <w:lang w:val="en-ZA"/>
        </w:rPr>
      </w:pPr>
      <w:r w:rsidRPr="00C639B3">
        <w:rPr>
          <w:lang w:val="en-ZA"/>
        </w:rPr>
        <w:t xml:space="preserve">When the rate per hour for overtime is higher than the basic rate of pay in normal working hours, the additional pay per hour is known as overtime premium. </w:t>
      </w:r>
      <w:r w:rsidRPr="00C639B3">
        <w:rPr>
          <w:noProof/>
          <w:lang w:val="en-ZA"/>
        </w:rPr>
        <w:t>For example,</w:t>
      </w:r>
      <w:r w:rsidRPr="00C639B3">
        <w:rPr>
          <w:lang w:val="en-ZA"/>
        </w:rPr>
        <w:t xml:space="preserve"> if the day rate is K30,000 and overtime is paid at time and half, eight hours of overtime would be paid</w:t>
      </w:r>
    </w:p>
    <w:p w:rsidR="0021559C" w:rsidRPr="00C639B3" w:rsidRDefault="0021559C" w:rsidP="0021559C">
      <w:pPr>
        <w:shd w:val="clear" w:color="auto" w:fill="FFFFFF"/>
        <w:ind w:left="720"/>
        <w:jc w:val="both"/>
        <w:rPr>
          <w:u w:val="single"/>
          <w:lang w:val="en-ZA"/>
        </w:rPr>
      </w:pPr>
      <w:r w:rsidRPr="00C639B3">
        <w:rPr>
          <w:lang w:val="en-ZA"/>
        </w:rPr>
        <w:tab/>
      </w:r>
      <w:r w:rsidRPr="00C639B3">
        <w:rPr>
          <w:lang w:val="en-ZA"/>
        </w:rPr>
        <w:tab/>
      </w:r>
      <w:r w:rsidRPr="00C639B3">
        <w:rPr>
          <w:lang w:val="en-ZA"/>
        </w:rPr>
        <w:tab/>
      </w:r>
      <w:r w:rsidRPr="00C639B3">
        <w:rPr>
          <w:lang w:val="en-ZA"/>
        </w:rPr>
        <w:tab/>
      </w:r>
      <w:r w:rsidRPr="00C639B3">
        <w:rPr>
          <w:lang w:val="en-ZA"/>
        </w:rPr>
        <w:tab/>
      </w:r>
      <w:r w:rsidRPr="00C639B3">
        <w:rPr>
          <w:u w:val="single"/>
          <w:lang w:val="en-ZA"/>
        </w:rPr>
        <w:t>K</w:t>
      </w:r>
    </w:p>
    <w:p w:rsidR="0021559C" w:rsidRPr="00C639B3" w:rsidRDefault="0021559C" w:rsidP="0021559C">
      <w:pPr>
        <w:shd w:val="clear" w:color="auto" w:fill="FFFFFF"/>
        <w:ind w:left="720"/>
        <w:jc w:val="both"/>
        <w:rPr>
          <w:lang w:val="en-ZA"/>
        </w:rPr>
      </w:pPr>
      <w:r w:rsidRPr="00C639B3">
        <w:rPr>
          <w:lang w:val="en-ZA"/>
        </w:rPr>
        <w:t xml:space="preserve">Basic pay </w:t>
      </w:r>
      <w:r w:rsidRPr="00C639B3">
        <w:rPr>
          <w:lang w:val="en-ZA"/>
        </w:rPr>
        <w:tab/>
        <w:t>(8 x K30,000)</w:t>
      </w:r>
      <w:r w:rsidRPr="00C639B3">
        <w:rPr>
          <w:lang w:val="en-ZA"/>
        </w:rPr>
        <w:tab/>
      </w:r>
      <w:r w:rsidRPr="00C639B3">
        <w:rPr>
          <w:lang w:val="en-ZA"/>
        </w:rPr>
        <w:tab/>
        <w:t>240,000</w:t>
      </w:r>
    </w:p>
    <w:p w:rsidR="0021559C" w:rsidRPr="00C639B3" w:rsidRDefault="0021559C" w:rsidP="0021559C">
      <w:pPr>
        <w:shd w:val="clear" w:color="auto" w:fill="FFFFFF"/>
        <w:ind w:left="720"/>
        <w:jc w:val="both"/>
        <w:rPr>
          <w:u w:val="single"/>
          <w:lang w:val="en-ZA"/>
        </w:rPr>
      </w:pPr>
      <w:r w:rsidRPr="00C639B3">
        <w:rPr>
          <w:lang w:val="en-ZA"/>
        </w:rPr>
        <w:t>Overtime premium (8 x K15,000)</w:t>
      </w:r>
      <w:r w:rsidRPr="00C639B3">
        <w:rPr>
          <w:lang w:val="en-ZA"/>
        </w:rPr>
        <w:tab/>
      </w:r>
      <w:r w:rsidRPr="00C639B3">
        <w:rPr>
          <w:u w:val="single"/>
          <w:lang w:val="en-ZA"/>
        </w:rPr>
        <w:t>120,000</w:t>
      </w:r>
    </w:p>
    <w:p w:rsidR="0021559C" w:rsidRPr="00C639B3" w:rsidRDefault="0021559C" w:rsidP="0021559C">
      <w:pPr>
        <w:shd w:val="clear" w:color="auto" w:fill="FFFFFF"/>
        <w:ind w:left="720"/>
        <w:jc w:val="both"/>
        <w:rPr>
          <w:b/>
          <w:bCs/>
          <w:u w:val="single"/>
          <w:lang w:val="en-ZA"/>
        </w:rPr>
      </w:pPr>
      <w:r w:rsidRPr="00C639B3">
        <w:rPr>
          <w:lang w:val="en-ZA"/>
        </w:rPr>
        <w:tab/>
      </w:r>
      <w:r w:rsidRPr="00C639B3">
        <w:rPr>
          <w:lang w:val="en-ZA"/>
        </w:rPr>
        <w:tab/>
      </w:r>
      <w:r w:rsidRPr="00C639B3">
        <w:rPr>
          <w:lang w:val="en-ZA"/>
        </w:rPr>
        <w:tab/>
      </w:r>
      <w:r w:rsidRPr="00C639B3">
        <w:rPr>
          <w:lang w:val="en-ZA"/>
        </w:rPr>
        <w:tab/>
      </w:r>
      <w:r w:rsidRPr="00C639B3">
        <w:rPr>
          <w:lang w:val="en-ZA"/>
        </w:rPr>
        <w:tab/>
      </w:r>
      <w:r w:rsidRPr="00C639B3">
        <w:rPr>
          <w:b/>
          <w:bCs/>
          <w:u w:val="single"/>
          <w:lang w:val="en-ZA"/>
        </w:rPr>
        <w:t>360,000</w:t>
      </w:r>
    </w:p>
    <w:p w:rsidR="0021559C" w:rsidRPr="00C639B3" w:rsidRDefault="0021559C" w:rsidP="0021559C">
      <w:pPr>
        <w:shd w:val="clear" w:color="auto" w:fill="FFFFFF"/>
        <w:ind w:left="720"/>
        <w:jc w:val="both"/>
        <w:rPr>
          <w:b/>
          <w:bCs/>
          <w:u w:val="single"/>
          <w:lang w:val="en-ZA"/>
        </w:rPr>
      </w:pPr>
    </w:p>
    <w:p w:rsidR="0021559C" w:rsidRPr="00C639B3" w:rsidRDefault="0021559C" w:rsidP="0021559C">
      <w:pPr>
        <w:ind w:left="720"/>
        <w:jc w:val="both"/>
        <w:rPr>
          <w:lang w:val="en-ZA"/>
        </w:rPr>
      </w:pPr>
      <w:r w:rsidRPr="00C639B3">
        <w:rPr>
          <w:lang w:val="en-ZA"/>
        </w:rPr>
        <w:t>The overtime premium is the extra rate per hour which is paid and not the whole of the payment for the overtime hours.</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ab/>
        <w:t>High Day Rate Systems</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 xml:space="preserve">This is a </w:t>
      </w:r>
      <w:r w:rsidRPr="00C639B3">
        <w:rPr>
          <w:noProof/>
          <w:lang w:val="en-ZA"/>
        </w:rPr>
        <w:t>time-based</w:t>
      </w:r>
      <w:r w:rsidRPr="00C639B3">
        <w:rPr>
          <w:lang w:val="en-ZA"/>
        </w:rPr>
        <w:t xml:space="preserve"> system which is designed to provide a strong incentive by paying rates well above normal basic rates in exchange for above average output and performance. For its successful </w:t>
      </w:r>
      <w:r w:rsidRPr="00C639B3">
        <w:rPr>
          <w:noProof/>
          <w:lang w:val="en-ZA"/>
        </w:rPr>
        <w:t>application,</w:t>
      </w:r>
      <w:r w:rsidRPr="00C639B3">
        <w:rPr>
          <w:lang w:val="en-ZA"/>
        </w:rPr>
        <w:t xml:space="preserve"> it is necessary to ensure that the output levels are the result of detailed work studies and that there is an agreement from the </w:t>
      </w:r>
      <w:r w:rsidRPr="00C639B3">
        <w:rPr>
          <w:noProof/>
          <w:lang w:val="en-ZA"/>
        </w:rPr>
        <w:t>labour</w:t>
      </w:r>
      <w:r w:rsidRPr="00C639B3">
        <w:rPr>
          <w:lang w:val="en-ZA"/>
        </w:rPr>
        <w:t xml:space="preserve"> force and the unions involved on the required production level.</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spacing w:after="120"/>
        <w:jc w:val="both"/>
        <w:rPr>
          <w:b/>
          <w:bCs/>
          <w:lang w:val="en-ZA"/>
        </w:rPr>
      </w:pPr>
      <w:r w:rsidRPr="00C639B3">
        <w:rPr>
          <w:b/>
          <w:bCs/>
          <w:lang w:val="en-ZA"/>
        </w:rPr>
        <w:t xml:space="preserve">          6.3.2</w:t>
      </w:r>
      <w:r w:rsidRPr="00C639B3">
        <w:rPr>
          <w:b/>
          <w:bCs/>
          <w:lang w:val="en-ZA"/>
        </w:rPr>
        <w:tab/>
        <w:t>Piecework</w:t>
      </w:r>
    </w:p>
    <w:p w:rsidR="0021559C" w:rsidRPr="00C639B3" w:rsidRDefault="0021559C" w:rsidP="0021559C">
      <w:pPr>
        <w:shd w:val="clear" w:color="auto" w:fill="FFFFFF"/>
        <w:spacing w:after="100" w:afterAutospacing="1"/>
        <w:ind w:left="720"/>
        <w:jc w:val="both"/>
        <w:rPr>
          <w:lang w:val="en-ZA"/>
        </w:rPr>
      </w:pPr>
      <w:r w:rsidRPr="00C639B3">
        <w:rPr>
          <w:lang w:val="en-ZA"/>
        </w:rPr>
        <w:t xml:space="preserve">Piecework is also known as payment by results or output related pay. It is an alternative to </w:t>
      </w:r>
      <w:r w:rsidRPr="00C639B3">
        <w:rPr>
          <w:noProof/>
          <w:lang w:val="en-ZA"/>
        </w:rPr>
        <w:t>time-related</w:t>
      </w:r>
      <w:r w:rsidRPr="00C639B3">
        <w:rPr>
          <w:lang w:val="en-ZA"/>
        </w:rPr>
        <w:t xml:space="preserve"> pay.</w:t>
      </w:r>
    </w:p>
    <w:p w:rsidR="0021559C" w:rsidRPr="00C639B3" w:rsidRDefault="0021559C" w:rsidP="0021559C">
      <w:pPr>
        <w:shd w:val="clear" w:color="auto" w:fill="FFFFFF"/>
        <w:spacing w:after="100" w:afterAutospacing="1"/>
        <w:ind w:left="720"/>
        <w:jc w:val="both"/>
        <w:rPr>
          <w:lang w:val="en-ZA"/>
        </w:rPr>
      </w:pPr>
      <w:r w:rsidRPr="00C639B3">
        <w:rPr>
          <w:lang w:val="en-ZA"/>
        </w:rPr>
        <w:t>Piece work is where a fixed amount is paid per unit of output achieved irrespective of the time spent.</w:t>
      </w: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r w:rsidRPr="00C639B3">
        <w:rPr>
          <w:b/>
          <w:bCs/>
          <w:lang w:val="en-ZA"/>
        </w:rPr>
        <w:tab/>
      </w:r>
    </w:p>
    <w:p w:rsidR="0021559C" w:rsidRPr="00C639B3" w:rsidRDefault="0021559C" w:rsidP="0021559C">
      <w:pPr>
        <w:shd w:val="clear" w:color="auto" w:fill="FFFFFF"/>
        <w:spacing w:after="120"/>
        <w:jc w:val="both"/>
        <w:rPr>
          <w:b/>
          <w:bCs/>
          <w:lang w:val="en-ZA"/>
        </w:rPr>
      </w:pPr>
      <w:r w:rsidRPr="00C639B3">
        <w:rPr>
          <w:b/>
          <w:bCs/>
          <w:lang w:val="en-ZA"/>
        </w:rPr>
        <w:t xml:space="preserve">Example </w:t>
      </w:r>
    </w:p>
    <w:p w:rsidR="0021559C" w:rsidRPr="00C639B3" w:rsidRDefault="0021559C" w:rsidP="0021559C">
      <w:pPr>
        <w:shd w:val="clear" w:color="auto" w:fill="FFFFFF"/>
        <w:spacing w:after="100" w:afterAutospacing="1"/>
        <w:ind w:left="720"/>
        <w:jc w:val="both"/>
        <w:rPr>
          <w:lang w:val="en-ZA"/>
        </w:rPr>
      </w:pPr>
      <w:r w:rsidRPr="00C639B3">
        <w:rPr>
          <w:lang w:val="en-ZA"/>
        </w:rPr>
        <w:t>If an amount paid to an employee is K3,000 per unit produced and that an employee produces 80 units in a week, how much should be paid in wages?</w:t>
      </w:r>
    </w:p>
    <w:p w:rsidR="0021559C" w:rsidRPr="00C639B3" w:rsidRDefault="0021559C" w:rsidP="0021559C">
      <w:pPr>
        <w:spacing w:after="120"/>
        <w:ind w:firstLine="720"/>
        <w:rPr>
          <w:b/>
          <w:bCs/>
          <w:lang w:val="en-ZA"/>
        </w:rPr>
      </w:pPr>
      <w:r w:rsidRPr="00C639B3">
        <w:rPr>
          <w:b/>
          <w:bCs/>
          <w:lang w:val="en-ZA"/>
        </w:rPr>
        <w:t>Solution</w:t>
      </w:r>
    </w:p>
    <w:p w:rsidR="0021559C" w:rsidRPr="00C639B3" w:rsidRDefault="0021559C" w:rsidP="0021559C">
      <w:pPr>
        <w:spacing w:after="100" w:afterAutospacing="1"/>
        <w:ind w:firstLine="720"/>
        <w:rPr>
          <w:lang w:val="en-ZA"/>
        </w:rPr>
      </w:pPr>
      <w:r w:rsidRPr="00C639B3">
        <w:rPr>
          <w:lang w:val="en-ZA"/>
        </w:rPr>
        <w:t xml:space="preserve">80 units x K3, 000 = </w:t>
      </w:r>
      <w:r w:rsidRPr="00C639B3">
        <w:rPr>
          <w:u w:val="single"/>
          <w:lang w:val="en-ZA"/>
        </w:rPr>
        <w:t>K240,000</w:t>
      </w:r>
    </w:p>
    <w:p w:rsidR="0021559C" w:rsidRPr="00C639B3" w:rsidRDefault="0021559C" w:rsidP="0021559C">
      <w:pPr>
        <w:keepNext/>
        <w:spacing w:before="240" w:after="100" w:afterAutospacing="1"/>
        <w:jc w:val="both"/>
        <w:outlineLvl w:val="2"/>
        <w:rPr>
          <w:b/>
          <w:bCs/>
          <w:lang w:val="en-ZA"/>
        </w:rPr>
      </w:pPr>
      <w:r w:rsidRPr="00C639B3">
        <w:rPr>
          <w:b/>
          <w:bCs/>
          <w:lang w:val="en-ZA"/>
        </w:rPr>
        <w:tab/>
      </w:r>
      <w:bookmarkStart w:id="252" w:name="_Toc531793298"/>
      <w:bookmarkStart w:id="253" w:name="_Toc531854793"/>
      <w:r w:rsidRPr="00C639B3">
        <w:rPr>
          <w:b/>
          <w:bCs/>
          <w:lang w:val="en-ZA"/>
        </w:rPr>
        <w:t>Variations of piecework</w:t>
      </w:r>
      <w:bookmarkEnd w:id="252"/>
      <w:bookmarkEnd w:id="253"/>
    </w:p>
    <w:p w:rsidR="0021559C" w:rsidRPr="00C639B3" w:rsidRDefault="0021559C" w:rsidP="0021559C">
      <w:pPr>
        <w:shd w:val="clear" w:color="auto" w:fill="FFFFFF"/>
        <w:spacing w:after="120"/>
        <w:jc w:val="both"/>
        <w:rPr>
          <w:b/>
          <w:bCs/>
          <w:lang w:val="en-ZA"/>
        </w:rPr>
      </w:pPr>
      <w:r w:rsidRPr="00C639B3">
        <w:rPr>
          <w:b/>
          <w:bCs/>
          <w:lang w:val="en-ZA"/>
        </w:rPr>
        <w:tab/>
        <w:t>Piece Rate with Guaranteed Minimum</w:t>
      </w:r>
    </w:p>
    <w:p w:rsidR="0021559C" w:rsidRPr="00C639B3" w:rsidRDefault="0021559C" w:rsidP="0021559C">
      <w:pPr>
        <w:shd w:val="clear" w:color="auto" w:fill="FFFFFF"/>
        <w:spacing w:after="100" w:afterAutospacing="1"/>
        <w:ind w:left="720"/>
        <w:jc w:val="both"/>
        <w:rPr>
          <w:lang w:val="en-ZA"/>
        </w:rPr>
      </w:pPr>
      <w:r w:rsidRPr="00C639B3">
        <w:rPr>
          <w:lang w:val="en-ZA"/>
        </w:rPr>
        <w:t xml:space="preserve">Piece rate with guaranteed minimum operates to give the employees some security where they may suffer </w:t>
      </w:r>
      <w:r w:rsidRPr="00C639B3">
        <w:rPr>
          <w:noProof/>
          <w:lang w:val="en-ZA"/>
        </w:rPr>
        <w:t>loss</w:t>
      </w:r>
      <w:r w:rsidRPr="00C639B3">
        <w:rPr>
          <w:lang w:val="en-ZA"/>
        </w:rPr>
        <w:t xml:space="preserve"> of earnings when production is low through no fault of their own. </w:t>
      </w:r>
    </w:p>
    <w:p w:rsidR="0021559C" w:rsidRPr="00C639B3" w:rsidRDefault="0021559C" w:rsidP="0021559C">
      <w:pPr>
        <w:shd w:val="clear" w:color="auto" w:fill="FFFFFF"/>
        <w:ind w:left="720"/>
        <w:jc w:val="both"/>
        <w:rPr>
          <w:lang w:val="en-ZA"/>
        </w:rPr>
      </w:pPr>
      <w:r w:rsidRPr="00C639B3">
        <w:rPr>
          <w:lang w:val="en-ZA"/>
        </w:rPr>
        <w:t xml:space="preserve">The way the system works is that if an employee’s earnings for the </w:t>
      </w:r>
      <w:r w:rsidR="00112D92" w:rsidRPr="00C639B3">
        <w:rPr>
          <w:lang w:val="en-ZA"/>
        </w:rPr>
        <w:t>number</w:t>
      </w:r>
      <w:r w:rsidRPr="00C639B3">
        <w:rPr>
          <w:lang w:val="en-ZA"/>
        </w:rPr>
        <w:t xml:space="preserve"> of units produced in the period are lower than guaranteed amount, then the guaranteed amount is paid instead.</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ab/>
        <w:t>Example</w:t>
      </w: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ind w:left="720"/>
        <w:jc w:val="both"/>
        <w:rPr>
          <w:lang w:val="en-ZA"/>
        </w:rPr>
      </w:pPr>
      <w:r w:rsidRPr="00C639B3">
        <w:rPr>
          <w:lang w:val="en-ZA"/>
        </w:rPr>
        <w:t>Romeo is paid K3,000 for every unit that he produces but he has a guaranteed minimum wage of K28,000 per eight-hour day. In a particular week, he produces the following number of units:</w:t>
      </w:r>
    </w:p>
    <w:p w:rsidR="00112D92" w:rsidRPr="00C639B3" w:rsidRDefault="00112D92" w:rsidP="0021559C">
      <w:pPr>
        <w:shd w:val="clear" w:color="auto" w:fill="FFFFFF"/>
        <w:ind w:left="720"/>
        <w:jc w:val="both"/>
        <w:rPr>
          <w:lang w:val="en-ZA"/>
        </w:rPr>
      </w:pPr>
    </w:p>
    <w:tbl>
      <w:tblPr>
        <w:tblW w:w="0" w:type="auto"/>
        <w:tblInd w:w="1548" w:type="dxa"/>
        <w:tblBorders>
          <w:top w:val="single" w:sz="12" w:space="0" w:color="808080"/>
          <w:left w:val="nil"/>
          <w:bottom w:val="single" w:sz="12" w:space="0" w:color="808080"/>
          <w:right w:val="nil"/>
          <w:insideH w:val="nil"/>
          <w:insideV w:val="nil"/>
        </w:tblBorders>
        <w:tblLook w:val="00A0"/>
      </w:tblPr>
      <w:tblGrid>
        <w:gridCol w:w="2880"/>
        <w:gridCol w:w="2700"/>
      </w:tblGrid>
      <w:tr w:rsidR="0021559C" w:rsidRPr="00C639B3" w:rsidTr="0021559C">
        <w:tc>
          <w:tcPr>
            <w:tcW w:w="2880" w:type="dxa"/>
            <w:tcBorders>
              <w:bottom w:val="single" w:sz="6" w:space="0" w:color="808080"/>
            </w:tcBorders>
          </w:tcPr>
          <w:p w:rsidR="0021559C" w:rsidRPr="00C639B3" w:rsidRDefault="0021559C" w:rsidP="0021559C">
            <w:pPr>
              <w:rPr>
                <w:lang w:val="en-ZA"/>
              </w:rPr>
            </w:pPr>
            <w:r w:rsidRPr="00C639B3">
              <w:rPr>
                <w:lang w:val="en-ZA"/>
              </w:rPr>
              <w:t>Day</w:t>
            </w:r>
          </w:p>
        </w:tc>
        <w:tc>
          <w:tcPr>
            <w:tcW w:w="2700" w:type="dxa"/>
            <w:tcBorders>
              <w:bottom w:val="single" w:sz="6" w:space="0" w:color="808080"/>
            </w:tcBorders>
          </w:tcPr>
          <w:p w:rsidR="0021559C" w:rsidRPr="00C639B3" w:rsidRDefault="0021559C" w:rsidP="0021559C">
            <w:pPr>
              <w:jc w:val="right"/>
              <w:rPr>
                <w:lang w:val="en-ZA"/>
              </w:rPr>
            </w:pPr>
            <w:r w:rsidRPr="00C639B3">
              <w:rPr>
                <w:lang w:val="en-ZA"/>
              </w:rPr>
              <w:t>Units</w:t>
            </w:r>
          </w:p>
        </w:tc>
      </w:tr>
      <w:tr w:rsidR="0021559C" w:rsidRPr="00C639B3" w:rsidTr="0021559C">
        <w:tc>
          <w:tcPr>
            <w:tcW w:w="2880" w:type="dxa"/>
            <w:tcBorders>
              <w:top w:val="single" w:sz="6" w:space="0" w:color="808080"/>
            </w:tcBorders>
          </w:tcPr>
          <w:p w:rsidR="0021559C" w:rsidRPr="00C639B3" w:rsidRDefault="0021559C" w:rsidP="0021559C">
            <w:pPr>
              <w:rPr>
                <w:lang w:val="en-ZA"/>
              </w:rPr>
            </w:pPr>
            <w:r w:rsidRPr="00C639B3">
              <w:rPr>
                <w:lang w:val="en-ZA"/>
              </w:rPr>
              <w:t>Monday</w:t>
            </w:r>
          </w:p>
        </w:tc>
        <w:tc>
          <w:tcPr>
            <w:tcW w:w="2700" w:type="dxa"/>
            <w:tcBorders>
              <w:top w:val="single" w:sz="6" w:space="0" w:color="808080"/>
            </w:tcBorders>
          </w:tcPr>
          <w:p w:rsidR="0021559C" w:rsidRPr="00C639B3" w:rsidRDefault="0021559C" w:rsidP="0021559C">
            <w:pPr>
              <w:jc w:val="right"/>
              <w:rPr>
                <w:lang w:val="en-ZA"/>
              </w:rPr>
            </w:pPr>
            <w:r w:rsidRPr="00C639B3">
              <w:rPr>
                <w:lang w:val="en-ZA"/>
              </w:rPr>
              <w:t>12</w:t>
            </w:r>
          </w:p>
        </w:tc>
      </w:tr>
      <w:tr w:rsidR="0021559C" w:rsidRPr="00C639B3" w:rsidTr="0021559C">
        <w:tc>
          <w:tcPr>
            <w:tcW w:w="2880" w:type="dxa"/>
          </w:tcPr>
          <w:p w:rsidR="0021559C" w:rsidRPr="00C639B3" w:rsidRDefault="0021559C" w:rsidP="0021559C">
            <w:pPr>
              <w:rPr>
                <w:lang w:val="en-ZA"/>
              </w:rPr>
            </w:pPr>
            <w:r w:rsidRPr="00C639B3">
              <w:rPr>
                <w:lang w:val="en-ZA"/>
              </w:rPr>
              <w:t>Tuesday</w:t>
            </w:r>
          </w:p>
        </w:tc>
        <w:tc>
          <w:tcPr>
            <w:tcW w:w="2700" w:type="dxa"/>
          </w:tcPr>
          <w:p w:rsidR="0021559C" w:rsidRPr="00C639B3" w:rsidRDefault="0021559C" w:rsidP="0021559C">
            <w:pPr>
              <w:jc w:val="right"/>
              <w:rPr>
                <w:lang w:val="en-ZA"/>
              </w:rPr>
            </w:pPr>
            <w:r w:rsidRPr="00C639B3">
              <w:rPr>
                <w:lang w:val="en-ZA"/>
              </w:rPr>
              <w:t>14</w:t>
            </w:r>
          </w:p>
        </w:tc>
      </w:tr>
      <w:tr w:rsidR="0021559C" w:rsidRPr="00C639B3" w:rsidTr="0021559C">
        <w:tc>
          <w:tcPr>
            <w:tcW w:w="2880" w:type="dxa"/>
          </w:tcPr>
          <w:p w:rsidR="0021559C" w:rsidRPr="00C639B3" w:rsidRDefault="0021559C" w:rsidP="0021559C">
            <w:pPr>
              <w:rPr>
                <w:lang w:val="en-ZA"/>
              </w:rPr>
            </w:pPr>
            <w:r w:rsidRPr="00C639B3">
              <w:rPr>
                <w:lang w:val="en-ZA"/>
              </w:rPr>
              <w:t>Wednesday</w:t>
            </w:r>
          </w:p>
        </w:tc>
        <w:tc>
          <w:tcPr>
            <w:tcW w:w="2700" w:type="dxa"/>
          </w:tcPr>
          <w:p w:rsidR="0021559C" w:rsidRPr="00C639B3" w:rsidRDefault="0021559C" w:rsidP="0021559C">
            <w:pPr>
              <w:jc w:val="right"/>
              <w:rPr>
                <w:lang w:val="en-ZA"/>
              </w:rPr>
            </w:pPr>
            <w:r w:rsidRPr="00C639B3">
              <w:rPr>
                <w:lang w:val="en-ZA"/>
              </w:rPr>
              <w:t>9</w:t>
            </w:r>
          </w:p>
        </w:tc>
      </w:tr>
      <w:tr w:rsidR="0021559C" w:rsidRPr="00C639B3" w:rsidTr="0021559C">
        <w:tc>
          <w:tcPr>
            <w:tcW w:w="2880" w:type="dxa"/>
          </w:tcPr>
          <w:p w:rsidR="0021559C" w:rsidRPr="00C639B3" w:rsidRDefault="0021559C" w:rsidP="0021559C">
            <w:pPr>
              <w:rPr>
                <w:lang w:val="en-ZA"/>
              </w:rPr>
            </w:pPr>
            <w:r w:rsidRPr="00C639B3">
              <w:rPr>
                <w:lang w:val="en-ZA"/>
              </w:rPr>
              <w:t>Thursday</w:t>
            </w:r>
          </w:p>
          <w:p w:rsidR="0021559C" w:rsidRPr="00C639B3" w:rsidRDefault="0021559C" w:rsidP="0021559C">
            <w:pPr>
              <w:rPr>
                <w:lang w:val="en-ZA"/>
              </w:rPr>
            </w:pPr>
            <w:r w:rsidRPr="00C639B3">
              <w:rPr>
                <w:lang w:val="en-ZA"/>
              </w:rPr>
              <w:t>Friday</w:t>
            </w:r>
          </w:p>
        </w:tc>
        <w:tc>
          <w:tcPr>
            <w:tcW w:w="2700" w:type="dxa"/>
          </w:tcPr>
          <w:p w:rsidR="0021559C" w:rsidRPr="00C639B3" w:rsidRDefault="0021559C" w:rsidP="0021559C">
            <w:pPr>
              <w:jc w:val="right"/>
              <w:rPr>
                <w:lang w:val="en-ZA"/>
              </w:rPr>
            </w:pPr>
            <w:r w:rsidRPr="00C639B3">
              <w:rPr>
                <w:lang w:val="en-ZA"/>
              </w:rPr>
              <w:t>14</w:t>
            </w:r>
          </w:p>
          <w:p w:rsidR="0021559C" w:rsidRPr="00C639B3" w:rsidRDefault="0021559C" w:rsidP="0021559C">
            <w:pPr>
              <w:jc w:val="right"/>
              <w:rPr>
                <w:lang w:val="en-ZA"/>
              </w:rPr>
            </w:pPr>
            <w:r w:rsidRPr="00C639B3">
              <w:rPr>
                <w:lang w:val="en-ZA"/>
              </w:rPr>
              <w:t>8</w:t>
            </w:r>
          </w:p>
        </w:tc>
      </w:tr>
    </w:tbl>
    <w:p w:rsidR="0021559C" w:rsidRPr="00C639B3" w:rsidRDefault="0021559C" w:rsidP="0021559C">
      <w:pPr>
        <w:shd w:val="clear" w:color="auto" w:fill="FFFFFF"/>
        <w:ind w:firstLine="720"/>
        <w:jc w:val="both"/>
        <w:rPr>
          <w:b/>
          <w:bCs/>
          <w:lang w:val="en-ZA"/>
        </w:rPr>
      </w:pPr>
    </w:p>
    <w:p w:rsidR="0021559C" w:rsidRPr="00C639B3" w:rsidRDefault="0021559C" w:rsidP="0021559C">
      <w:pPr>
        <w:shd w:val="clear" w:color="auto" w:fill="FFFFFF"/>
        <w:ind w:firstLine="720"/>
        <w:jc w:val="both"/>
        <w:rPr>
          <w:b/>
          <w:bCs/>
          <w:lang w:val="en-ZA"/>
        </w:rPr>
      </w:pPr>
      <w:r w:rsidRPr="00C639B3">
        <w:rPr>
          <w:b/>
          <w:bCs/>
          <w:lang w:val="en-ZA"/>
        </w:rPr>
        <w:t>Required</w:t>
      </w:r>
    </w:p>
    <w:p w:rsidR="0021559C" w:rsidRPr="00C639B3" w:rsidRDefault="0021559C" w:rsidP="0021559C">
      <w:pPr>
        <w:shd w:val="clear" w:color="auto" w:fill="FFFFFF"/>
        <w:jc w:val="both"/>
        <w:rPr>
          <w:b/>
          <w:bCs/>
          <w:lang w:val="en-ZA"/>
        </w:rPr>
      </w:pPr>
    </w:p>
    <w:p w:rsidR="0021559C" w:rsidRDefault="0021559C" w:rsidP="0021559C">
      <w:pPr>
        <w:shd w:val="clear" w:color="auto" w:fill="FFFFFF"/>
        <w:ind w:firstLine="720"/>
        <w:jc w:val="both"/>
        <w:rPr>
          <w:lang w:val="en-ZA"/>
        </w:rPr>
      </w:pPr>
      <w:r w:rsidRPr="00C639B3">
        <w:rPr>
          <w:lang w:val="en-ZA"/>
        </w:rPr>
        <w:t>Calculate Romeo’s wage for this week.</w:t>
      </w:r>
    </w:p>
    <w:p w:rsidR="00BD6883" w:rsidRPr="00C639B3" w:rsidRDefault="00BD6883" w:rsidP="0021559C">
      <w:pPr>
        <w:shd w:val="clear" w:color="auto" w:fill="FFFFFF"/>
        <w:ind w:firstLine="720"/>
        <w:jc w:val="both"/>
        <w:rPr>
          <w:lang w:val="en-ZA"/>
        </w:rPr>
      </w:pPr>
    </w:p>
    <w:p w:rsidR="0021559C" w:rsidRPr="00C639B3" w:rsidRDefault="0021559C" w:rsidP="0021559C">
      <w:pPr>
        <w:shd w:val="clear" w:color="auto" w:fill="FFFFFF"/>
        <w:ind w:left="720"/>
        <w:jc w:val="both"/>
        <w:rPr>
          <w:b/>
          <w:bCs/>
          <w:lang w:val="en-ZA"/>
        </w:rPr>
      </w:pPr>
      <w:r w:rsidRPr="00C639B3">
        <w:rPr>
          <w:b/>
          <w:bCs/>
          <w:lang w:val="en-ZA"/>
        </w:rPr>
        <w:t>Solution</w:t>
      </w:r>
    </w:p>
    <w:p w:rsidR="0021559C" w:rsidRPr="00C639B3" w:rsidRDefault="0021559C" w:rsidP="0021559C">
      <w:pPr>
        <w:shd w:val="clear" w:color="auto" w:fill="FFFFFF"/>
        <w:jc w:val="both"/>
        <w:rPr>
          <w:b/>
          <w:bCs/>
          <w:lang w:val="en-ZA"/>
        </w:rPr>
      </w:pPr>
    </w:p>
    <w:tbl>
      <w:tblPr>
        <w:tblW w:w="0" w:type="auto"/>
        <w:tblInd w:w="1548" w:type="dxa"/>
        <w:tblBorders>
          <w:top w:val="single" w:sz="12" w:space="0" w:color="808080"/>
          <w:left w:val="nil"/>
          <w:bottom w:val="single" w:sz="12" w:space="0" w:color="808080"/>
          <w:right w:val="nil"/>
          <w:insideH w:val="nil"/>
          <w:insideV w:val="nil"/>
        </w:tblBorders>
        <w:tblLook w:val="00A0"/>
      </w:tblPr>
      <w:tblGrid>
        <w:gridCol w:w="2880"/>
        <w:gridCol w:w="2700"/>
      </w:tblGrid>
      <w:tr w:rsidR="0021559C" w:rsidRPr="00C639B3" w:rsidTr="0021559C">
        <w:tc>
          <w:tcPr>
            <w:tcW w:w="2880" w:type="dxa"/>
            <w:tcBorders>
              <w:bottom w:val="single" w:sz="6" w:space="0" w:color="808080"/>
            </w:tcBorders>
          </w:tcPr>
          <w:p w:rsidR="0021559C" w:rsidRPr="00C639B3" w:rsidRDefault="0021559C" w:rsidP="0021559C">
            <w:pPr>
              <w:jc w:val="both"/>
              <w:rPr>
                <w:lang w:val="en-ZA"/>
              </w:rPr>
            </w:pPr>
            <w:r w:rsidRPr="00C639B3">
              <w:rPr>
                <w:lang w:val="en-ZA"/>
              </w:rPr>
              <w:t>Day</w:t>
            </w:r>
          </w:p>
          <w:p w:rsidR="0021559C" w:rsidRPr="00C639B3" w:rsidRDefault="0021559C" w:rsidP="0021559C">
            <w:pPr>
              <w:jc w:val="both"/>
              <w:rPr>
                <w:lang w:val="en-ZA"/>
              </w:rPr>
            </w:pPr>
          </w:p>
        </w:tc>
        <w:tc>
          <w:tcPr>
            <w:tcW w:w="2700" w:type="dxa"/>
            <w:tcBorders>
              <w:bottom w:val="single" w:sz="6" w:space="0" w:color="808080"/>
            </w:tcBorders>
          </w:tcPr>
          <w:p w:rsidR="0021559C" w:rsidRPr="00C639B3" w:rsidRDefault="0021559C" w:rsidP="0021559C">
            <w:pPr>
              <w:jc w:val="center"/>
              <w:rPr>
                <w:lang w:val="en-ZA"/>
              </w:rPr>
            </w:pPr>
            <w:r w:rsidRPr="00C639B3">
              <w:rPr>
                <w:lang w:val="en-ZA"/>
              </w:rPr>
              <w:t>K’000</w:t>
            </w:r>
          </w:p>
        </w:tc>
      </w:tr>
      <w:tr w:rsidR="0021559C" w:rsidRPr="00C639B3" w:rsidTr="0021559C">
        <w:tc>
          <w:tcPr>
            <w:tcW w:w="2880" w:type="dxa"/>
            <w:tcBorders>
              <w:top w:val="single" w:sz="6" w:space="0" w:color="808080"/>
            </w:tcBorders>
          </w:tcPr>
          <w:p w:rsidR="0021559C" w:rsidRPr="00C639B3" w:rsidRDefault="0021559C" w:rsidP="0021559C">
            <w:pPr>
              <w:jc w:val="both"/>
              <w:rPr>
                <w:lang w:val="en-ZA"/>
              </w:rPr>
            </w:pPr>
            <w:r w:rsidRPr="00C639B3">
              <w:rPr>
                <w:lang w:val="en-ZA"/>
              </w:rPr>
              <w:t>Monday (2 x K3000)</w:t>
            </w:r>
          </w:p>
        </w:tc>
        <w:tc>
          <w:tcPr>
            <w:tcW w:w="2700" w:type="dxa"/>
            <w:tcBorders>
              <w:top w:val="single" w:sz="6" w:space="0" w:color="808080"/>
            </w:tcBorders>
          </w:tcPr>
          <w:p w:rsidR="0021559C" w:rsidRPr="00C639B3" w:rsidRDefault="0021559C" w:rsidP="0021559C">
            <w:pPr>
              <w:jc w:val="center"/>
              <w:rPr>
                <w:lang w:val="en-ZA"/>
              </w:rPr>
            </w:pPr>
            <w:r w:rsidRPr="00C639B3">
              <w:rPr>
                <w:lang w:val="en-ZA"/>
              </w:rPr>
              <w:t>36</w:t>
            </w:r>
          </w:p>
        </w:tc>
      </w:tr>
      <w:tr w:rsidR="0021559C" w:rsidRPr="00C639B3" w:rsidTr="0021559C">
        <w:tc>
          <w:tcPr>
            <w:tcW w:w="2880" w:type="dxa"/>
          </w:tcPr>
          <w:p w:rsidR="0021559C" w:rsidRPr="00C639B3" w:rsidRDefault="0021559C" w:rsidP="0021559C">
            <w:pPr>
              <w:jc w:val="both"/>
              <w:rPr>
                <w:lang w:val="en-ZA"/>
              </w:rPr>
            </w:pPr>
            <w:r w:rsidRPr="00C639B3">
              <w:rPr>
                <w:lang w:val="en-ZA"/>
              </w:rPr>
              <w:t>Tuesday (14 x K3000)</w:t>
            </w:r>
          </w:p>
        </w:tc>
        <w:tc>
          <w:tcPr>
            <w:tcW w:w="2700" w:type="dxa"/>
          </w:tcPr>
          <w:p w:rsidR="0021559C" w:rsidRPr="00C639B3" w:rsidRDefault="0021559C" w:rsidP="0021559C">
            <w:pPr>
              <w:jc w:val="center"/>
              <w:rPr>
                <w:lang w:val="en-ZA"/>
              </w:rPr>
            </w:pPr>
            <w:r w:rsidRPr="00C639B3">
              <w:rPr>
                <w:lang w:val="en-ZA"/>
              </w:rPr>
              <w:t>42</w:t>
            </w:r>
          </w:p>
        </w:tc>
      </w:tr>
      <w:tr w:rsidR="0021559C" w:rsidRPr="00C639B3" w:rsidTr="0021559C">
        <w:tc>
          <w:tcPr>
            <w:tcW w:w="2880" w:type="dxa"/>
          </w:tcPr>
          <w:p w:rsidR="0021559C" w:rsidRPr="00C639B3" w:rsidRDefault="0021559C" w:rsidP="0021559C">
            <w:pPr>
              <w:jc w:val="both"/>
              <w:rPr>
                <w:lang w:val="en-ZA"/>
              </w:rPr>
            </w:pPr>
            <w:r w:rsidRPr="00C639B3">
              <w:rPr>
                <w:lang w:val="en-ZA"/>
              </w:rPr>
              <w:t>Wednesday (guarantee)</w:t>
            </w:r>
          </w:p>
        </w:tc>
        <w:tc>
          <w:tcPr>
            <w:tcW w:w="2700" w:type="dxa"/>
          </w:tcPr>
          <w:p w:rsidR="0021559C" w:rsidRPr="00C639B3" w:rsidRDefault="0021559C" w:rsidP="0021559C">
            <w:pPr>
              <w:jc w:val="center"/>
              <w:rPr>
                <w:lang w:val="en-ZA"/>
              </w:rPr>
            </w:pPr>
            <w:r w:rsidRPr="00C639B3">
              <w:rPr>
                <w:lang w:val="en-ZA"/>
              </w:rPr>
              <w:t>28</w:t>
            </w:r>
          </w:p>
        </w:tc>
      </w:tr>
      <w:tr w:rsidR="0021559C" w:rsidRPr="00C639B3" w:rsidTr="0021559C">
        <w:tc>
          <w:tcPr>
            <w:tcW w:w="2880" w:type="dxa"/>
          </w:tcPr>
          <w:p w:rsidR="0021559C" w:rsidRPr="00C639B3" w:rsidRDefault="0021559C" w:rsidP="0021559C">
            <w:pPr>
              <w:jc w:val="both"/>
              <w:rPr>
                <w:lang w:val="en-ZA"/>
              </w:rPr>
            </w:pPr>
            <w:r w:rsidRPr="00C639B3">
              <w:rPr>
                <w:lang w:val="en-ZA"/>
              </w:rPr>
              <w:t>Thursday (14 x K3000)</w:t>
            </w:r>
          </w:p>
          <w:p w:rsidR="0021559C" w:rsidRPr="00C639B3" w:rsidRDefault="0021559C" w:rsidP="0021559C">
            <w:pPr>
              <w:jc w:val="both"/>
              <w:rPr>
                <w:lang w:val="en-ZA"/>
              </w:rPr>
            </w:pPr>
            <w:r w:rsidRPr="00C639B3">
              <w:rPr>
                <w:lang w:val="en-ZA"/>
              </w:rPr>
              <w:t>Friday (guarantee)</w:t>
            </w:r>
          </w:p>
          <w:p w:rsidR="0021559C" w:rsidRPr="00C639B3" w:rsidRDefault="0021559C" w:rsidP="0021559C">
            <w:pPr>
              <w:jc w:val="both"/>
              <w:rPr>
                <w:lang w:val="en-ZA"/>
              </w:rPr>
            </w:pPr>
          </w:p>
          <w:p w:rsidR="0021559C" w:rsidRPr="00C639B3" w:rsidRDefault="0021559C" w:rsidP="0021559C">
            <w:pPr>
              <w:keepNext/>
              <w:outlineLvl w:val="0"/>
              <w:rPr>
                <w:b/>
                <w:bCs/>
                <w:lang w:val="en-ZA"/>
              </w:rPr>
            </w:pPr>
            <w:bookmarkStart w:id="254" w:name="_Toc531793299"/>
            <w:bookmarkStart w:id="255" w:name="_Toc531854794"/>
            <w:r w:rsidRPr="00C639B3">
              <w:rPr>
                <w:b/>
                <w:bCs/>
                <w:lang w:val="en-ZA"/>
              </w:rPr>
              <w:t>Total</w:t>
            </w:r>
            <w:bookmarkEnd w:id="254"/>
            <w:bookmarkEnd w:id="255"/>
          </w:p>
        </w:tc>
        <w:tc>
          <w:tcPr>
            <w:tcW w:w="2700" w:type="dxa"/>
          </w:tcPr>
          <w:p w:rsidR="0021559C" w:rsidRPr="00C639B3" w:rsidRDefault="0021559C" w:rsidP="0021559C">
            <w:pPr>
              <w:jc w:val="center"/>
              <w:rPr>
                <w:lang w:val="en-ZA"/>
              </w:rPr>
            </w:pPr>
            <w:r w:rsidRPr="00C639B3">
              <w:rPr>
                <w:lang w:val="en-ZA"/>
              </w:rPr>
              <w:t>42</w:t>
            </w:r>
          </w:p>
          <w:p w:rsidR="0021559C" w:rsidRPr="00C639B3" w:rsidRDefault="0021559C" w:rsidP="0021559C">
            <w:pPr>
              <w:jc w:val="center"/>
              <w:rPr>
                <w:lang w:val="en-ZA"/>
              </w:rPr>
            </w:pPr>
            <w:r w:rsidRPr="00C639B3">
              <w:rPr>
                <w:lang w:val="en-ZA"/>
              </w:rPr>
              <w:t>28</w:t>
            </w:r>
          </w:p>
          <w:p w:rsidR="0021559C" w:rsidRPr="00C639B3" w:rsidRDefault="0021559C" w:rsidP="0021559C">
            <w:pPr>
              <w:jc w:val="center"/>
              <w:rPr>
                <w:lang w:val="en-ZA"/>
              </w:rPr>
            </w:pPr>
          </w:p>
          <w:p w:rsidR="0021559C" w:rsidRPr="00C639B3" w:rsidRDefault="0021559C" w:rsidP="0021559C">
            <w:pPr>
              <w:keepNext/>
              <w:jc w:val="center"/>
              <w:outlineLvl w:val="0"/>
              <w:rPr>
                <w:b/>
                <w:bCs/>
                <w:lang w:val="en-ZA"/>
              </w:rPr>
            </w:pPr>
            <w:bookmarkStart w:id="256" w:name="_Toc531793300"/>
            <w:bookmarkStart w:id="257" w:name="_Toc531854795"/>
            <w:r w:rsidRPr="00C639B3">
              <w:rPr>
                <w:b/>
                <w:bCs/>
                <w:lang w:val="en-ZA"/>
              </w:rPr>
              <w:t>176</w:t>
            </w:r>
            <w:bookmarkEnd w:id="256"/>
            <w:bookmarkEnd w:id="257"/>
          </w:p>
        </w:tc>
      </w:tr>
    </w:tbl>
    <w:p w:rsidR="00112D92" w:rsidRPr="00C639B3" w:rsidRDefault="0021559C" w:rsidP="0021559C">
      <w:pPr>
        <w:shd w:val="clear" w:color="auto" w:fill="FFFFFF"/>
        <w:spacing w:after="120"/>
        <w:jc w:val="both"/>
        <w:rPr>
          <w:b/>
          <w:bCs/>
          <w:lang w:val="en-ZA"/>
        </w:rPr>
      </w:pPr>
      <w:r w:rsidRPr="00C639B3">
        <w:rPr>
          <w:b/>
          <w:bCs/>
          <w:lang w:val="en-ZA"/>
        </w:rPr>
        <w:tab/>
      </w:r>
    </w:p>
    <w:p w:rsidR="0014034C" w:rsidRDefault="0014034C" w:rsidP="0021559C">
      <w:pPr>
        <w:shd w:val="clear" w:color="auto" w:fill="FFFFFF"/>
        <w:spacing w:after="120"/>
        <w:jc w:val="both"/>
        <w:rPr>
          <w:b/>
          <w:bCs/>
          <w:lang w:val="en-ZA"/>
        </w:rPr>
      </w:pPr>
    </w:p>
    <w:p w:rsidR="0021559C" w:rsidRPr="00C639B3" w:rsidRDefault="0021559C" w:rsidP="0021559C">
      <w:pPr>
        <w:shd w:val="clear" w:color="auto" w:fill="FFFFFF"/>
        <w:spacing w:after="120"/>
        <w:jc w:val="both"/>
        <w:rPr>
          <w:b/>
          <w:bCs/>
          <w:lang w:val="en-ZA"/>
        </w:rPr>
      </w:pPr>
      <w:r w:rsidRPr="00C639B3">
        <w:rPr>
          <w:b/>
          <w:bCs/>
          <w:lang w:val="en-ZA"/>
        </w:rPr>
        <w:t>A Differential Piecework System</w:t>
      </w:r>
    </w:p>
    <w:p w:rsidR="0021559C" w:rsidRPr="00C639B3" w:rsidRDefault="0021559C" w:rsidP="0021559C">
      <w:pPr>
        <w:shd w:val="clear" w:color="auto" w:fill="FFFFFF"/>
        <w:ind w:left="720"/>
        <w:jc w:val="both"/>
        <w:rPr>
          <w:lang w:val="en-ZA"/>
        </w:rPr>
      </w:pPr>
      <w:r w:rsidRPr="00C639B3">
        <w:rPr>
          <w:lang w:val="en-ZA"/>
        </w:rPr>
        <w:t xml:space="preserve">One objection to straight </w:t>
      </w:r>
      <w:r w:rsidRPr="00C639B3">
        <w:rPr>
          <w:noProof/>
          <w:lang w:val="en-ZA"/>
        </w:rPr>
        <w:t>piecework</w:t>
      </w:r>
      <w:r w:rsidRPr="00C639B3">
        <w:rPr>
          <w:lang w:val="en-ZA"/>
        </w:rPr>
        <w:t xml:space="preserve"> system is that because a flat rate per unit is paid, the incentive effect at higher production levels </w:t>
      </w:r>
      <w:r w:rsidRPr="00C639B3">
        <w:rPr>
          <w:noProof/>
          <w:lang w:val="en-ZA"/>
        </w:rPr>
        <w:t>declines</w:t>
      </w:r>
      <w:r w:rsidRPr="00C639B3">
        <w:rPr>
          <w:lang w:val="en-ZA"/>
        </w:rPr>
        <w:t>. Differential piecework seeks to overcome this by increasing the rate progressively at various production levels e.g.</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ab/>
        <w:t>Example</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lang w:val="en-ZA"/>
        </w:rPr>
      </w:pPr>
      <w:r w:rsidRPr="00C639B3">
        <w:rPr>
          <w:lang w:val="en-ZA"/>
        </w:rPr>
        <w:t xml:space="preserve">Payment by results rates for an </w:t>
      </w:r>
      <w:r w:rsidRPr="00C639B3">
        <w:rPr>
          <w:noProof/>
          <w:lang w:val="en-ZA"/>
        </w:rPr>
        <w:t>organisation</w:t>
      </w:r>
      <w:r w:rsidRPr="00C639B3">
        <w:rPr>
          <w:lang w:val="en-ZA"/>
        </w:rPr>
        <w:t xml:space="preserve"> are as follows:</w:t>
      </w:r>
    </w:p>
    <w:p w:rsidR="0021559C" w:rsidRPr="00C639B3" w:rsidRDefault="0021559C" w:rsidP="0021559C">
      <w:pPr>
        <w:shd w:val="clear" w:color="auto" w:fill="FFFFFF"/>
        <w:jc w:val="both"/>
        <w:rPr>
          <w:lang w:val="en-ZA"/>
        </w:rPr>
      </w:pPr>
    </w:p>
    <w:tbl>
      <w:tblPr>
        <w:tblW w:w="0" w:type="auto"/>
        <w:tblInd w:w="750" w:type="dxa"/>
        <w:tblBorders>
          <w:top w:val="single" w:sz="12" w:space="0" w:color="808080"/>
          <w:left w:val="nil"/>
          <w:bottom w:val="single" w:sz="12" w:space="0" w:color="808080"/>
          <w:right w:val="nil"/>
          <w:insideH w:val="nil"/>
          <w:insideV w:val="nil"/>
        </w:tblBorders>
        <w:tblLook w:val="00A0"/>
      </w:tblPr>
      <w:tblGrid>
        <w:gridCol w:w="4428"/>
        <w:gridCol w:w="2700"/>
      </w:tblGrid>
      <w:tr w:rsidR="0021559C" w:rsidRPr="00C639B3" w:rsidTr="0021559C">
        <w:tc>
          <w:tcPr>
            <w:tcW w:w="4428" w:type="dxa"/>
            <w:tcBorders>
              <w:bottom w:val="single" w:sz="6" w:space="0" w:color="808080"/>
            </w:tcBorders>
          </w:tcPr>
          <w:p w:rsidR="0021559C" w:rsidRPr="00C639B3" w:rsidRDefault="0021559C" w:rsidP="0021559C">
            <w:pPr>
              <w:jc w:val="both"/>
              <w:rPr>
                <w:lang w:val="en-ZA"/>
              </w:rPr>
            </w:pPr>
            <w:r w:rsidRPr="00C639B3">
              <w:rPr>
                <w:lang w:val="en-ZA"/>
              </w:rPr>
              <w:t>Output per week</w:t>
            </w:r>
          </w:p>
        </w:tc>
        <w:tc>
          <w:tcPr>
            <w:tcW w:w="2700" w:type="dxa"/>
            <w:tcBorders>
              <w:bottom w:val="single" w:sz="6" w:space="0" w:color="808080"/>
            </w:tcBorders>
          </w:tcPr>
          <w:p w:rsidR="0021559C" w:rsidRPr="00C639B3" w:rsidRDefault="0021559C" w:rsidP="0021559C">
            <w:pPr>
              <w:jc w:val="both"/>
              <w:rPr>
                <w:lang w:val="en-ZA"/>
              </w:rPr>
            </w:pPr>
            <w:r w:rsidRPr="00C639B3">
              <w:rPr>
                <w:lang w:val="en-ZA"/>
              </w:rPr>
              <w:t xml:space="preserve">Rate per unit </w:t>
            </w:r>
          </w:p>
          <w:p w:rsidR="0021559C" w:rsidRPr="00C639B3" w:rsidRDefault="0021559C" w:rsidP="0021559C">
            <w:pPr>
              <w:jc w:val="both"/>
              <w:rPr>
                <w:lang w:val="en-ZA"/>
              </w:rPr>
            </w:pPr>
            <w:r w:rsidRPr="00C639B3">
              <w:rPr>
                <w:lang w:val="en-ZA"/>
              </w:rPr>
              <w:t>K’000</w:t>
            </w:r>
          </w:p>
        </w:tc>
      </w:tr>
      <w:tr w:rsidR="0021559C" w:rsidRPr="00C639B3" w:rsidTr="0021559C">
        <w:tc>
          <w:tcPr>
            <w:tcW w:w="4428" w:type="dxa"/>
            <w:tcBorders>
              <w:top w:val="single" w:sz="6" w:space="0" w:color="808080"/>
            </w:tcBorders>
          </w:tcPr>
          <w:p w:rsidR="0021559C" w:rsidRPr="00C639B3" w:rsidRDefault="0021559C" w:rsidP="0021559C">
            <w:pPr>
              <w:jc w:val="both"/>
              <w:rPr>
                <w:lang w:val="en-ZA"/>
              </w:rPr>
            </w:pPr>
            <w:r w:rsidRPr="00C639B3">
              <w:rPr>
                <w:lang w:val="en-ZA"/>
              </w:rPr>
              <w:t>1 – 100</w:t>
            </w:r>
          </w:p>
          <w:p w:rsidR="0021559C" w:rsidRPr="00C639B3" w:rsidRDefault="0021559C" w:rsidP="0021559C">
            <w:pPr>
              <w:jc w:val="both"/>
              <w:rPr>
                <w:lang w:val="en-ZA"/>
              </w:rPr>
            </w:pPr>
            <w:r w:rsidRPr="00C639B3">
              <w:rPr>
                <w:lang w:val="en-ZA"/>
              </w:rPr>
              <w:t>101- 123</w:t>
            </w:r>
          </w:p>
        </w:tc>
        <w:tc>
          <w:tcPr>
            <w:tcW w:w="2700" w:type="dxa"/>
            <w:tcBorders>
              <w:top w:val="single" w:sz="6" w:space="0" w:color="808080"/>
            </w:tcBorders>
          </w:tcPr>
          <w:p w:rsidR="0021559C" w:rsidRPr="00C639B3" w:rsidRDefault="0021559C" w:rsidP="0021559C">
            <w:pPr>
              <w:jc w:val="both"/>
              <w:rPr>
                <w:lang w:val="en-ZA"/>
              </w:rPr>
            </w:pPr>
            <w:r w:rsidRPr="00C639B3">
              <w:rPr>
                <w:lang w:val="en-ZA"/>
              </w:rPr>
              <w:t>15</w:t>
            </w:r>
          </w:p>
          <w:p w:rsidR="0021559C" w:rsidRPr="00C639B3" w:rsidRDefault="0021559C" w:rsidP="0021559C">
            <w:pPr>
              <w:jc w:val="both"/>
              <w:rPr>
                <w:lang w:val="en-ZA"/>
              </w:rPr>
            </w:pPr>
            <w:r w:rsidRPr="00C639B3">
              <w:rPr>
                <w:lang w:val="en-ZA"/>
              </w:rPr>
              <w:t>17</w:t>
            </w:r>
          </w:p>
        </w:tc>
      </w:tr>
      <w:tr w:rsidR="0021559C" w:rsidRPr="00C639B3" w:rsidTr="0021559C">
        <w:tc>
          <w:tcPr>
            <w:tcW w:w="4428" w:type="dxa"/>
          </w:tcPr>
          <w:p w:rsidR="0021559C" w:rsidRPr="00C639B3" w:rsidRDefault="0021559C" w:rsidP="0021559C">
            <w:pPr>
              <w:jc w:val="both"/>
              <w:rPr>
                <w:lang w:val="en-ZA"/>
              </w:rPr>
            </w:pPr>
            <w:r w:rsidRPr="00C639B3">
              <w:rPr>
                <w:lang w:val="en-ZA"/>
              </w:rPr>
              <w:t>Above 123</w:t>
            </w:r>
          </w:p>
        </w:tc>
        <w:tc>
          <w:tcPr>
            <w:tcW w:w="2700" w:type="dxa"/>
          </w:tcPr>
          <w:p w:rsidR="0021559C" w:rsidRPr="00C639B3" w:rsidRDefault="0021559C" w:rsidP="0021559C">
            <w:pPr>
              <w:jc w:val="both"/>
              <w:rPr>
                <w:lang w:val="en-ZA"/>
              </w:rPr>
            </w:pPr>
            <w:r w:rsidRPr="00C639B3">
              <w:rPr>
                <w:lang w:val="en-ZA"/>
              </w:rPr>
              <w:t>20</w:t>
            </w:r>
          </w:p>
        </w:tc>
      </w:tr>
    </w:tbl>
    <w:p w:rsidR="0021559C" w:rsidRPr="00C639B3" w:rsidRDefault="0021559C" w:rsidP="0021559C">
      <w:pPr>
        <w:shd w:val="clear" w:color="auto" w:fill="FFFFFF"/>
        <w:ind w:firstLine="720"/>
        <w:jc w:val="both"/>
        <w:rPr>
          <w:b/>
          <w:bCs/>
          <w:lang w:val="en-ZA"/>
        </w:rPr>
      </w:pPr>
    </w:p>
    <w:p w:rsidR="0021559C" w:rsidRPr="00C639B3" w:rsidRDefault="0021559C" w:rsidP="0021559C">
      <w:pPr>
        <w:shd w:val="clear" w:color="auto" w:fill="FFFFFF"/>
        <w:ind w:firstLine="720"/>
        <w:jc w:val="both"/>
        <w:rPr>
          <w:b/>
          <w:bCs/>
          <w:lang w:val="en-ZA"/>
        </w:rPr>
      </w:pPr>
      <w:r w:rsidRPr="00C639B3">
        <w:rPr>
          <w:b/>
          <w:bCs/>
          <w:lang w:val="en-ZA"/>
        </w:rPr>
        <w:t>Required</w:t>
      </w:r>
    </w:p>
    <w:p w:rsidR="0021559C" w:rsidRPr="00C639B3" w:rsidRDefault="0021559C" w:rsidP="0021559C">
      <w:pPr>
        <w:keepNext/>
        <w:spacing w:before="240" w:after="60"/>
        <w:ind w:left="720"/>
        <w:jc w:val="both"/>
        <w:outlineLvl w:val="2"/>
        <w:rPr>
          <w:lang w:val="en-ZA"/>
        </w:rPr>
      </w:pPr>
      <w:bookmarkStart w:id="258" w:name="_Toc531793301"/>
      <w:bookmarkStart w:id="259" w:name="_Toc531854796"/>
      <w:r w:rsidRPr="00C639B3">
        <w:rPr>
          <w:lang w:val="en-ZA"/>
        </w:rPr>
        <w:t>If an employee produces 135 units in a week, how much will he be paid?</w:t>
      </w:r>
      <w:bookmarkEnd w:id="258"/>
      <w:bookmarkEnd w:id="259"/>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ab/>
        <w:t>Solution</w:t>
      </w: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p>
    <w:tbl>
      <w:tblPr>
        <w:tblW w:w="3160" w:type="dxa"/>
        <w:tblInd w:w="1620" w:type="dxa"/>
        <w:tblCellMar>
          <w:left w:w="0" w:type="dxa"/>
          <w:right w:w="0" w:type="dxa"/>
        </w:tblCellMar>
        <w:tblLook w:val="0000"/>
      </w:tblPr>
      <w:tblGrid>
        <w:gridCol w:w="960"/>
        <w:gridCol w:w="1060"/>
        <w:gridCol w:w="1140"/>
      </w:tblGrid>
      <w:tr w:rsidR="0021559C" w:rsidRPr="00C639B3" w:rsidTr="0021559C">
        <w:trPr>
          <w:trHeight w:val="255"/>
        </w:trPr>
        <w:tc>
          <w:tcPr>
            <w:tcW w:w="9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lang w:val="en-ZA"/>
              </w:rPr>
            </w:pPr>
            <w:r w:rsidRPr="00C639B3">
              <w:rPr>
                <w:lang w:val="en-ZA"/>
              </w:rPr>
              <w:t>Units</w:t>
            </w:r>
          </w:p>
          <w:p w:rsidR="0021559C" w:rsidRPr="00C639B3" w:rsidRDefault="0021559C" w:rsidP="0021559C">
            <w:pPr>
              <w:jc w:val="center"/>
              <w:rPr>
                <w:rFonts w:eastAsia="Arial Unicode MS"/>
                <w:lang w:val="en-ZA"/>
              </w:rPr>
            </w:pPr>
          </w:p>
        </w:tc>
        <w:tc>
          <w:tcPr>
            <w:tcW w:w="10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lang w:val="en-ZA"/>
              </w:rPr>
            </w:pPr>
            <w:r w:rsidRPr="00C639B3">
              <w:rPr>
                <w:lang w:val="en-ZA"/>
              </w:rPr>
              <w:t>Rate</w:t>
            </w:r>
          </w:p>
          <w:p w:rsidR="0021559C" w:rsidRPr="00C639B3" w:rsidRDefault="0021559C" w:rsidP="0021559C">
            <w:pPr>
              <w:jc w:val="center"/>
              <w:rPr>
                <w:rFonts w:eastAsia="Arial Unicode MS"/>
                <w:lang w:val="en-ZA"/>
              </w:rPr>
            </w:pPr>
            <w:r w:rsidRPr="00C639B3">
              <w:rPr>
                <w:lang w:val="en-ZA"/>
              </w:rPr>
              <w:t xml:space="preserve"> K'000</w:t>
            </w:r>
          </w:p>
        </w:tc>
        <w:tc>
          <w:tcPr>
            <w:tcW w:w="11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lang w:val="en-ZA"/>
              </w:rPr>
            </w:pPr>
            <w:r w:rsidRPr="00C639B3">
              <w:rPr>
                <w:lang w:val="en-ZA"/>
              </w:rPr>
              <w:t xml:space="preserve">Total </w:t>
            </w:r>
          </w:p>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55"/>
        </w:trPr>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1500</w:t>
            </w:r>
          </w:p>
        </w:tc>
      </w:tr>
      <w:tr w:rsidR="0021559C" w:rsidRPr="00C639B3" w:rsidTr="0021559C">
        <w:trPr>
          <w:trHeight w:val="255"/>
        </w:trPr>
        <w:tc>
          <w:tcPr>
            <w:tcW w:w="0" w:type="auto"/>
            <w:tcBorders>
              <w:top w:val="nil"/>
              <w:left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23</w:t>
            </w:r>
          </w:p>
        </w:tc>
        <w:tc>
          <w:tcPr>
            <w:tcW w:w="0" w:type="auto"/>
            <w:tcBorders>
              <w:top w:val="nil"/>
              <w:left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17</w:t>
            </w:r>
          </w:p>
        </w:tc>
        <w:tc>
          <w:tcPr>
            <w:tcW w:w="0" w:type="auto"/>
            <w:tcBorders>
              <w:top w:val="nil"/>
              <w:left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391</w:t>
            </w:r>
          </w:p>
        </w:tc>
      </w:tr>
      <w:tr w:rsidR="0021559C" w:rsidRPr="00C639B3" w:rsidTr="0021559C">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12</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240</w:t>
            </w:r>
          </w:p>
        </w:tc>
      </w:tr>
      <w:tr w:rsidR="0021559C" w:rsidRPr="00C639B3" w:rsidTr="0021559C">
        <w:trPr>
          <w:trHeight w:val="255"/>
        </w:trPr>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135</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2131</w:t>
            </w:r>
          </w:p>
        </w:tc>
      </w:tr>
    </w:tbl>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r w:rsidRPr="00C639B3">
        <w:rPr>
          <w:b/>
          <w:bCs/>
          <w:lang w:val="en-ZA"/>
        </w:rPr>
        <w:t xml:space="preserve">          6.3.3</w:t>
      </w:r>
      <w:r w:rsidRPr="00C639B3">
        <w:rPr>
          <w:b/>
          <w:bCs/>
          <w:lang w:val="en-ZA"/>
        </w:rPr>
        <w:tab/>
        <w:t>Bonus and Incentive Schemes</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spacing w:after="100" w:afterAutospacing="1"/>
        <w:ind w:left="720"/>
        <w:jc w:val="both"/>
        <w:rPr>
          <w:lang w:val="en-ZA"/>
        </w:rPr>
      </w:pPr>
      <w:r w:rsidRPr="00C639B3">
        <w:rPr>
          <w:lang w:val="en-ZA"/>
        </w:rPr>
        <w:t>Bonuses are payments to employees on top of their basic pay and any overtime payments. They may be paid to employees for a variety of reasons. An individual employee, a department, a division or indeed the entire organisation may have performed particularly well and it is felt by management that a bonus is due to some or all of the employees.</w:t>
      </w:r>
    </w:p>
    <w:p w:rsidR="0021559C" w:rsidRPr="00C639B3" w:rsidRDefault="0021559C" w:rsidP="0021559C">
      <w:pPr>
        <w:shd w:val="clear" w:color="auto" w:fill="FFFFFF"/>
        <w:spacing w:after="120"/>
        <w:jc w:val="both"/>
        <w:rPr>
          <w:lang w:val="en-ZA"/>
        </w:rPr>
      </w:pPr>
      <w:r w:rsidRPr="00C639B3">
        <w:rPr>
          <w:lang w:val="en-ZA"/>
        </w:rPr>
        <w:tab/>
        <w:t>The features of any bonus or incentive scheme are as follows:</w:t>
      </w:r>
    </w:p>
    <w:p w:rsidR="0021559C" w:rsidRPr="00C639B3" w:rsidRDefault="0021559C" w:rsidP="00C50041">
      <w:pPr>
        <w:numPr>
          <w:ilvl w:val="0"/>
          <w:numId w:val="51"/>
        </w:numPr>
        <w:shd w:val="clear" w:color="auto" w:fill="FFFFFF"/>
        <w:jc w:val="both"/>
        <w:rPr>
          <w:lang w:val="en-ZA"/>
        </w:rPr>
      </w:pPr>
      <w:r w:rsidRPr="00C639B3">
        <w:rPr>
          <w:lang w:val="en-ZA"/>
        </w:rPr>
        <w:t>Employees are paid more for their efficiency;</w:t>
      </w:r>
    </w:p>
    <w:p w:rsidR="0021559C" w:rsidRPr="00C639B3" w:rsidRDefault="0021559C" w:rsidP="00C50041">
      <w:pPr>
        <w:numPr>
          <w:ilvl w:val="0"/>
          <w:numId w:val="51"/>
        </w:numPr>
        <w:shd w:val="clear" w:color="auto" w:fill="FFFFFF"/>
        <w:jc w:val="both"/>
        <w:rPr>
          <w:lang w:val="en-ZA"/>
        </w:rPr>
      </w:pPr>
      <w:r w:rsidRPr="00C639B3">
        <w:rPr>
          <w:lang w:val="en-ZA"/>
        </w:rPr>
        <w:t>Additional profits are shared between employer and employee;</w:t>
      </w:r>
    </w:p>
    <w:p w:rsidR="0021559C" w:rsidRPr="00C639B3" w:rsidRDefault="0021559C" w:rsidP="00C50041">
      <w:pPr>
        <w:numPr>
          <w:ilvl w:val="0"/>
          <w:numId w:val="51"/>
        </w:numPr>
        <w:shd w:val="clear" w:color="auto" w:fill="FFFFFF"/>
        <w:spacing w:after="100" w:afterAutospacing="1"/>
        <w:jc w:val="both"/>
        <w:rPr>
          <w:lang w:val="en-ZA"/>
        </w:rPr>
      </w:pPr>
      <w:r w:rsidRPr="00C639B3">
        <w:rPr>
          <w:lang w:val="en-ZA"/>
        </w:rPr>
        <w:t>The extra pay motivates employees.</w:t>
      </w:r>
    </w:p>
    <w:p w:rsidR="0021559C" w:rsidRPr="00C639B3" w:rsidRDefault="0021559C" w:rsidP="00D503CF">
      <w:pPr>
        <w:pStyle w:val="Heading2"/>
        <w:rPr>
          <w:lang w:val="en-ZA"/>
        </w:rPr>
      </w:pPr>
      <w:bookmarkStart w:id="260" w:name="_Toc531793302"/>
      <w:bookmarkStart w:id="261" w:name="_Toc531854797"/>
      <w:r w:rsidRPr="00C639B3">
        <w:rPr>
          <w:lang w:val="en-ZA"/>
        </w:rPr>
        <w:t>Labour Turnover</w:t>
      </w:r>
      <w:bookmarkEnd w:id="260"/>
      <w:bookmarkEnd w:id="261"/>
    </w:p>
    <w:p w:rsidR="0021559C" w:rsidRPr="00C639B3" w:rsidRDefault="0021559C" w:rsidP="0021559C">
      <w:pPr>
        <w:shd w:val="clear" w:color="auto" w:fill="FFFFFF"/>
        <w:ind w:left="720"/>
        <w:jc w:val="both"/>
        <w:rPr>
          <w:lang w:val="en-ZA"/>
        </w:rPr>
      </w:pPr>
      <w:r w:rsidRPr="00C639B3">
        <w:rPr>
          <w:lang w:val="en-ZA"/>
        </w:rPr>
        <w:t>Labour turnover is a measure of the number of employees leaving/being recruited in a period of time expressed as a percentage of the total labour force.</w:t>
      </w:r>
    </w:p>
    <w:p w:rsidR="0021559C" w:rsidRPr="00C639B3" w:rsidRDefault="0021559C" w:rsidP="0021559C">
      <w:pPr>
        <w:shd w:val="clear" w:color="auto" w:fill="FFFFFF"/>
        <w:jc w:val="both"/>
        <w:rPr>
          <w:lang w:val="en-ZA"/>
        </w:rPr>
      </w:pPr>
    </w:p>
    <w:tbl>
      <w:tblPr>
        <w:tblpPr w:leftFromText="180" w:rightFromText="180" w:vertAnchor="text" w:horzAnchor="page" w:tblpX="5113" w:tblpY="37"/>
        <w:tblW w:w="0" w:type="auto"/>
        <w:tblLook w:val="0000"/>
      </w:tblPr>
      <w:tblGrid>
        <w:gridCol w:w="3960"/>
        <w:gridCol w:w="1548"/>
      </w:tblGrid>
      <w:tr w:rsidR="0021559C" w:rsidRPr="00C639B3" w:rsidTr="0021559C">
        <w:trPr>
          <w:cantSplit/>
        </w:trPr>
        <w:tc>
          <w:tcPr>
            <w:tcW w:w="3960" w:type="dxa"/>
            <w:tcBorders>
              <w:bottom w:val="single" w:sz="4" w:space="0" w:color="auto"/>
            </w:tcBorders>
          </w:tcPr>
          <w:p w:rsidR="0021559C" w:rsidRPr="00C639B3" w:rsidRDefault="0021559C" w:rsidP="0021559C">
            <w:pPr>
              <w:keepNext/>
              <w:jc w:val="center"/>
              <w:outlineLvl w:val="3"/>
              <w:rPr>
                <w:b/>
                <w:bCs/>
                <w:lang w:val="en-ZA"/>
              </w:rPr>
            </w:pPr>
            <w:r w:rsidRPr="00C639B3">
              <w:rPr>
                <w:b/>
                <w:bCs/>
                <w:lang w:val="en-ZA"/>
              </w:rPr>
              <w:t xml:space="preserve">Average number of </w:t>
            </w:r>
            <w:r w:rsidRPr="00C639B3">
              <w:rPr>
                <w:b/>
                <w:bCs/>
                <w:noProof/>
                <w:lang w:val="en-ZA"/>
              </w:rPr>
              <w:t>leavers</w:t>
            </w:r>
            <w:r w:rsidRPr="00C639B3">
              <w:rPr>
                <w:b/>
                <w:bCs/>
                <w:lang w:val="en-ZA"/>
              </w:rPr>
              <w:t xml:space="preserve"> who are replaced</w:t>
            </w:r>
          </w:p>
        </w:tc>
        <w:tc>
          <w:tcPr>
            <w:tcW w:w="1548" w:type="dxa"/>
            <w:vMerge w:val="restart"/>
          </w:tcPr>
          <w:p w:rsidR="0021559C" w:rsidRPr="00C639B3" w:rsidRDefault="0021559C" w:rsidP="0021559C">
            <w:pPr>
              <w:keepNext/>
              <w:jc w:val="center"/>
              <w:outlineLvl w:val="3"/>
              <w:rPr>
                <w:b/>
                <w:bCs/>
                <w:lang w:val="en-ZA"/>
              </w:rPr>
            </w:pPr>
          </w:p>
          <w:p w:rsidR="0021559C" w:rsidRPr="00C639B3" w:rsidRDefault="0021559C" w:rsidP="0021559C">
            <w:pPr>
              <w:keepNext/>
              <w:jc w:val="center"/>
              <w:outlineLvl w:val="3"/>
              <w:rPr>
                <w:b/>
                <w:bCs/>
                <w:lang w:val="en-ZA"/>
              </w:rPr>
            </w:pPr>
            <w:r w:rsidRPr="00C639B3">
              <w:rPr>
                <w:b/>
                <w:bCs/>
                <w:lang w:val="en-ZA"/>
              </w:rPr>
              <w:t>X 100</w:t>
            </w:r>
          </w:p>
        </w:tc>
      </w:tr>
      <w:tr w:rsidR="0021559C" w:rsidRPr="00C639B3" w:rsidTr="0021559C">
        <w:trPr>
          <w:cantSplit/>
        </w:trPr>
        <w:tc>
          <w:tcPr>
            <w:tcW w:w="3960" w:type="dxa"/>
            <w:tcBorders>
              <w:top w:val="single" w:sz="4" w:space="0" w:color="auto"/>
            </w:tcBorders>
          </w:tcPr>
          <w:p w:rsidR="0021559C" w:rsidRPr="00C639B3" w:rsidRDefault="0021559C" w:rsidP="0021559C">
            <w:pPr>
              <w:keepNext/>
              <w:jc w:val="center"/>
              <w:outlineLvl w:val="3"/>
              <w:rPr>
                <w:b/>
                <w:bCs/>
                <w:lang w:val="en-ZA"/>
              </w:rPr>
            </w:pPr>
            <w:r w:rsidRPr="00C639B3">
              <w:rPr>
                <w:b/>
                <w:bCs/>
                <w:lang w:val="en-ZA"/>
              </w:rPr>
              <w:t>Average number of employees</w:t>
            </w:r>
          </w:p>
        </w:tc>
        <w:tc>
          <w:tcPr>
            <w:tcW w:w="1548" w:type="dxa"/>
            <w:vMerge/>
          </w:tcPr>
          <w:p w:rsidR="0021559C" w:rsidRPr="00C639B3" w:rsidRDefault="0021559C" w:rsidP="0021559C">
            <w:pPr>
              <w:keepNext/>
              <w:jc w:val="both"/>
              <w:outlineLvl w:val="3"/>
              <w:rPr>
                <w:b/>
                <w:bCs/>
                <w:lang w:val="en-ZA"/>
              </w:rPr>
            </w:pPr>
          </w:p>
        </w:tc>
      </w:tr>
    </w:tbl>
    <w:p w:rsidR="0021559C" w:rsidRPr="00C639B3" w:rsidRDefault="0021559C" w:rsidP="0021559C">
      <w:pPr>
        <w:keepNext/>
        <w:spacing w:before="240" w:after="60"/>
        <w:ind w:left="720"/>
        <w:jc w:val="both"/>
        <w:outlineLvl w:val="2"/>
        <w:rPr>
          <w:b/>
          <w:bCs/>
          <w:lang w:val="en-ZA"/>
        </w:rPr>
      </w:pPr>
      <w:bookmarkStart w:id="262" w:name="_Toc531793303"/>
      <w:bookmarkStart w:id="263" w:name="_Toc531854798"/>
      <w:r w:rsidRPr="00C639B3">
        <w:rPr>
          <w:b/>
          <w:bCs/>
          <w:lang w:val="en-ZA"/>
        </w:rPr>
        <w:t>LABOUR TURNOVER =</w:t>
      </w:r>
      <w:bookmarkEnd w:id="262"/>
      <w:bookmarkEnd w:id="263"/>
    </w:p>
    <w:p w:rsidR="0021559C" w:rsidRPr="00C639B3" w:rsidRDefault="0021559C" w:rsidP="0021559C">
      <w:pPr>
        <w:shd w:val="clear" w:color="auto" w:fill="FFFFFF"/>
        <w:spacing w:after="100" w:afterAutospacing="1"/>
        <w:ind w:firstLine="720"/>
        <w:jc w:val="both"/>
        <w:rPr>
          <w:lang w:val="en-ZA"/>
        </w:rPr>
      </w:pPr>
    </w:p>
    <w:p w:rsidR="0021559C" w:rsidRPr="00C639B3" w:rsidRDefault="0021559C" w:rsidP="0021559C">
      <w:pPr>
        <w:shd w:val="clear" w:color="auto" w:fill="FFFFFF"/>
        <w:spacing w:after="120"/>
        <w:ind w:firstLine="720"/>
        <w:jc w:val="both"/>
        <w:rPr>
          <w:lang w:val="en-ZA"/>
        </w:rPr>
      </w:pPr>
      <w:r w:rsidRPr="00C639B3">
        <w:rPr>
          <w:lang w:val="en-ZA"/>
        </w:rPr>
        <w:t>The reasons for labour turnover include:</w:t>
      </w:r>
    </w:p>
    <w:p w:rsidR="0021559C" w:rsidRPr="00C639B3" w:rsidRDefault="0021559C" w:rsidP="00C50041">
      <w:pPr>
        <w:numPr>
          <w:ilvl w:val="0"/>
          <w:numId w:val="52"/>
        </w:numPr>
        <w:shd w:val="clear" w:color="auto" w:fill="FFFFFF"/>
        <w:jc w:val="both"/>
        <w:rPr>
          <w:lang w:val="en-ZA"/>
        </w:rPr>
      </w:pPr>
      <w:r w:rsidRPr="00C639B3">
        <w:rPr>
          <w:lang w:val="en-ZA"/>
        </w:rPr>
        <w:t>Illness or accidents;</w:t>
      </w:r>
    </w:p>
    <w:p w:rsidR="0021559C" w:rsidRPr="00C639B3" w:rsidRDefault="0021559C" w:rsidP="00C50041">
      <w:pPr>
        <w:numPr>
          <w:ilvl w:val="0"/>
          <w:numId w:val="52"/>
        </w:numPr>
        <w:shd w:val="clear" w:color="auto" w:fill="FFFFFF"/>
        <w:jc w:val="both"/>
        <w:rPr>
          <w:lang w:val="en-ZA"/>
        </w:rPr>
      </w:pPr>
      <w:r w:rsidRPr="00C639B3">
        <w:rPr>
          <w:lang w:val="en-ZA"/>
        </w:rPr>
        <w:t>A family moves away from the locality, marriage, pregnancy or difficulties with child care provision;</w:t>
      </w:r>
    </w:p>
    <w:p w:rsidR="0021559C" w:rsidRPr="00C639B3" w:rsidRDefault="0021559C" w:rsidP="00C50041">
      <w:pPr>
        <w:numPr>
          <w:ilvl w:val="0"/>
          <w:numId w:val="52"/>
        </w:numPr>
        <w:shd w:val="clear" w:color="auto" w:fill="FFFFFF"/>
        <w:jc w:val="both"/>
        <w:rPr>
          <w:lang w:val="en-ZA"/>
        </w:rPr>
      </w:pPr>
      <w:r w:rsidRPr="00C639B3">
        <w:rPr>
          <w:lang w:val="en-ZA"/>
        </w:rPr>
        <w:t>Retirement or death;</w:t>
      </w:r>
    </w:p>
    <w:p w:rsidR="0021559C" w:rsidRPr="00C639B3" w:rsidRDefault="0021559C" w:rsidP="00C50041">
      <w:pPr>
        <w:numPr>
          <w:ilvl w:val="0"/>
          <w:numId w:val="52"/>
        </w:numPr>
        <w:shd w:val="clear" w:color="auto" w:fill="FFFFFF"/>
        <w:jc w:val="both"/>
        <w:rPr>
          <w:lang w:val="en-ZA"/>
        </w:rPr>
      </w:pPr>
      <w:r w:rsidRPr="00C639B3">
        <w:rPr>
          <w:lang w:val="en-ZA"/>
        </w:rPr>
        <w:t>Paying a lower wage rate;</w:t>
      </w:r>
    </w:p>
    <w:p w:rsidR="0021559C" w:rsidRPr="00C639B3" w:rsidRDefault="0021559C" w:rsidP="00C50041">
      <w:pPr>
        <w:numPr>
          <w:ilvl w:val="0"/>
          <w:numId w:val="52"/>
        </w:numPr>
        <w:shd w:val="clear" w:color="auto" w:fill="FFFFFF"/>
        <w:jc w:val="both"/>
        <w:rPr>
          <w:lang w:val="en-ZA"/>
        </w:rPr>
      </w:pPr>
      <w:r w:rsidRPr="00C639B3">
        <w:rPr>
          <w:lang w:val="en-ZA"/>
        </w:rPr>
        <w:t>Unsafe working conditions;</w:t>
      </w:r>
    </w:p>
    <w:p w:rsidR="0021559C" w:rsidRPr="00C639B3" w:rsidRDefault="0021559C" w:rsidP="00C50041">
      <w:pPr>
        <w:numPr>
          <w:ilvl w:val="0"/>
          <w:numId w:val="52"/>
        </w:numPr>
        <w:shd w:val="clear" w:color="auto" w:fill="FFFFFF"/>
        <w:spacing w:after="100" w:afterAutospacing="1"/>
        <w:jc w:val="both"/>
        <w:rPr>
          <w:lang w:val="en-ZA"/>
        </w:rPr>
      </w:pPr>
      <w:r w:rsidRPr="00C639B3">
        <w:rPr>
          <w:lang w:val="en-ZA"/>
        </w:rPr>
        <w:t>Lack of opportunity for career development.</w:t>
      </w:r>
    </w:p>
    <w:p w:rsidR="0021559C" w:rsidRPr="00C639B3" w:rsidRDefault="0021559C" w:rsidP="0021559C">
      <w:pPr>
        <w:shd w:val="clear" w:color="auto" w:fill="FFFFFF"/>
        <w:spacing w:after="120"/>
        <w:jc w:val="both"/>
        <w:rPr>
          <w:b/>
          <w:bCs/>
          <w:lang w:val="en-ZA"/>
        </w:rPr>
      </w:pPr>
      <w:r w:rsidRPr="00C639B3">
        <w:rPr>
          <w:b/>
          <w:bCs/>
          <w:lang w:val="en-ZA"/>
        </w:rPr>
        <w:tab/>
        <w:t>Example</w:t>
      </w:r>
    </w:p>
    <w:p w:rsidR="0021559C" w:rsidRPr="00C639B3" w:rsidRDefault="0021559C" w:rsidP="0021559C">
      <w:pPr>
        <w:shd w:val="clear" w:color="auto" w:fill="FFFFFF"/>
        <w:ind w:left="720"/>
        <w:jc w:val="both"/>
        <w:rPr>
          <w:lang w:val="en-ZA"/>
        </w:rPr>
      </w:pPr>
      <w:r w:rsidRPr="00C639B3">
        <w:rPr>
          <w:lang w:val="en-ZA"/>
        </w:rPr>
        <w:t>At the beginning of the year, a company employed 4,600 individuals. During the year, 1,800 individuals were recruited and at the end of the year, the company employed a total of 5,500 individuals.</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b/>
          <w:bCs/>
          <w:lang w:val="en-ZA"/>
        </w:rPr>
      </w:pPr>
      <w:r w:rsidRPr="00C639B3">
        <w:rPr>
          <w:b/>
          <w:bCs/>
          <w:lang w:val="en-ZA"/>
        </w:rPr>
        <w:t>Required</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lang w:val="en-ZA"/>
        </w:rPr>
      </w:pPr>
      <w:r w:rsidRPr="00C639B3">
        <w:rPr>
          <w:lang w:val="en-ZA"/>
        </w:rPr>
        <w:t>What was the labour turnover during the year, to the nearest 1%?</w:t>
      </w:r>
    </w:p>
    <w:p w:rsidR="0021559C" w:rsidRPr="00C639B3" w:rsidRDefault="0021559C" w:rsidP="0021559C">
      <w:pPr>
        <w:shd w:val="clear" w:color="auto" w:fill="FFFFFF"/>
        <w:jc w:val="both"/>
        <w:rPr>
          <w:lang w:val="en-ZA"/>
        </w:rPr>
      </w:pPr>
    </w:p>
    <w:tbl>
      <w:tblPr>
        <w:tblW w:w="5640" w:type="dxa"/>
        <w:tblInd w:w="920" w:type="dxa"/>
        <w:tblCellMar>
          <w:left w:w="0" w:type="dxa"/>
          <w:right w:w="0" w:type="dxa"/>
        </w:tblCellMar>
        <w:tblLook w:val="0000"/>
      </w:tblPr>
      <w:tblGrid>
        <w:gridCol w:w="3239"/>
        <w:gridCol w:w="1680"/>
        <w:gridCol w:w="960"/>
      </w:tblGrid>
      <w:tr w:rsidR="0021559C" w:rsidRPr="00C639B3" w:rsidTr="0021559C">
        <w:trPr>
          <w:trHeight w:val="255"/>
        </w:trPr>
        <w:tc>
          <w:tcPr>
            <w:tcW w:w="310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i/>
                <w:iCs/>
                <w:lang w:val="en-ZA"/>
              </w:rPr>
            </w:pPr>
            <w:r w:rsidRPr="00C639B3">
              <w:rPr>
                <w:i/>
                <w:iCs/>
                <w:lang w:val="en-ZA"/>
              </w:rPr>
              <w:t>Employees</w:t>
            </w:r>
          </w:p>
        </w:tc>
        <w:tc>
          <w:tcPr>
            <w:tcW w:w="15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No of employees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At start of year</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4,600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Recruited during the year</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1,800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6,400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At end of year</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5,500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C50041" w:rsidP="0021559C">
            <w:pPr>
              <w:rPr>
                <w:rFonts w:eastAsia="Arial Unicode MS"/>
                <w:lang w:val="en-ZA"/>
              </w:rPr>
            </w:pPr>
            <w:r w:rsidRPr="00C639B3">
              <w:rPr>
                <w:lang w:val="en-ZA"/>
              </w:rPr>
              <w:t>Therefore,</w:t>
            </w:r>
            <w:r w:rsidR="0021559C" w:rsidRPr="00C639B3">
              <w:rPr>
                <w:noProof/>
                <w:lang w:val="en-ZA"/>
              </w:rPr>
              <w:t>leavers</w:t>
            </w:r>
            <w:r w:rsidR="0021559C" w:rsidRPr="00C639B3">
              <w:rPr>
                <w:lang w:val="en-ZA"/>
              </w:rPr>
              <w:t xml:space="preserve"> during the year</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gridSpan w:val="3"/>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Average number of employees = (4,600 + 5,500)/2 = 5050</w:t>
            </w:r>
          </w:p>
        </w:tc>
      </w:tr>
      <w:tr w:rsidR="0021559C" w:rsidRPr="00C639B3" w:rsidTr="0021559C">
        <w:trPr>
          <w:trHeight w:val="255"/>
        </w:trPr>
        <w:tc>
          <w:tcPr>
            <w:tcW w:w="0" w:type="auto"/>
            <w:gridSpan w:val="3"/>
            <w:tcBorders>
              <w:top w:val="nil"/>
              <w:left w:val="nil"/>
              <w:bottom w:val="nil"/>
              <w:right w:val="nil"/>
            </w:tcBorders>
            <w:noWrap/>
            <w:tcMar>
              <w:top w:w="20" w:type="dxa"/>
              <w:left w:w="20" w:type="dxa"/>
              <w:bottom w:w="0" w:type="dxa"/>
              <w:right w:w="20" w:type="dxa"/>
            </w:tcMar>
            <w:vAlign w:val="bottom"/>
          </w:tcPr>
          <w:p w:rsidR="00BD6883" w:rsidRDefault="00BD6883" w:rsidP="0021559C">
            <w:pPr>
              <w:rPr>
                <w:b/>
                <w:bCs/>
                <w:lang w:val="en-ZA"/>
              </w:rPr>
            </w:pPr>
          </w:p>
          <w:p w:rsidR="0021559C" w:rsidRPr="00C639B3" w:rsidRDefault="0021559C" w:rsidP="0021559C">
            <w:pPr>
              <w:rPr>
                <w:rFonts w:eastAsia="Arial Unicode MS"/>
                <w:b/>
                <w:bCs/>
                <w:lang w:val="en-ZA"/>
              </w:rPr>
            </w:pPr>
            <w:r w:rsidRPr="00C639B3">
              <w:rPr>
                <w:b/>
                <w:bCs/>
                <w:lang w:val="en-ZA"/>
              </w:rPr>
              <w:t>Labour turnover = (900/5050) x 100% = 17.8% or 18%</w:t>
            </w:r>
          </w:p>
        </w:tc>
      </w:tr>
    </w:tbl>
    <w:p w:rsidR="0021559C" w:rsidRPr="00C639B3" w:rsidRDefault="0021559C" w:rsidP="0021559C">
      <w:pPr>
        <w:shd w:val="clear" w:color="auto" w:fill="FFFFFF"/>
        <w:jc w:val="both"/>
        <w:rPr>
          <w:lang w:val="en-ZA"/>
        </w:rPr>
      </w:pPr>
    </w:p>
    <w:p w:rsidR="0021559C" w:rsidRPr="00C639B3" w:rsidRDefault="0021559C" w:rsidP="0021559C">
      <w:pPr>
        <w:ind w:left="720" w:hanging="720"/>
        <w:jc w:val="both"/>
        <w:rPr>
          <w:lang w:val="en-ZA"/>
        </w:rPr>
      </w:pPr>
      <w:r w:rsidRPr="00C639B3">
        <w:rPr>
          <w:lang w:val="en-ZA"/>
        </w:rPr>
        <w:tab/>
        <w:t>People leave jobs for a variety of reasons, some of which are avoidable, and it is normal to analyse the reasons for leaving so as to take corrective action where possible. Typical reasons for labour turnover include:</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lang w:val="en-ZA"/>
        </w:rPr>
      </w:pPr>
    </w:p>
    <w:p w:rsidR="0021559C" w:rsidRPr="00C639B3" w:rsidRDefault="0021559C" w:rsidP="00C50041">
      <w:pPr>
        <w:numPr>
          <w:ilvl w:val="0"/>
          <w:numId w:val="53"/>
        </w:numPr>
        <w:shd w:val="clear" w:color="auto" w:fill="FFFFFF"/>
        <w:jc w:val="both"/>
        <w:rPr>
          <w:lang w:val="en-ZA"/>
        </w:rPr>
      </w:pPr>
      <w:r w:rsidRPr="00C639B3">
        <w:rPr>
          <w:lang w:val="en-ZA"/>
        </w:rPr>
        <w:t>Redundancy</w:t>
      </w:r>
    </w:p>
    <w:p w:rsidR="0021559C" w:rsidRPr="00C639B3" w:rsidRDefault="0021559C" w:rsidP="00C50041">
      <w:pPr>
        <w:numPr>
          <w:ilvl w:val="0"/>
          <w:numId w:val="53"/>
        </w:numPr>
        <w:shd w:val="clear" w:color="auto" w:fill="FFFFFF"/>
        <w:jc w:val="both"/>
        <w:rPr>
          <w:lang w:val="en-ZA"/>
        </w:rPr>
      </w:pPr>
      <w:r w:rsidRPr="00C639B3">
        <w:rPr>
          <w:lang w:val="en-ZA"/>
        </w:rPr>
        <w:t>Dissatisfaction over prospects, pay, hours and other conditions</w:t>
      </w:r>
    </w:p>
    <w:p w:rsidR="0021559C" w:rsidRPr="00C639B3" w:rsidRDefault="0021559C" w:rsidP="00C50041">
      <w:pPr>
        <w:numPr>
          <w:ilvl w:val="0"/>
          <w:numId w:val="53"/>
        </w:numPr>
        <w:shd w:val="clear" w:color="auto" w:fill="FFFFFF"/>
        <w:jc w:val="both"/>
        <w:rPr>
          <w:lang w:val="en-ZA"/>
        </w:rPr>
      </w:pPr>
      <w:r w:rsidRPr="00C639B3">
        <w:rPr>
          <w:lang w:val="en-ZA"/>
        </w:rPr>
        <w:t>Personal advancement</w:t>
      </w:r>
    </w:p>
    <w:p w:rsidR="0021559C" w:rsidRPr="00C639B3" w:rsidRDefault="0021559C" w:rsidP="00C50041">
      <w:pPr>
        <w:numPr>
          <w:ilvl w:val="0"/>
          <w:numId w:val="53"/>
        </w:numPr>
        <w:shd w:val="clear" w:color="auto" w:fill="FFFFFF"/>
        <w:jc w:val="both"/>
        <w:rPr>
          <w:lang w:val="en-ZA"/>
        </w:rPr>
      </w:pPr>
      <w:r w:rsidRPr="00C639B3">
        <w:rPr>
          <w:lang w:val="en-ZA"/>
        </w:rPr>
        <w:t>Lack of career structure</w:t>
      </w:r>
    </w:p>
    <w:p w:rsidR="0021559C" w:rsidRPr="00C639B3" w:rsidRDefault="0021559C" w:rsidP="00C50041">
      <w:pPr>
        <w:numPr>
          <w:ilvl w:val="0"/>
          <w:numId w:val="53"/>
        </w:numPr>
        <w:shd w:val="clear" w:color="auto" w:fill="FFFFFF"/>
        <w:jc w:val="both"/>
        <w:rPr>
          <w:lang w:val="en-ZA"/>
        </w:rPr>
      </w:pPr>
      <w:r w:rsidRPr="00C639B3">
        <w:rPr>
          <w:lang w:val="en-ZA"/>
        </w:rPr>
        <w:t>Lack of training</w:t>
      </w:r>
    </w:p>
    <w:p w:rsidR="0021559C" w:rsidRPr="00C639B3" w:rsidRDefault="0021559C" w:rsidP="00C50041">
      <w:pPr>
        <w:numPr>
          <w:ilvl w:val="0"/>
          <w:numId w:val="53"/>
        </w:numPr>
        <w:shd w:val="clear" w:color="auto" w:fill="FFFFFF"/>
        <w:jc w:val="both"/>
        <w:rPr>
          <w:lang w:val="en-ZA"/>
        </w:rPr>
      </w:pPr>
      <w:r w:rsidRPr="00C639B3">
        <w:rPr>
          <w:lang w:val="en-ZA"/>
        </w:rPr>
        <w:t>Marriage, pregnancy</w:t>
      </w:r>
    </w:p>
    <w:p w:rsidR="0021559C" w:rsidRPr="00C639B3" w:rsidRDefault="0021559C" w:rsidP="00C50041">
      <w:pPr>
        <w:numPr>
          <w:ilvl w:val="0"/>
          <w:numId w:val="53"/>
        </w:numPr>
        <w:shd w:val="clear" w:color="auto" w:fill="FFFFFF"/>
        <w:jc w:val="both"/>
        <w:rPr>
          <w:lang w:val="en-ZA"/>
        </w:rPr>
      </w:pPr>
      <w:r w:rsidRPr="00C639B3">
        <w:rPr>
          <w:lang w:val="en-ZA"/>
        </w:rPr>
        <w:t>Discharge</w:t>
      </w:r>
    </w:p>
    <w:p w:rsidR="0021559C" w:rsidRPr="00C639B3" w:rsidRDefault="0021559C" w:rsidP="00C50041">
      <w:pPr>
        <w:numPr>
          <w:ilvl w:val="0"/>
          <w:numId w:val="53"/>
        </w:numPr>
        <w:shd w:val="clear" w:color="auto" w:fill="FFFFFF"/>
        <w:jc w:val="both"/>
        <w:rPr>
          <w:lang w:val="en-ZA"/>
        </w:rPr>
      </w:pPr>
      <w:r w:rsidRPr="00C639B3">
        <w:rPr>
          <w:lang w:val="en-ZA"/>
        </w:rPr>
        <w:t>Move from locality</w:t>
      </w:r>
    </w:p>
    <w:p w:rsidR="0021559C" w:rsidRPr="00C639B3" w:rsidRDefault="0021559C" w:rsidP="00C50041">
      <w:pPr>
        <w:numPr>
          <w:ilvl w:val="0"/>
          <w:numId w:val="53"/>
        </w:numPr>
        <w:shd w:val="clear" w:color="auto" w:fill="FFFFFF"/>
        <w:jc w:val="both"/>
        <w:rPr>
          <w:lang w:val="en-ZA"/>
        </w:rPr>
      </w:pPr>
      <w:r w:rsidRPr="00C639B3">
        <w:rPr>
          <w:lang w:val="en-ZA"/>
        </w:rPr>
        <w:t>Changes in domestic circumstances</w:t>
      </w:r>
    </w:p>
    <w:p w:rsidR="0021559C" w:rsidRPr="00C639B3" w:rsidRDefault="0021559C" w:rsidP="0021559C">
      <w:pPr>
        <w:shd w:val="clear" w:color="auto" w:fill="FFFFFF"/>
        <w:jc w:val="both"/>
        <w:rPr>
          <w:lang w:val="en-ZA"/>
        </w:rPr>
      </w:pPr>
    </w:p>
    <w:p w:rsidR="0021559C" w:rsidRPr="00C639B3" w:rsidRDefault="0021559C" w:rsidP="0021559C">
      <w:pPr>
        <w:keepNext/>
        <w:spacing w:before="240" w:after="60"/>
        <w:jc w:val="both"/>
        <w:outlineLvl w:val="2"/>
        <w:rPr>
          <w:b/>
          <w:bCs/>
          <w:lang w:val="en-ZA"/>
        </w:rPr>
      </w:pPr>
      <w:bookmarkStart w:id="264" w:name="_Toc531793304"/>
      <w:bookmarkStart w:id="265" w:name="_Toc531854799"/>
      <w:r w:rsidRPr="00C639B3">
        <w:rPr>
          <w:b/>
          <w:bCs/>
          <w:lang w:val="en-ZA"/>
        </w:rPr>
        <w:t>6.4.1</w:t>
      </w:r>
      <w:r w:rsidRPr="00C639B3">
        <w:rPr>
          <w:b/>
          <w:bCs/>
          <w:lang w:val="en-ZA"/>
        </w:rPr>
        <w:tab/>
        <w:t>Costs of Labour Turnover</w:t>
      </w:r>
      <w:bookmarkEnd w:id="264"/>
      <w:bookmarkEnd w:id="265"/>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 xml:space="preserve">The costs of labour turnover can be large and management should attempt to keep labour turnover as low as possible so as to </w:t>
      </w:r>
      <w:r w:rsidRPr="00C639B3">
        <w:rPr>
          <w:noProof/>
          <w:lang w:val="en-ZA"/>
        </w:rPr>
        <w:t>minimise</w:t>
      </w:r>
      <w:r w:rsidRPr="00C639B3">
        <w:rPr>
          <w:lang w:val="en-ZA"/>
        </w:rPr>
        <w:t xml:space="preserve"> these costs. The costs arise in the following areas:</w:t>
      </w:r>
    </w:p>
    <w:p w:rsidR="0021559C" w:rsidRPr="00C639B3" w:rsidRDefault="0021559C" w:rsidP="0021559C">
      <w:pPr>
        <w:shd w:val="clear" w:color="auto" w:fill="FFFFFF"/>
        <w:ind w:left="720"/>
        <w:jc w:val="both"/>
        <w:rPr>
          <w:lang w:val="en-ZA"/>
        </w:rPr>
      </w:pPr>
    </w:p>
    <w:p w:rsidR="0021559C" w:rsidRPr="00C639B3" w:rsidRDefault="0021559C" w:rsidP="00C50041">
      <w:pPr>
        <w:numPr>
          <w:ilvl w:val="0"/>
          <w:numId w:val="54"/>
        </w:numPr>
        <w:shd w:val="clear" w:color="auto" w:fill="FFFFFF"/>
        <w:jc w:val="both"/>
        <w:rPr>
          <w:lang w:val="en-ZA"/>
        </w:rPr>
      </w:pPr>
      <w:r w:rsidRPr="00C639B3">
        <w:rPr>
          <w:lang w:val="en-ZA"/>
        </w:rPr>
        <w:t>Leaving costs - interviews, preparation of documentation, disruption of output;</w:t>
      </w:r>
    </w:p>
    <w:p w:rsidR="0021559C" w:rsidRPr="00C639B3" w:rsidRDefault="0021559C" w:rsidP="00C50041">
      <w:pPr>
        <w:numPr>
          <w:ilvl w:val="0"/>
          <w:numId w:val="54"/>
        </w:numPr>
        <w:shd w:val="clear" w:color="auto" w:fill="FFFFFF"/>
        <w:rPr>
          <w:lang w:val="en-ZA"/>
        </w:rPr>
      </w:pPr>
      <w:r w:rsidRPr="00C639B3">
        <w:rPr>
          <w:lang w:val="en-ZA"/>
        </w:rPr>
        <w:t>Replacement costs - advertising, selection, personnel Human resource department procedure;</w:t>
      </w:r>
    </w:p>
    <w:p w:rsidR="0021559C" w:rsidRPr="00C639B3" w:rsidRDefault="0021559C" w:rsidP="00C50041">
      <w:pPr>
        <w:numPr>
          <w:ilvl w:val="0"/>
          <w:numId w:val="54"/>
        </w:numPr>
        <w:shd w:val="clear" w:color="auto" w:fill="FFFFFF"/>
        <w:jc w:val="both"/>
        <w:rPr>
          <w:lang w:val="en-ZA"/>
        </w:rPr>
      </w:pPr>
      <w:r w:rsidRPr="00C639B3">
        <w:rPr>
          <w:lang w:val="en-ZA"/>
        </w:rPr>
        <w:t>Training costs - costs of required internal and external courses;</w:t>
      </w:r>
    </w:p>
    <w:p w:rsidR="0021559C" w:rsidRPr="00C639B3" w:rsidRDefault="0021559C" w:rsidP="00C50041">
      <w:pPr>
        <w:numPr>
          <w:ilvl w:val="0"/>
          <w:numId w:val="54"/>
        </w:numPr>
        <w:shd w:val="clear" w:color="auto" w:fill="FFFFFF"/>
        <w:rPr>
          <w:lang w:val="en-ZA"/>
        </w:rPr>
      </w:pPr>
      <w:r w:rsidRPr="00C639B3">
        <w:rPr>
          <w:lang w:val="en-ZA"/>
        </w:rPr>
        <w:t>Learning costs - slower initial production, high scrap rate, tool breakages, increased accident rate, poor service.</w:t>
      </w:r>
    </w:p>
    <w:p w:rsidR="0021559C" w:rsidRPr="00C639B3" w:rsidRDefault="0021559C" w:rsidP="0021559C">
      <w:pPr>
        <w:shd w:val="clear" w:color="auto" w:fill="FFFFFF"/>
        <w:jc w:val="both"/>
        <w:rPr>
          <w:lang w:val="en-ZA"/>
        </w:rPr>
      </w:pPr>
    </w:p>
    <w:p w:rsidR="0021559C" w:rsidRPr="00C639B3" w:rsidRDefault="0021559C" w:rsidP="0021559C">
      <w:pPr>
        <w:rPr>
          <w:b/>
          <w:bCs/>
          <w:lang w:val="en-ZA"/>
        </w:rPr>
      </w:pPr>
      <w:r w:rsidRPr="00C639B3">
        <w:rPr>
          <w:b/>
          <w:bCs/>
          <w:lang w:val="en-ZA"/>
        </w:rPr>
        <w:t xml:space="preserve">           6.4.2</w:t>
      </w:r>
      <w:r w:rsidRPr="00C639B3">
        <w:rPr>
          <w:b/>
          <w:bCs/>
          <w:lang w:val="en-ZA"/>
        </w:rPr>
        <w:tab/>
        <w:t>The Prevention of High Labour Turnover</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lang w:val="en-ZA"/>
        </w:rPr>
      </w:pPr>
      <w:r w:rsidRPr="00C639B3">
        <w:rPr>
          <w:lang w:val="en-ZA"/>
        </w:rPr>
        <w:t>The following actions could reduce labour turnover:</w:t>
      </w:r>
    </w:p>
    <w:p w:rsidR="0021559C" w:rsidRPr="00C639B3" w:rsidRDefault="0021559C" w:rsidP="0021559C">
      <w:pPr>
        <w:shd w:val="clear" w:color="auto" w:fill="FFFFFF"/>
        <w:jc w:val="both"/>
        <w:rPr>
          <w:lang w:val="en-ZA"/>
        </w:rPr>
      </w:pPr>
    </w:p>
    <w:p w:rsidR="0021559C" w:rsidRPr="00C639B3" w:rsidRDefault="0021559C" w:rsidP="00C50041">
      <w:pPr>
        <w:numPr>
          <w:ilvl w:val="0"/>
          <w:numId w:val="55"/>
        </w:numPr>
        <w:shd w:val="clear" w:color="auto" w:fill="FFFFFF"/>
        <w:jc w:val="both"/>
        <w:rPr>
          <w:lang w:val="en-ZA"/>
        </w:rPr>
      </w:pPr>
      <w:r w:rsidRPr="00C639B3">
        <w:rPr>
          <w:lang w:val="en-ZA"/>
        </w:rPr>
        <w:t>Paying satisfactory wages;</w:t>
      </w:r>
    </w:p>
    <w:p w:rsidR="0021559C" w:rsidRPr="00C639B3" w:rsidRDefault="0021559C" w:rsidP="00C50041">
      <w:pPr>
        <w:numPr>
          <w:ilvl w:val="0"/>
          <w:numId w:val="55"/>
        </w:numPr>
        <w:shd w:val="clear" w:color="auto" w:fill="FFFFFF"/>
        <w:jc w:val="both"/>
        <w:rPr>
          <w:lang w:val="en-ZA"/>
        </w:rPr>
      </w:pPr>
      <w:r w:rsidRPr="00C639B3">
        <w:rPr>
          <w:lang w:val="en-ZA"/>
        </w:rPr>
        <w:t>Offering satisfactory hours and conditions of service;</w:t>
      </w:r>
    </w:p>
    <w:p w:rsidR="0021559C" w:rsidRPr="00C639B3" w:rsidRDefault="0021559C" w:rsidP="00C50041">
      <w:pPr>
        <w:numPr>
          <w:ilvl w:val="0"/>
          <w:numId w:val="55"/>
        </w:numPr>
        <w:shd w:val="clear" w:color="auto" w:fill="FFFFFF"/>
        <w:jc w:val="both"/>
        <w:rPr>
          <w:lang w:val="en-ZA"/>
        </w:rPr>
      </w:pPr>
      <w:r w:rsidRPr="00C639B3">
        <w:rPr>
          <w:lang w:val="en-ZA"/>
        </w:rPr>
        <w:t>Creating good informal relationship between members of staff;</w:t>
      </w:r>
    </w:p>
    <w:p w:rsidR="0021559C" w:rsidRPr="00C639B3" w:rsidRDefault="0021559C" w:rsidP="00C50041">
      <w:pPr>
        <w:numPr>
          <w:ilvl w:val="0"/>
          <w:numId w:val="55"/>
        </w:numPr>
        <w:shd w:val="clear" w:color="auto" w:fill="FFFFFF"/>
        <w:jc w:val="both"/>
        <w:rPr>
          <w:lang w:val="en-ZA"/>
        </w:rPr>
      </w:pPr>
      <w:r w:rsidRPr="00C639B3">
        <w:rPr>
          <w:lang w:val="en-ZA"/>
        </w:rPr>
        <w:t xml:space="preserve">Offering good training schemes and a </w:t>
      </w:r>
      <w:r w:rsidRPr="00C639B3">
        <w:rPr>
          <w:noProof/>
          <w:lang w:val="en-ZA"/>
        </w:rPr>
        <w:t>well-understood</w:t>
      </w:r>
      <w:r w:rsidRPr="00C639B3">
        <w:rPr>
          <w:lang w:val="en-ZA"/>
        </w:rPr>
        <w:t xml:space="preserve"> career or promotional ladder;</w:t>
      </w:r>
    </w:p>
    <w:p w:rsidR="0021559C" w:rsidRPr="00C639B3" w:rsidRDefault="0021559C" w:rsidP="00C50041">
      <w:pPr>
        <w:numPr>
          <w:ilvl w:val="0"/>
          <w:numId w:val="55"/>
        </w:numPr>
        <w:shd w:val="clear" w:color="auto" w:fill="FFFFFF"/>
        <w:jc w:val="both"/>
        <w:rPr>
          <w:lang w:val="en-ZA"/>
        </w:rPr>
      </w:pPr>
      <w:r w:rsidRPr="00C639B3">
        <w:rPr>
          <w:lang w:val="en-ZA"/>
        </w:rPr>
        <w:t>Improving the content of the job to create job satisfaction;</w:t>
      </w:r>
    </w:p>
    <w:p w:rsidR="0021559C" w:rsidRPr="00C639B3" w:rsidRDefault="0021559C" w:rsidP="00C50041">
      <w:pPr>
        <w:numPr>
          <w:ilvl w:val="0"/>
          <w:numId w:val="55"/>
        </w:numPr>
        <w:shd w:val="clear" w:color="auto" w:fill="FFFFFF"/>
        <w:jc w:val="both"/>
        <w:rPr>
          <w:lang w:val="en-ZA"/>
        </w:rPr>
      </w:pPr>
      <w:r w:rsidRPr="00C639B3">
        <w:rPr>
          <w:lang w:val="en-ZA"/>
        </w:rPr>
        <w:t>Improving human resource planning to avoid redundancies.</w:t>
      </w:r>
    </w:p>
    <w:p w:rsidR="0021559C" w:rsidRPr="00C639B3" w:rsidRDefault="0021559C" w:rsidP="00D503CF">
      <w:pPr>
        <w:pStyle w:val="Heading2"/>
        <w:rPr>
          <w:lang w:val="en-ZA"/>
        </w:rPr>
      </w:pPr>
      <w:bookmarkStart w:id="266" w:name="_Toc531793305"/>
      <w:bookmarkStart w:id="267" w:name="_Toc531854800"/>
      <w:r w:rsidRPr="00C639B3">
        <w:rPr>
          <w:lang w:val="en-ZA"/>
        </w:rPr>
        <w:t>Accounting for Labour Costs</w:t>
      </w:r>
      <w:bookmarkEnd w:id="266"/>
      <w:bookmarkEnd w:id="267"/>
    </w:p>
    <w:p w:rsidR="0021559C" w:rsidRPr="00C639B3" w:rsidRDefault="0021559C" w:rsidP="0021559C">
      <w:pPr>
        <w:ind w:left="720"/>
        <w:jc w:val="both"/>
        <w:rPr>
          <w:lang w:val="en-ZA"/>
        </w:rPr>
      </w:pPr>
      <w:r w:rsidRPr="00C639B3">
        <w:rPr>
          <w:lang w:val="en-ZA"/>
        </w:rPr>
        <w:t>Accounting for the labour costs involves identifying and dealing with the following:</w:t>
      </w:r>
    </w:p>
    <w:p w:rsidR="0021559C" w:rsidRPr="00C639B3" w:rsidRDefault="0021559C" w:rsidP="0021559C">
      <w:pPr>
        <w:jc w:val="both"/>
        <w:rPr>
          <w:lang w:val="en-ZA"/>
        </w:rPr>
      </w:pPr>
    </w:p>
    <w:p w:rsidR="0021559C" w:rsidRPr="00C639B3" w:rsidRDefault="0021559C" w:rsidP="00C50041">
      <w:pPr>
        <w:numPr>
          <w:ilvl w:val="0"/>
          <w:numId w:val="56"/>
        </w:numPr>
        <w:jc w:val="both"/>
        <w:rPr>
          <w:lang w:val="en-ZA"/>
        </w:rPr>
      </w:pPr>
      <w:r w:rsidRPr="00C639B3">
        <w:rPr>
          <w:lang w:val="en-ZA"/>
        </w:rPr>
        <w:t>Direct labour costs</w:t>
      </w:r>
    </w:p>
    <w:p w:rsidR="0021559C" w:rsidRPr="00C639B3" w:rsidRDefault="0021559C" w:rsidP="00C50041">
      <w:pPr>
        <w:numPr>
          <w:ilvl w:val="0"/>
          <w:numId w:val="56"/>
        </w:numPr>
        <w:jc w:val="both"/>
        <w:rPr>
          <w:lang w:val="en-ZA"/>
        </w:rPr>
      </w:pPr>
      <w:r w:rsidRPr="00C639B3">
        <w:rPr>
          <w:lang w:val="en-ZA"/>
        </w:rPr>
        <w:t>Indirect labour costs</w:t>
      </w:r>
    </w:p>
    <w:p w:rsidR="0021559C" w:rsidRPr="00C639B3" w:rsidRDefault="0021559C" w:rsidP="00C50041">
      <w:pPr>
        <w:numPr>
          <w:ilvl w:val="0"/>
          <w:numId w:val="56"/>
        </w:numPr>
        <w:jc w:val="both"/>
        <w:rPr>
          <w:lang w:val="en-ZA"/>
        </w:rPr>
      </w:pPr>
      <w:r w:rsidRPr="00C639B3">
        <w:rPr>
          <w:lang w:val="en-ZA"/>
        </w:rPr>
        <w:t>Net pay</w:t>
      </w:r>
    </w:p>
    <w:p w:rsidR="0021559C" w:rsidRPr="00C639B3" w:rsidRDefault="0021559C" w:rsidP="00C50041">
      <w:pPr>
        <w:numPr>
          <w:ilvl w:val="0"/>
          <w:numId w:val="56"/>
        </w:numPr>
        <w:jc w:val="both"/>
        <w:rPr>
          <w:lang w:val="en-ZA"/>
        </w:rPr>
      </w:pPr>
      <w:r w:rsidRPr="00C639B3">
        <w:rPr>
          <w:lang w:val="en-ZA"/>
        </w:rPr>
        <w:t>Deductions</w:t>
      </w:r>
    </w:p>
    <w:p w:rsidR="0021559C" w:rsidRPr="00C639B3" w:rsidRDefault="0021559C" w:rsidP="0021559C">
      <w:pPr>
        <w:ind w:left="720"/>
        <w:jc w:val="both"/>
        <w:rPr>
          <w:lang w:val="en-ZA"/>
        </w:rPr>
      </w:pPr>
    </w:p>
    <w:p w:rsidR="0021559C" w:rsidRPr="00C639B3" w:rsidRDefault="0021559C" w:rsidP="0021559C">
      <w:pPr>
        <w:keepNext/>
        <w:spacing w:before="240" w:after="60"/>
        <w:jc w:val="both"/>
        <w:outlineLvl w:val="2"/>
        <w:rPr>
          <w:b/>
          <w:bCs/>
          <w:lang w:val="en-ZA"/>
        </w:rPr>
      </w:pPr>
      <w:bookmarkStart w:id="268" w:name="_Toc531793306"/>
      <w:bookmarkStart w:id="269" w:name="_Toc531854801"/>
      <w:r w:rsidRPr="00C639B3">
        <w:rPr>
          <w:b/>
          <w:bCs/>
          <w:lang w:val="en-ZA"/>
        </w:rPr>
        <w:t>Journal Entries involved in Accounting for Labour costs</w:t>
      </w:r>
      <w:bookmarkEnd w:id="268"/>
      <w:bookmarkEnd w:id="269"/>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lang w:val="en-ZA"/>
        </w:rPr>
      </w:pPr>
      <w:r w:rsidRPr="00C639B3">
        <w:rPr>
          <w:lang w:val="en-ZA"/>
        </w:rPr>
        <w:t>Accounting for direct labour cost</w:t>
      </w:r>
    </w:p>
    <w:p w:rsidR="0021559C" w:rsidRPr="00C639B3" w:rsidRDefault="0021559C" w:rsidP="0021559C">
      <w:pPr>
        <w:shd w:val="clear" w:color="auto" w:fill="FFFFFF"/>
        <w:ind w:left="720"/>
        <w:jc w:val="both"/>
        <w:rPr>
          <w:lang w:val="en-ZA"/>
        </w:rPr>
      </w:pPr>
      <w:r w:rsidRPr="00C639B3">
        <w:rPr>
          <w:lang w:val="en-ZA"/>
        </w:rPr>
        <w:t>DR</w:t>
      </w:r>
      <w:r w:rsidRPr="00C639B3">
        <w:rPr>
          <w:lang w:val="en-ZA"/>
        </w:rPr>
        <w:tab/>
        <w:t>WIP</w:t>
      </w:r>
    </w:p>
    <w:p w:rsidR="0021559C" w:rsidRPr="00C639B3" w:rsidRDefault="0021559C" w:rsidP="0021559C">
      <w:pPr>
        <w:shd w:val="clear" w:color="auto" w:fill="FFFFFF"/>
        <w:ind w:left="720"/>
        <w:jc w:val="both"/>
        <w:rPr>
          <w:lang w:val="en-ZA"/>
        </w:rPr>
      </w:pPr>
      <w:r w:rsidRPr="00C639B3">
        <w:rPr>
          <w:lang w:val="en-ZA"/>
        </w:rPr>
        <w:t>CR</w:t>
      </w:r>
      <w:r w:rsidRPr="00C639B3">
        <w:rPr>
          <w:lang w:val="en-ZA"/>
        </w:rPr>
        <w:tab/>
        <w:t>Wages Control account</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Accounting for indirect labour cost</w:t>
      </w:r>
    </w:p>
    <w:p w:rsidR="0021559C" w:rsidRPr="00C639B3" w:rsidRDefault="0021559C" w:rsidP="0021559C">
      <w:pPr>
        <w:shd w:val="clear" w:color="auto" w:fill="FFFFFF"/>
        <w:ind w:left="720"/>
        <w:jc w:val="both"/>
        <w:rPr>
          <w:lang w:val="en-ZA"/>
        </w:rPr>
      </w:pPr>
      <w:r w:rsidRPr="00C639B3">
        <w:rPr>
          <w:lang w:val="en-ZA"/>
        </w:rPr>
        <w:t xml:space="preserve">DR </w:t>
      </w:r>
      <w:r w:rsidRPr="00C639B3">
        <w:rPr>
          <w:lang w:val="en-ZA"/>
        </w:rPr>
        <w:tab/>
        <w:t>Production Overhead</w:t>
      </w:r>
    </w:p>
    <w:p w:rsidR="0021559C" w:rsidRPr="00C639B3" w:rsidRDefault="0021559C" w:rsidP="0021559C">
      <w:pPr>
        <w:shd w:val="clear" w:color="auto" w:fill="FFFFFF"/>
        <w:ind w:left="720"/>
        <w:jc w:val="both"/>
        <w:rPr>
          <w:lang w:val="en-ZA"/>
        </w:rPr>
      </w:pPr>
      <w:r w:rsidRPr="00C639B3">
        <w:rPr>
          <w:lang w:val="en-ZA"/>
        </w:rPr>
        <w:t>CR</w:t>
      </w:r>
      <w:r w:rsidRPr="00C639B3">
        <w:rPr>
          <w:lang w:val="en-ZA"/>
        </w:rPr>
        <w:tab/>
        <w:t>Wages control</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Accounting for Net Pay</w:t>
      </w:r>
    </w:p>
    <w:p w:rsidR="0021559C" w:rsidRPr="00C639B3" w:rsidRDefault="0021559C" w:rsidP="0021559C">
      <w:pPr>
        <w:shd w:val="clear" w:color="auto" w:fill="FFFFFF"/>
        <w:ind w:left="720"/>
        <w:jc w:val="both"/>
        <w:rPr>
          <w:lang w:val="en-ZA"/>
        </w:rPr>
      </w:pPr>
      <w:r w:rsidRPr="00C639B3">
        <w:rPr>
          <w:lang w:val="en-ZA"/>
        </w:rPr>
        <w:t xml:space="preserve">DR </w:t>
      </w:r>
      <w:r w:rsidRPr="00C639B3">
        <w:rPr>
          <w:lang w:val="en-ZA"/>
        </w:rPr>
        <w:tab/>
        <w:t xml:space="preserve">Wages control </w:t>
      </w:r>
    </w:p>
    <w:p w:rsidR="0021559C" w:rsidRPr="00C639B3" w:rsidRDefault="0021559C" w:rsidP="0021559C">
      <w:pPr>
        <w:shd w:val="clear" w:color="auto" w:fill="FFFFFF"/>
        <w:ind w:left="720"/>
        <w:jc w:val="both"/>
        <w:rPr>
          <w:lang w:val="en-ZA"/>
        </w:rPr>
      </w:pPr>
      <w:r w:rsidRPr="00C639B3">
        <w:rPr>
          <w:lang w:val="en-ZA"/>
        </w:rPr>
        <w:t>CR</w:t>
      </w:r>
      <w:r w:rsidRPr="00C639B3">
        <w:rPr>
          <w:lang w:val="en-ZA"/>
        </w:rPr>
        <w:tab/>
        <w:t>Bank account</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Accounting for deductions</w:t>
      </w:r>
    </w:p>
    <w:p w:rsidR="0021559C" w:rsidRPr="00C639B3" w:rsidRDefault="0021559C" w:rsidP="0021559C">
      <w:pPr>
        <w:shd w:val="clear" w:color="auto" w:fill="FFFFFF"/>
        <w:ind w:left="720"/>
        <w:jc w:val="both"/>
        <w:rPr>
          <w:lang w:val="en-ZA"/>
        </w:rPr>
      </w:pPr>
      <w:r w:rsidRPr="00C639B3">
        <w:rPr>
          <w:lang w:val="en-ZA"/>
        </w:rPr>
        <w:t>DR</w:t>
      </w:r>
      <w:r w:rsidRPr="00C639B3">
        <w:rPr>
          <w:lang w:val="en-ZA"/>
        </w:rPr>
        <w:tab/>
        <w:t>Wages control</w:t>
      </w:r>
    </w:p>
    <w:p w:rsidR="0021559C" w:rsidRPr="00C639B3" w:rsidRDefault="0021559C" w:rsidP="0021559C">
      <w:pPr>
        <w:shd w:val="clear" w:color="auto" w:fill="FFFFFF"/>
        <w:ind w:left="720"/>
        <w:jc w:val="both"/>
        <w:rPr>
          <w:lang w:val="en-ZA"/>
        </w:rPr>
      </w:pPr>
      <w:r w:rsidRPr="00C639B3">
        <w:rPr>
          <w:lang w:val="en-ZA"/>
        </w:rPr>
        <w:t>CR</w:t>
      </w:r>
      <w:r w:rsidRPr="00C639B3">
        <w:rPr>
          <w:lang w:val="en-ZA"/>
        </w:rPr>
        <w:tab/>
        <w:t>Deduction control</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ab/>
        <w:t>Direct and Indirect Costs</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 xml:space="preserve">Employees can be classified as either direct labour or indirect labour. Direct labour means employees who are directly involved in producing goods or services for customers. </w:t>
      </w:r>
    </w:p>
    <w:p w:rsidR="0021559C" w:rsidRPr="00C639B3" w:rsidRDefault="0021559C" w:rsidP="0021559C">
      <w:pPr>
        <w:shd w:val="clear" w:color="auto" w:fill="FFFFFF"/>
        <w:ind w:left="720"/>
        <w:jc w:val="both"/>
        <w:rPr>
          <w:lang w:val="en-ZA"/>
        </w:rPr>
      </w:pPr>
    </w:p>
    <w:p w:rsidR="0021559C" w:rsidRPr="00C639B3" w:rsidRDefault="0021559C" w:rsidP="0021559C">
      <w:pPr>
        <w:shd w:val="clear" w:color="auto" w:fill="FFFFFF"/>
        <w:ind w:left="720"/>
        <w:jc w:val="both"/>
        <w:rPr>
          <w:lang w:val="en-ZA"/>
        </w:rPr>
      </w:pPr>
      <w:r w:rsidRPr="00C639B3">
        <w:rPr>
          <w:lang w:val="en-ZA"/>
        </w:rPr>
        <w:t>Indirect employees refer to employees who are not directly involved in this work. Examples of indirect employees in a manufacturing business are:</w:t>
      </w:r>
    </w:p>
    <w:p w:rsidR="0021559C" w:rsidRPr="00C639B3" w:rsidRDefault="0021559C" w:rsidP="0021559C">
      <w:pPr>
        <w:shd w:val="clear" w:color="auto" w:fill="FFFFFF"/>
        <w:ind w:left="720"/>
        <w:jc w:val="both"/>
        <w:rPr>
          <w:lang w:val="en-ZA"/>
        </w:rPr>
      </w:pPr>
    </w:p>
    <w:p w:rsidR="0021559C" w:rsidRPr="00C639B3" w:rsidRDefault="0021559C" w:rsidP="00C50041">
      <w:pPr>
        <w:numPr>
          <w:ilvl w:val="0"/>
          <w:numId w:val="83"/>
        </w:numPr>
        <w:shd w:val="clear" w:color="auto" w:fill="FFFFFF"/>
        <w:jc w:val="both"/>
        <w:rPr>
          <w:lang w:val="en-ZA"/>
        </w:rPr>
      </w:pPr>
      <w:r w:rsidRPr="00C639B3">
        <w:rPr>
          <w:lang w:val="en-ZA"/>
        </w:rPr>
        <w:t>Staff working in administration, selling or distribution;</w:t>
      </w:r>
    </w:p>
    <w:p w:rsidR="0021559C" w:rsidRPr="00C639B3" w:rsidRDefault="0021559C" w:rsidP="00C50041">
      <w:pPr>
        <w:numPr>
          <w:ilvl w:val="0"/>
          <w:numId w:val="83"/>
        </w:numPr>
        <w:shd w:val="clear" w:color="auto" w:fill="FFFFFF"/>
        <w:jc w:val="both"/>
        <w:rPr>
          <w:lang w:val="en-ZA"/>
        </w:rPr>
      </w:pPr>
      <w:r w:rsidRPr="00C639B3">
        <w:rPr>
          <w:lang w:val="en-ZA"/>
        </w:rPr>
        <w:t>Employees in production support departments such as maintenance and planning.</w:t>
      </w:r>
    </w:p>
    <w:p w:rsidR="0021559C" w:rsidRPr="00C639B3" w:rsidRDefault="0021559C" w:rsidP="0021559C">
      <w:pPr>
        <w:shd w:val="clear" w:color="auto" w:fill="FFFFFF"/>
        <w:ind w:left="720"/>
        <w:jc w:val="both"/>
        <w:rPr>
          <w:lang w:val="en-ZA"/>
        </w:rPr>
      </w:pPr>
    </w:p>
    <w:p w:rsidR="0021559C" w:rsidRPr="00C639B3" w:rsidRDefault="0021559C" w:rsidP="0021559C">
      <w:pPr>
        <w:shd w:val="clear" w:color="auto" w:fill="FFFFFF"/>
        <w:ind w:left="720"/>
        <w:jc w:val="both"/>
        <w:rPr>
          <w:lang w:val="en-ZA"/>
        </w:rPr>
      </w:pPr>
      <w:r w:rsidRPr="00C639B3">
        <w:rPr>
          <w:lang w:val="en-ZA"/>
        </w:rPr>
        <w:t xml:space="preserve">The aim of cost accounting is to identify direct labour costs and indirect labour costs which </w:t>
      </w:r>
      <w:r w:rsidRPr="00C639B3">
        <w:rPr>
          <w:noProof/>
          <w:lang w:val="en-ZA"/>
        </w:rPr>
        <w:t>are</w:t>
      </w:r>
      <w:r w:rsidRPr="00C639B3">
        <w:rPr>
          <w:lang w:val="en-ZA"/>
        </w:rPr>
        <w:t xml:space="preserve"> not the same thing as the cost of direct labour and indirect labour employees.</w:t>
      </w:r>
    </w:p>
    <w:p w:rsidR="0021559C" w:rsidRPr="00C639B3" w:rsidRDefault="0021559C" w:rsidP="0021559C">
      <w:pPr>
        <w:keepNext/>
        <w:spacing w:before="240" w:after="60"/>
        <w:jc w:val="both"/>
        <w:outlineLvl w:val="2"/>
        <w:rPr>
          <w:b/>
          <w:bCs/>
          <w:lang w:val="en-ZA"/>
        </w:rPr>
      </w:pPr>
      <w:r w:rsidRPr="00C639B3">
        <w:rPr>
          <w:b/>
          <w:bCs/>
          <w:lang w:val="en-ZA"/>
        </w:rPr>
        <w:tab/>
      </w:r>
      <w:bookmarkStart w:id="270" w:name="_Toc531793307"/>
      <w:bookmarkStart w:id="271" w:name="_Toc531854802"/>
      <w:r w:rsidRPr="00C639B3">
        <w:rPr>
          <w:b/>
          <w:bCs/>
          <w:lang w:val="en-ZA"/>
        </w:rPr>
        <w:t>Identifying Direct and Indirect Labour Costs</w:t>
      </w:r>
      <w:bookmarkEnd w:id="270"/>
      <w:bookmarkEnd w:id="271"/>
    </w:p>
    <w:p w:rsidR="0021559C" w:rsidRPr="00C639B3" w:rsidRDefault="0021559C" w:rsidP="0021559C">
      <w:pPr>
        <w:shd w:val="clear" w:color="auto" w:fill="FFFFFF"/>
        <w:jc w:val="both"/>
        <w:rPr>
          <w:lang w:val="en-ZA"/>
        </w:rPr>
      </w:pPr>
    </w:p>
    <w:p w:rsidR="0021559C" w:rsidRPr="00C639B3" w:rsidRDefault="0021559C" w:rsidP="00C50041">
      <w:pPr>
        <w:numPr>
          <w:ilvl w:val="0"/>
          <w:numId w:val="57"/>
        </w:numPr>
        <w:shd w:val="clear" w:color="auto" w:fill="FFFFFF"/>
        <w:jc w:val="both"/>
        <w:rPr>
          <w:lang w:val="en-ZA"/>
        </w:rPr>
      </w:pPr>
      <w:r w:rsidRPr="00C639B3">
        <w:rPr>
          <w:lang w:val="en-ZA"/>
        </w:rPr>
        <w:t>All costs of indirect labour employees are indirect labour costs.</w:t>
      </w:r>
    </w:p>
    <w:p w:rsidR="0021559C" w:rsidRPr="00C639B3" w:rsidRDefault="0021559C" w:rsidP="00C50041">
      <w:pPr>
        <w:numPr>
          <w:ilvl w:val="0"/>
          <w:numId w:val="57"/>
        </w:numPr>
        <w:shd w:val="clear" w:color="auto" w:fill="FFFFFF"/>
        <w:jc w:val="both"/>
        <w:rPr>
          <w:lang w:val="en-ZA"/>
        </w:rPr>
      </w:pPr>
      <w:r w:rsidRPr="00C639B3">
        <w:rPr>
          <w:lang w:val="en-ZA"/>
        </w:rPr>
        <w:t>Not all the costs of direct labour employees are treated as direct. Costs of direct labour employees that are usually treated as indirect costs are:</w:t>
      </w:r>
    </w:p>
    <w:p w:rsidR="0021559C" w:rsidRPr="00C639B3" w:rsidRDefault="0021559C" w:rsidP="00C50041">
      <w:pPr>
        <w:numPr>
          <w:ilvl w:val="1"/>
          <w:numId w:val="57"/>
        </w:numPr>
        <w:shd w:val="clear" w:color="auto" w:fill="FFFFFF"/>
        <w:jc w:val="both"/>
        <w:rPr>
          <w:lang w:val="en-ZA"/>
        </w:rPr>
      </w:pPr>
      <w:r w:rsidRPr="00C639B3">
        <w:rPr>
          <w:lang w:val="en-ZA"/>
        </w:rPr>
        <w:t>The cost of idle time</w:t>
      </w:r>
    </w:p>
    <w:p w:rsidR="0021559C" w:rsidRPr="00C639B3" w:rsidRDefault="0021559C" w:rsidP="00C50041">
      <w:pPr>
        <w:numPr>
          <w:ilvl w:val="1"/>
          <w:numId w:val="57"/>
        </w:numPr>
        <w:shd w:val="clear" w:color="auto" w:fill="FFFFFF"/>
        <w:jc w:val="both"/>
        <w:rPr>
          <w:lang w:val="en-ZA"/>
        </w:rPr>
      </w:pPr>
      <w:r w:rsidRPr="00C639B3">
        <w:rPr>
          <w:lang w:val="en-ZA"/>
        </w:rPr>
        <w:t>The cost of overtime premium</w:t>
      </w:r>
    </w:p>
    <w:p w:rsidR="0021559C" w:rsidRPr="00C639B3" w:rsidRDefault="0021559C" w:rsidP="00C50041">
      <w:pPr>
        <w:numPr>
          <w:ilvl w:val="1"/>
          <w:numId w:val="57"/>
        </w:numPr>
        <w:shd w:val="clear" w:color="auto" w:fill="FFFFFF"/>
        <w:jc w:val="both"/>
        <w:rPr>
          <w:lang w:val="en-ZA"/>
        </w:rPr>
      </w:pPr>
      <w:r w:rsidRPr="00C639B3">
        <w:rPr>
          <w:lang w:val="en-ZA"/>
        </w:rPr>
        <w:t>Costs of labour time not spent in production such as when one is on training, sick or holiday.</w:t>
      </w:r>
    </w:p>
    <w:p w:rsidR="0021559C" w:rsidRPr="00C639B3" w:rsidRDefault="0021559C" w:rsidP="00C50041">
      <w:pPr>
        <w:shd w:val="clear" w:color="auto" w:fill="FFFFFF"/>
        <w:jc w:val="both"/>
        <w:rPr>
          <w:b/>
          <w:bCs/>
          <w:lang w:val="en-ZA"/>
        </w:rPr>
      </w:pPr>
      <w:r w:rsidRPr="00C639B3">
        <w:rPr>
          <w:b/>
          <w:bCs/>
          <w:lang w:val="en-ZA"/>
        </w:rPr>
        <w:t>Example:</w:t>
      </w: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ind w:left="720"/>
        <w:jc w:val="both"/>
        <w:rPr>
          <w:lang w:val="en-ZA"/>
        </w:rPr>
      </w:pPr>
      <w:r w:rsidRPr="00C639B3">
        <w:rPr>
          <w:lang w:val="en-ZA"/>
        </w:rPr>
        <w:t xml:space="preserve">The following details are extracted from a monthly payroll for 50 employees at a small-scale farm for the month of June. </w:t>
      </w:r>
    </w:p>
    <w:p w:rsidR="0021559C" w:rsidRPr="00C639B3" w:rsidRDefault="0021559C" w:rsidP="0021559C">
      <w:pPr>
        <w:shd w:val="clear" w:color="auto" w:fill="FFFFFF"/>
        <w:jc w:val="both"/>
        <w:rPr>
          <w:lang w:val="en-ZA"/>
        </w:rPr>
      </w:pPr>
    </w:p>
    <w:tbl>
      <w:tblPr>
        <w:tblW w:w="5820" w:type="dxa"/>
        <w:tblInd w:w="720" w:type="dxa"/>
        <w:tblCellMar>
          <w:left w:w="0" w:type="dxa"/>
          <w:right w:w="0" w:type="dxa"/>
        </w:tblCellMar>
        <w:tblLook w:val="0000"/>
      </w:tblPr>
      <w:tblGrid>
        <w:gridCol w:w="1840"/>
        <w:gridCol w:w="1480"/>
        <w:gridCol w:w="1540"/>
        <w:gridCol w:w="960"/>
      </w:tblGrid>
      <w:tr w:rsidR="0021559C" w:rsidRPr="00C639B3" w:rsidTr="0021559C">
        <w:trPr>
          <w:trHeight w:val="255"/>
        </w:trPr>
        <w:tc>
          <w:tcPr>
            <w:tcW w:w="184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48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Paid to Direct Labour</w:t>
            </w:r>
          </w:p>
        </w:tc>
        <w:tc>
          <w:tcPr>
            <w:tcW w:w="154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Paid to Indirect Labour</w:t>
            </w:r>
          </w:p>
        </w:tc>
        <w:tc>
          <w:tcPr>
            <w:tcW w:w="96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w:t>
            </w:r>
          </w:p>
        </w:tc>
      </w:tr>
      <w:tr w:rsidR="0021559C" w:rsidRPr="00C639B3" w:rsidTr="0021559C">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Ordinary time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62,965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29,750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92,715</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Overtime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Basic Pay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13,600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8,750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22,350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Premium</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3,400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2,190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5,590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Shift Allowance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6,750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3,495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10,245</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Sick Pay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3,450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650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4,100</w:t>
            </w:r>
          </w:p>
        </w:tc>
      </w:tr>
      <w:tr w:rsidR="0021559C" w:rsidRPr="00C639B3" w:rsidTr="0021559C">
        <w:trPr>
          <w:trHeight w:val="270"/>
        </w:trPr>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Total</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90,165</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44,835</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135,000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Net pay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78,340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32,660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111,000</w:t>
            </w:r>
          </w:p>
        </w:tc>
      </w:tr>
    </w:tbl>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r w:rsidRPr="00C639B3">
        <w:rPr>
          <w:b/>
          <w:bCs/>
          <w:lang w:val="en-ZA"/>
        </w:rPr>
        <w:t>Required</w:t>
      </w:r>
    </w:p>
    <w:p w:rsidR="0021559C" w:rsidRPr="00C639B3" w:rsidRDefault="0021559C" w:rsidP="0021559C">
      <w:pPr>
        <w:shd w:val="clear" w:color="auto" w:fill="FFFFFF"/>
        <w:jc w:val="both"/>
        <w:rPr>
          <w:lang w:val="en-ZA"/>
        </w:rPr>
      </w:pPr>
    </w:p>
    <w:p w:rsidR="0021559C" w:rsidRPr="00C639B3" w:rsidRDefault="0021559C" w:rsidP="00C50041">
      <w:pPr>
        <w:numPr>
          <w:ilvl w:val="0"/>
          <w:numId w:val="58"/>
        </w:numPr>
        <w:shd w:val="clear" w:color="auto" w:fill="FFFFFF"/>
        <w:jc w:val="both"/>
        <w:rPr>
          <w:lang w:val="en-ZA"/>
        </w:rPr>
      </w:pPr>
      <w:r w:rsidRPr="00C639B3">
        <w:rPr>
          <w:lang w:val="en-ZA"/>
        </w:rPr>
        <w:t xml:space="preserve">What </w:t>
      </w:r>
      <w:r w:rsidRPr="00C639B3">
        <w:rPr>
          <w:noProof/>
          <w:lang w:val="en-ZA"/>
        </w:rPr>
        <w:t>are</w:t>
      </w:r>
      <w:r w:rsidRPr="00C639B3">
        <w:rPr>
          <w:lang w:val="en-ZA"/>
        </w:rPr>
        <w:t xml:space="preserve"> the direct wages for the month?</w:t>
      </w:r>
    </w:p>
    <w:p w:rsidR="0021559C" w:rsidRPr="00C639B3" w:rsidRDefault="0021559C" w:rsidP="00C50041">
      <w:pPr>
        <w:numPr>
          <w:ilvl w:val="0"/>
          <w:numId w:val="58"/>
        </w:numPr>
        <w:shd w:val="clear" w:color="auto" w:fill="FFFFFF"/>
        <w:jc w:val="both"/>
        <w:rPr>
          <w:lang w:val="en-ZA"/>
        </w:rPr>
      </w:pPr>
      <w:r w:rsidRPr="00C639B3">
        <w:rPr>
          <w:lang w:val="en-ZA"/>
        </w:rPr>
        <w:t>Prepare the wages account for the week.</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spacing w:after="120"/>
        <w:jc w:val="both"/>
        <w:rPr>
          <w:b/>
          <w:bCs/>
          <w:lang w:val="en-ZA"/>
        </w:rPr>
      </w:pPr>
      <w:r w:rsidRPr="00C639B3">
        <w:rPr>
          <w:b/>
          <w:bCs/>
          <w:lang w:val="en-ZA"/>
        </w:rPr>
        <w:tab/>
        <w:t>Solution</w:t>
      </w:r>
    </w:p>
    <w:p w:rsidR="0021559C" w:rsidRPr="00C639B3" w:rsidRDefault="0021559C" w:rsidP="00C50041">
      <w:pPr>
        <w:numPr>
          <w:ilvl w:val="1"/>
          <w:numId w:val="58"/>
        </w:numPr>
        <w:shd w:val="clear" w:color="auto" w:fill="FFFFFF"/>
        <w:jc w:val="both"/>
        <w:rPr>
          <w:lang w:val="en-ZA"/>
        </w:rPr>
      </w:pPr>
      <w:r w:rsidRPr="00C639B3">
        <w:rPr>
          <w:lang w:val="en-ZA"/>
        </w:rPr>
        <w:t>K62,965 + 13,600 = K76,565 (K’000)</w:t>
      </w:r>
    </w:p>
    <w:p w:rsidR="0021559C" w:rsidRPr="00C639B3" w:rsidRDefault="0021559C" w:rsidP="0021559C">
      <w:pPr>
        <w:shd w:val="clear" w:color="auto" w:fill="FFFFFF"/>
        <w:ind w:left="1080"/>
        <w:jc w:val="both"/>
        <w:rPr>
          <w:lang w:val="en-ZA"/>
        </w:rPr>
      </w:pPr>
    </w:p>
    <w:p w:rsidR="0021559C" w:rsidRPr="00C639B3" w:rsidRDefault="0021559C" w:rsidP="0021559C">
      <w:pPr>
        <w:shd w:val="clear" w:color="auto" w:fill="FFFFFF"/>
        <w:jc w:val="both"/>
        <w:rPr>
          <w:lang w:val="en-ZA"/>
        </w:rPr>
      </w:pPr>
      <w:r w:rsidRPr="00C639B3">
        <w:rPr>
          <w:lang w:val="en-ZA"/>
        </w:rPr>
        <w:t xml:space="preserve">                 b)</w:t>
      </w:r>
    </w:p>
    <w:tbl>
      <w:tblPr>
        <w:tblW w:w="6144" w:type="dxa"/>
        <w:tblInd w:w="1800" w:type="dxa"/>
        <w:tblCellMar>
          <w:left w:w="0" w:type="dxa"/>
          <w:right w:w="0" w:type="dxa"/>
        </w:tblCellMar>
        <w:tblLook w:val="0000"/>
      </w:tblPr>
      <w:tblGrid>
        <w:gridCol w:w="2586"/>
        <w:gridCol w:w="1060"/>
        <w:gridCol w:w="2147"/>
        <w:gridCol w:w="880"/>
      </w:tblGrid>
      <w:tr w:rsidR="0021559C" w:rsidRPr="00C639B3" w:rsidTr="0021559C">
        <w:trPr>
          <w:trHeight w:val="270"/>
        </w:trPr>
        <w:tc>
          <w:tcPr>
            <w:tcW w:w="6144" w:type="dxa"/>
            <w:gridSpan w:val="4"/>
            <w:tcBorders>
              <w:top w:val="nil"/>
              <w:left w:val="nil"/>
              <w:bottom w:val="single" w:sz="8"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Wages control account</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K'000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K'000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Bank: net wages paid</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111,000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Work In Progress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76,565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Deduction control account</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24,000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Production Overhead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Indirect Labour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38,500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Over time premium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5,590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Shift allowance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10,245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Sick pay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4,100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nil"/>
              <w:bottom w:val="double" w:sz="6"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135,000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135,000 </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21559C" w:rsidRPr="00C639B3" w:rsidRDefault="0021559C" w:rsidP="00D503CF">
      <w:pPr>
        <w:pStyle w:val="Heading2"/>
        <w:rPr>
          <w:lang w:val="en-ZA"/>
        </w:rPr>
      </w:pPr>
      <w:bookmarkStart w:id="272" w:name="_Toc531854803"/>
      <w:r w:rsidRPr="00C639B3">
        <w:rPr>
          <w:lang w:val="en-ZA"/>
        </w:rPr>
        <w:t>Documentation of Labour Time</w:t>
      </w:r>
      <w:bookmarkEnd w:id="272"/>
    </w:p>
    <w:p w:rsidR="0021559C" w:rsidRPr="00C639B3" w:rsidRDefault="0021559C" w:rsidP="0021559C">
      <w:pPr>
        <w:rPr>
          <w:lang w:val="en-ZA"/>
        </w:rPr>
      </w:pPr>
    </w:p>
    <w:p w:rsidR="0021559C" w:rsidRPr="00C639B3" w:rsidRDefault="0021559C" w:rsidP="0021559C">
      <w:pPr>
        <w:ind w:left="720"/>
        <w:jc w:val="both"/>
        <w:rPr>
          <w:lang w:val="en-ZA"/>
        </w:rPr>
      </w:pPr>
      <w:r w:rsidRPr="00C639B3">
        <w:rPr>
          <w:lang w:val="en-ZA"/>
        </w:rPr>
        <w:t xml:space="preserve">The task of separating the total labour cost into direct and indirect is complicated, because of idle time, overtime premium and other non-productive time. In addition, in order to measure the costs of different products or </w:t>
      </w:r>
      <w:r w:rsidRPr="00C639B3">
        <w:rPr>
          <w:noProof/>
          <w:lang w:val="en-ZA"/>
        </w:rPr>
        <w:t>jobs,</w:t>
      </w:r>
      <w:r w:rsidRPr="00C639B3">
        <w:rPr>
          <w:lang w:val="en-ZA"/>
        </w:rPr>
        <w:t xml:space="preserve"> it is necessary to establish how much time the employee has spent on each job. </w:t>
      </w:r>
    </w:p>
    <w:p w:rsidR="0021559C" w:rsidRPr="00C639B3" w:rsidRDefault="0021559C" w:rsidP="0021559C">
      <w:pPr>
        <w:ind w:left="720"/>
        <w:jc w:val="both"/>
        <w:rPr>
          <w:lang w:val="en-ZA"/>
        </w:rPr>
      </w:pPr>
    </w:p>
    <w:p w:rsidR="0021559C" w:rsidRPr="00C639B3" w:rsidRDefault="0021559C" w:rsidP="0021559C">
      <w:pPr>
        <w:ind w:left="720"/>
        <w:jc w:val="both"/>
        <w:rPr>
          <w:lang w:val="en-ZA"/>
        </w:rPr>
      </w:pPr>
      <w:r w:rsidRPr="00C639B3">
        <w:rPr>
          <w:lang w:val="en-ZA"/>
        </w:rPr>
        <w:t xml:space="preserve">To do this, there has to be a system for recording direct labour times and allocating the time spent </w:t>
      </w:r>
      <w:r w:rsidRPr="00C639B3">
        <w:rPr>
          <w:noProof/>
          <w:lang w:val="en-ZA"/>
        </w:rPr>
        <w:t>on</w:t>
      </w:r>
      <w:r w:rsidRPr="00C639B3">
        <w:rPr>
          <w:lang w:val="en-ZA"/>
        </w:rPr>
        <w:t xml:space="preserve"> individual products or jobs.</w:t>
      </w:r>
    </w:p>
    <w:p w:rsidR="0021559C" w:rsidRPr="00C639B3" w:rsidRDefault="0021559C" w:rsidP="0021559C">
      <w:pPr>
        <w:jc w:val="both"/>
        <w:rPr>
          <w:lang w:val="en-ZA"/>
        </w:rPr>
      </w:pPr>
    </w:p>
    <w:p w:rsidR="0021559C" w:rsidRPr="00C639B3" w:rsidRDefault="0021559C" w:rsidP="0021559C">
      <w:pPr>
        <w:shd w:val="clear" w:color="auto" w:fill="FFFFFF"/>
        <w:tabs>
          <w:tab w:val="left" w:pos="720"/>
        </w:tabs>
        <w:ind w:left="720" w:hanging="720"/>
        <w:jc w:val="both"/>
        <w:rPr>
          <w:lang w:val="en-ZA"/>
        </w:rPr>
      </w:pPr>
      <w:r w:rsidRPr="00C639B3">
        <w:rPr>
          <w:lang w:val="en-ZA"/>
        </w:rPr>
        <w:tab/>
        <w:t>The most common methods of recording how much time has been spent on particular activities, products or jobs are:</w:t>
      </w:r>
    </w:p>
    <w:p w:rsidR="0021559C" w:rsidRPr="00C639B3" w:rsidRDefault="0021559C" w:rsidP="0021559C">
      <w:pPr>
        <w:shd w:val="clear" w:color="auto" w:fill="FFFFFF"/>
        <w:tabs>
          <w:tab w:val="left" w:pos="720"/>
        </w:tabs>
        <w:ind w:left="360"/>
        <w:jc w:val="both"/>
        <w:rPr>
          <w:lang w:val="en-ZA"/>
        </w:rPr>
      </w:pPr>
    </w:p>
    <w:p w:rsidR="0021559C" w:rsidRPr="00C639B3" w:rsidRDefault="0021559C" w:rsidP="00C50041">
      <w:pPr>
        <w:numPr>
          <w:ilvl w:val="0"/>
          <w:numId w:val="59"/>
        </w:numPr>
        <w:shd w:val="clear" w:color="auto" w:fill="FFFFFF"/>
        <w:tabs>
          <w:tab w:val="left" w:pos="720"/>
        </w:tabs>
        <w:jc w:val="both"/>
        <w:rPr>
          <w:lang w:val="en-ZA"/>
        </w:rPr>
      </w:pPr>
      <w:r w:rsidRPr="00C639B3">
        <w:rPr>
          <w:lang w:val="en-ZA"/>
        </w:rPr>
        <w:t>Time sheets</w:t>
      </w:r>
    </w:p>
    <w:p w:rsidR="0021559C" w:rsidRPr="00C639B3" w:rsidRDefault="0021559C" w:rsidP="00C50041">
      <w:pPr>
        <w:numPr>
          <w:ilvl w:val="0"/>
          <w:numId w:val="59"/>
        </w:numPr>
        <w:shd w:val="clear" w:color="auto" w:fill="FFFFFF"/>
        <w:tabs>
          <w:tab w:val="left" w:pos="720"/>
        </w:tabs>
        <w:jc w:val="both"/>
        <w:rPr>
          <w:lang w:val="en-ZA"/>
        </w:rPr>
      </w:pPr>
      <w:r w:rsidRPr="00C639B3">
        <w:rPr>
          <w:lang w:val="en-ZA"/>
        </w:rPr>
        <w:t>Job sheets</w:t>
      </w:r>
    </w:p>
    <w:p w:rsidR="0021559C" w:rsidRPr="00C639B3" w:rsidRDefault="0021559C" w:rsidP="00C50041">
      <w:pPr>
        <w:numPr>
          <w:ilvl w:val="0"/>
          <w:numId w:val="59"/>
        </w:numPr>
        <w:shd w:val="clear" w:color="auto" w:fill="FFFFFF"/>
        <w:tabs>
          <w:tab w:val="left" w:pos="720"/>
        </w:tabs>
        <w:jc w:val="both"/>
        <w:rPr>
          <w:lang w:val="en-ZA"/>
        </w:rPr>
      </w:pPr>
      <w:r w:rsidRPr="00C639B3">
        <w:rPr>
          <w:lang w:val="en-ZA"/>
        </w:rPr>
        <w:t>Cost cards</w:t>
      </w:r>
    </w:p>
    <w:p w:rsidR="0021559C" w:rsidRPr="00C639B3" w:rsidRDefault="0021559C" w:rsidP="0021559C">
      <w:pPr>
        <w:shd w:val="clear" w:color="auto" w:fill="FFFFFF"/>
        <w:tabs>
          <w:tab w:val="left" w:pos="720"/>
        </w:tabs>
        <w:ind w:left="720"/>
        <w:jc w:val="both"/>
        <w:rPr>
          <w:lang w:val="en-ZA"/>
        </w:rPr>
      </w:pPr>
    </w:p>
    <w:p w:rsidR="0021559C" w:rsidRPr="00C639B3" w:rsidRDefault="0021559C" w:rsidP="0021559C">
      <w:pPr>
        <w:keepNext/>
        <w:spacing w:before="240" w:after="60"/>
        <w:jc w:val="both"/>
        <w:outlineLvl w:val="2"/>
        <w:rPr>
          <w:b/>
          <w:bCs/>
          <w:lang w:val="en-ZA"/>
        </w:rPr>
      </w:pPr>
      <w:bookmarkStart w:id="273" w:name="_Toc531793308"/>
      <w:bookmarkStart w:id="274" w:name="_Toc531854804"/>
      <w:r w:rsidRPr="00C639B3">
        <w:rPr>
          <w:b/>
          <w:bCs/>
          <w:lang w:val="en-ZA"/>
        </w:rPr>
        <w:t>6.6.1</w:t>
      </w:r>
      <w:r w:rsidRPr="00C639B3">
        <w:rPr>
          <w:b/>
          <w:bCs/>
          <w:lang w:val="en-ZA"/>
        </w:rPr>
        <w:tab/>
        <w:t>Time Sheets</w:t>
      </w:r>
      <w:bookmarkEnd w:id="273"/>
      <w:bookmarkEnd w:id="274"/>
    </w:p>
    <w:p w:rsidR="0021559C" w:rsidRPr="00C639B3" w:rsidRDefault="0021559C" w:rsidP="0021559C">
      <w:pPr>
        <w:keepNext/>
        <w:spacing w:before="240" w:after="60"/>
        <w:ind w:left="720"/>
        <w:jc w:val="both"/>
        <w:outlineLvl w:val="2"/>
        <w:rPr>
          <w:lang w:val="en-ZA"/>
        </w:rPr>
      </w:pPr>
      <w:bookmarkStart w:id="275" w:name="_Toc531793309"/>
      <w:bookmarkStart w:id="276" w:name="_Toc531854805"/>
      <w:r w:rsidRPr="00C639B3">
        <w:rPr>
          <w:lang w:val="en-ZA"/>
        </w:rPr>
        <w:t>A time sheet is a record of how a person’s time at work has been spent.</w:t>
      </w:r>
      <w:bookmarkEnd w:id="275"/>
      <w:bookmarkEnd w:id="276"/>
    </w:p>
    <w:p w:rsidR="0021559C" w:rsidRPr="00C639B3" w:rsidRDefault="0021559C" w:rsidP="0021559C">
      <w:pPr>
        <w:ind w:left="720"/>
        <w:rPr>
          <w:lang w:val="en-ZA"/>
        </w:rPr>
      </w:pPr>
    </w:p>
    <w:p w:rsidR="0021559C" w:rsidRPr="00C639B3" w:rsidRDefault="0021559C" w:rsidP="0021559C">
      <w:pPr>
        <w:ind w:left="720"/>
        <w:rPr>
          <w:lang w:val="en-ZA"/>
        </w:rPr>
      </w:pPr>
      <w:r w:rsidRPr="00C639B3">
        <w:rPr>
          <w:lang w:val="en-ZA"/>
        </w:rPr>
        <w:t xml:space="preserve">The total hours that an employee has worked in a day or week are known </w:t>
      </w:r>
      <w:r w:rsidRPr="00C639B3">
        <w:rPr>
          <w:noProof/>
          <w:lang w:val="en-ZA"/>
        </w:rPr>
        <w:t>from</w:t>
      </w:r>
      <w:r w:rsidRPr="00C639B3">
        <w:rPr>
          <w:lang w:val="en-ZA"/>
        </w:rPr>
        <w:t xml:space="preserve"> the employee’s clock card but a breakdown of how those hours were spent will be shown on the </w:t>
      </w:r>
      <w:r w:rsidRPr="00C639B3">
        <w:rPr>
          <w:noProof/>
          <w:lang w:val="en-ZA"/>
        </w:rPr>
        <w:t>time</w:t>
      </w:r>
      <w:r w:rsidRPr="00C639B3">
        <w:rPr>
          <w:lang w:val="en-ZA"/>
        </w:rPr>
        <w:t xml:space="preserve"> sheet.</w:t>
      </w:r>
    </w:p>
    <w:p w:rsidR="0021559C" w:rsidRPr="00C639B3" w:rsidRDefault="0021559C" w:rsidP="0021559C">
      <w:pPr>
        <w:rPr>
          <w:lang w:val="en-ZA"/>
        </w:rPr>
      </w:pPr>
    </w:p>
    <w:p w:rsidR="0021559C" w:rsidRPr="00C639B3" w:rsidRDefault="0021559C" w:rsidP="0021559C">
      <w:pPr>
        <w:ind w:left="720"/>
        <w:rPr>
          <w:lang w:val="en-ZA"/>
        </w:rPr>
      </w:pPr>
      <w:r w:rsidRPr="00C639B3">
        <w:rPr>
          <w:lang w:val="en-ZA"/>
        </w:rPr>
        <w:t xml:space="preserve">The employee fills out his or her own time sheet daily, weekly or monthly basis depending upon the policies of the </w:t>
      </w:r>
      <w:r w:rsidRPr="00C639B3">
        <w:rPr>
          <w:noProof/>
          <w:lang w:val="en-ZA"/>
        </w:rPr>
        <w:t>organisation</w:t>
      </w:r>
      <w:r w:rsidRPr="00C639B3">
        <w:rPr>
          <w:lang w:val="en-ZA"/>
        </w:rPr>
        <w:t>.</w:t>
      </w:r>
    </w:p>
    <w:p w:rsidR="0021559C" w:rsidRPr="00C639B3" w:rsidRDefault="0021559C" w:rsidP="0021559C">
      <w:pPr>
        <w:rPr>
          <w:lang w:val="en-ZA"/>
        </w:rPr>
      </w:pPr>
    </w:p>
    <w:p w:rsidR="0021559C" w:rsidRPr="00C639B3" w:rsidRDefault="0021559C" w:rsidP="0021559C">
      <w:pPr>
        <w:ind w:left="720"/>
        <w:rPr>
          <w:lang w:val="en-ZA"/>
        </w:rPr>
      </w:pPr>
      <w:r w:rsidRPr="00C639B3">
        <w:rPr>
          <w:lang w:val="en-ZA"/>
        </w:rPr>
        <w:t>The employee will enter his name, clock number and department at the top of the time sheet together with details of the work he has been engaged in during the period and the hours spent on that work.</w:t>
      </w:r>
    </w:p>
    <w:p w:rsidR="0021559C" w:rsidRPr="00C639B3" w:rsidRDefault="0021559C" w:rsidP="0021559C">
      <w:pPr>
        <w:rPr>
          <w:lang w:val="en-ZA"/>
        </w:rPr>
      </w:pPr>
    </w:p>
    <w:p w:rsidR="0021559C" w:rsidRPr="00C639B3" w:rsidRDefault="0021559C" w:rsidP="0021559C">
      <w:pPr>
        <w:rPr>
          <w:b/>
          <w:bCs/>
          <w:lang w:val="en-ZA"/>
        </w:rPr>
      </w:pPr>
    </w:p>
    <w:p w:rsidR="0021559C" w:rsidRPr="00C639B3" w:rsidRDefault="0021559C" w:rsidP="0021559C">
      <w:pPr>
        <w:rPr>
          <w:b/>
          <w:bCs/>
          <w:lang w:val="en-ZA"/>
        </w:rPr>
      </w:pPr>
      <w:r w:rsidRPr="00C639B3">
        <w:rPr>
          <w:b/>
          <w:bCs/>
          <w:lang w:val="en-ZA"/>
        </w:rPr>
        <w:t>TIME SHEET</w:t>
      </w:r>
    </w:p>
    <w:p w:rsidR="0021559C" w:rsidRPr="00C639B3" w:rsidRDefault="0021559C" w:rsidP="0021559C">
      <w:pPr>
        <w:rPr>
          <w:lang w:val="en-ZA"/>
        </w:rPr>
      </w:pPr>
    </w:p>
    <w:tbl>
      <w:tblPr>
        <w:tblW w:w="7320" w:type="dxa"/>
        <w:tblCellMar>
          <w:left w:w="0" w:type="dxa"/>
          <w:right w:w="0" w:type="dxa"/>
        </w:tblCellMar>
        <w:tblLook w:val="0000"/>
      </w:tblPr>
      <w:tblGrid>
        <w:gridCol w:w="1192"/>
        <w:gridCol w:w="1745"/>
        <w:gridCol w:w="910"/>
        <w:gridCol w:w="1005"/>
        <w:gridCol w:w="983"/>
        <w:gridCol w:w="1485"/>
      </w:tblGrid>
      <w:tr w:rsidR="0021559C" w:rsidRPr="00C639B3" w:rsidTr="0021559C">
        <w:trPr>
          <w:trHeight w:val="255"/>
        </w:trPr>
        <w:tc>
          <w:tcPr>
            <w:tcW w:w="7320" w:type="dxa"/>
            <w:gridSpan w:val="6"/>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tcPr>
          <w:p w:rsidR="0021559C" w:rsidRPr="00C639B3" w:rsidRDefault="0021559C" w:rsidP="0021559C">
            <w:pPr>
              <w:jc w:val="center"/>
              <w:rPr>
                <w:b/>
                <w:bCs/>
                <w:lang w:val="en-ZA"/>
              </w:rPr>
            </w:pPr>
            <w:r w:rsidRPr="00C639B3">
              <w:rPr>
                <w:b/>
                <w:bCs/>
                <w:noProof/>
                <w:lang w:val="en-ZA"/>
              </w:rPr>
              <w:t>Timesheet</w:t>
            </w:r>
          </w:p>
          <w:p w:rsidR="0021559C" w:rsidRPr="00C639B3" w:rsidRDefault="0021559C" w:rsidP="0021559C">
            <w:pPr>
              <w:jc w:val="center"/>
              <w:rPr>
                <w:rFonts w:eastAsia="Arial Unicode MS"/>
                <w:b/>
                <w:bCs/>
                <w:lang w:val="en-ZA"/>
              </w:rPr>
            </w:pPr>
          </w:p>
        </w:tc>
      </w:tr>
      <w:tr w:rsidR="0021559C" w:rsidRPr="00C639B3" w:rsidTr="0021559C">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lang w:val="en-ZA"/>
              </w:rPr>
            </w:pPr>
            <w:r w:rsidRPr="00C639B3">
              <w:rPr>
                <w:lang w:val="en-ZA"/>
              </w:rPr>
              <w:t>Name: Bernard Phiri</w:t>
            </w:r>
          </w:p>
          <w:p w:rsidR="0021559C" w:rsidRPr="00C639B3" w:rsidRDefault="0021559C" w:rsidP="0021559C">
            <w:pPr>
              <w:rPr>
                <w:rFonts w:eastAsia="Arial Unicode MS"/>
                <w:lang w:val="en-ZA"/>
              </w:rPr>
            </w:pP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b/>
                <w:bCs/>
                <w:lang w:val="en-ZA"/>
              </w:rPr>
            </w:pPr>
            <w:r w:rsidRPr="00C639B3">
              <w:rPr>
                <w:b/>
                <w:bCs/>
                <w:lang w:val="en-ZA"/>
              </w:rPr>
              <w:t>Clock Number: 825734</w:t>
            </w:r>
          </w:p>
          <w:p w:rsidR="0021559C" w:rsidRPr="00C639B3" w:rsidRDefault="0021559C" w:rsidP="0021559C">
            <w:pPr>
              <w:rPr>
                <w:rFonts w:eastAsia="Arial Unicode MS"/>
                <w:b/>
                <w:bCs/>
                <w:lang w:val="en-ZA"/>
              </w:rPr>
            </w:pPr>
          </w:p>
        </w:tc>
      </w:tr>
      <w:tr w:rsidR="0021559C" w:rsidRPr="00C639B3" w:rsidTr="0021559C">
        <w:trPr>
          <w:trHeight w:val="255"/>
        </w:trPr>
        <w:tc>
          <w:tcPr>
            <w:tcW w:w="0" w:type="auto"/>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lang w:val="en-ZA"/>
              </w:rPr>
            </w:pPr>
            <w:r w:rsidRPr="00C639B3">
              <w:rPr>
                <w:lang w:val="en-ZA"/>
              </w:rPr>
              <w:t>Department: Maintenance</w:t>
            </w:r>
          </w:p>
          <w:p w:rsidR="0021559C" w:rsidRPr="00C639B3" w:rsidRDefault="0021559C" w:rsidP="0021559C">
            <w:pPr>
              <w:rPr>
                <w:rFonts w:eastAsia="Arial Unicode MS"/>
                <w:lang w:val="en-ZA"/>
              </w:rPr>
            </w:pPr>
          </w:p>
        </w:tc>
      </w:tr>
      <w:tr w:rsidR="0021559C" w:rsidRPr="00C639B3" w:rsidTr="0021559C">
        <w:trPr>
          <w:trHeight w:val="255"/>
        </w:trPr>
        <w:tc>
          <w:tcPr>
            <w:tcW w:w="0" w:type="auto"/>
            <w:gridSpan w:val="6"/>
            <w:tcBorders>
              <w:top w:val="nil"/>
              <w:left w:val="single" w:sz="4" w:space="0" w:color="auto"/>
              <w:bottom w:val="nil"/>
              <w:right w:val="single" w:sz="4" w:space="0" w:color="000000"/>
            </w:tcBorders>
            <w:noWrap/>
            <w:tcMar>
              <w:top w:w="20" w:type="dxa"/>
              <w:left w:w="20" w:type="dxa"/>
              <w:bottom w:w="0" w:type="dxa"/>
              <w:right w:w="20" w:type="dxa"/>
            </w:tcMar>
            <w:vAlign w:val="bottom"/>
          </w:tcPr>
          <w:p w:rsidR="0021559C" w:rsidRPr="00C639B3" w:rsidRDefault="0021559C" w:rsidP="0021559C">
            <w:pPr>
              <w:rPr>
                <w:lang w:val="en-ZA"/>
              </w:rPr>
            </w:pPr>
            <w:r w:rsidRPr="00C639B3">
              <w:rPr>
                <w:lang w:val="en-ZA"/>
              </w:rPr>
              <w:t>Week commencing: 28 March 20X6</w:t>
            </w:r>
          </w:p>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single" w:sz="4" w:space="0" w:color="auto"/>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Date</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Job</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Start</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Finish</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Hours</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Overtime</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28-Mar</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Machine X</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09 30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17 30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29-Mar</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Machine 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08 30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11 30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30-Mar</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Sick leave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09 30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17 30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31-Mar</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Machine L</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09 30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17 30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1-Apr</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Holiday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09 30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17 30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lang w:val="en-ZA"/>
              </w:rPr>
            </w:pPr>
            <w:r w:rsidRPr="00C639B3">
              <w:rPr>
                <w:lang w:val="en-ZA"/>
              </w:rPr>
              <w:t>Total Hours</w:t>
            </w:r>
          </w:p>
          <w:p w:rsidR="0021559C" w:rsidRPr="00C639B3" w:rsidRDefault="0021559C" w:rsidP="0021559C">
            <w:pP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lang w:val="en-ZA"/>
              </w:rPr>
            </w:pPr>
          </w:p>
          <w:p w:rsidR="0021559C" w:rsidRPr="00C639B3" w:rsidRDefault="0021559C" w:rsidP="0021559C">
            <w:pPr>
              <w:jc w:val="center"/>
              <w:rPr>
                <w:lang w:val="en-ZA"/>
              </w:rPr>
            </w:pPr>
            <w:r w:rsidRPr="00C639B3">
              <w:rPr>
                <w:lang w:val="en-ZA"/>
              </w:rPr>
              <w:t>31</w:t>
            </w:r>
          </w:p>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lang w:val="en-ZA"/>
              </w:rPr>
            </w:pPr>
            <w:r w:rsidRPr="00C639B3">
              <w:rPr>
                <w:lang w:val="en-ZA"/>
              </w:rPr>
              <w:t>5</w:t>
            </w:r>
          </w:p>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gridSpan w:val="2"/>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lang w:val="en-ZA"/>
              </w:rPr>
            </w:pPr>
          </w:p>
          <w:p w:rsidR="0021559C" w:rsidRPr="00C639B3" w:rsidRDefault="0021559C" w:rsidP="0021559C">
            <w:pPr>
              <w:rPr>
                <w:lang w:val="en-ZA"/>
              </w:rPr>
            </w:pPr>
            <w:r w:rsidRPr="00C639B3">
              <w:rPr>
                <w:lang w:val="en-ZA"/>
              </w:rPr>
              <w:t xml:space="preserve">Foreman's </w:t>
            </w:r>
            <w:r w:rsidR="00400D64" w:rsidRPr="00C639B3">
              <w:rPr>
                <w:lang w:val="en-ZA"/>
              </w:rPr>
              <w:t>signature:</w:t>
            </w:r>
          </w:p>
          <w:p w:rsidR="0021559C" w:rsidRPr="00C639B3" w:rsidRDefault="0021559C" w:rsidP="0021559C">
            <w:pPr>
              <w:rPr>
                <w:rFonts w:eastAsia="Arial Unicode MS"/>
                <w:lang w:val="en-ZA"/>
              </w:rPr>
            </w:pPr>
          </w:p>
        </w:tc>
        <w:tc>
          <w:tcPr>
            <w:tcW w:w="0" w:type="auto"/>
            <w:gridSpan w:val="4"/>
            <w:tcBorders>
              <w:top w:val="nil"/>
              <w:left w:val="nil"/>
              <w:bottom w:val="single" w:sz="4" w:space="0" w:color="auto"/>
              <w:right w:val="single" w:sz="4" w:space="0" w:color="000000"/>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bl>
    <w:p w:rsidR="0021559C" w:rsidRPr="00C639B3" w:rsidRDefault="0021559C" w:rsidP="0021559C">
      <w:pPr>
        <w:spacing w:after="100" w:afterAutospacing="1"/>
        <w:rPr>
          <w:b/>
          <w:bCs/>
          <w:lang w:val="en-ZA"/>
        </w:rPr>
      </w:pPr>
    </w:p>
    <w:p w:rsidR="0021559C" w:rsidRPr="00C639B3" w:rsidRDefault="0021559C" w:rsidP="0021559C">
      <w:pPr>
        <w:rPr>
          <w:b/>
          <w:bCs/>
          <w:lang w:val="en-ZA"/>
        </w:rPr>
      </w:pPr>
      <w:r w:rsidRPr="00C639B3">
        <w:rPr>
          <w:b/>
          <w:bCs/>
          <w:lang w:val="en-ZA"/>
        </w:rPr>
        <w:t xml:space="preserve">           6.6.2</w:t>
      </w:r>
      <w:r w:rsidRPr="00C639B3">
        <w:rPr>
          <w:b/>
          <w:bCs/>
          <w:lang w:val="en-ZA"/>
        </w:rPr>
        <w:tab/>
        <w:t>Job Sheet</w:t>
      </w:r>
    </w:p>
    <w:p w:rsidR="0021559C" w:rsidRPr="00C639B3" w:rsidRDefault="0021559C" w:rsidP="0021559C">
      <w:pPr>
        <w:rPr>
          <w:lang w:val="en-ZA"/>
        </w:rPr>
      </w:pPr>
    </w:p>
    <w:p w:rsidR="0021559C" w:rsidRPr="00C639B3" w:rsidRDefault="0021559C" w:rsidP="0021559C">
      <w:pPr>
        <w:ind w:left="720"/>
        <w:rPr>
          <w:lang w:val="en-ZA"/>
        </w:rPr>
      </w:pPr>
      <w:r w:rsidRPr="00C639B3">
        <w:rPr>
          <w:lang w:val="en-ZA"/>
        </w:rPr>
        <w:t xml:space="preserve">Job sheets are important for employees who are paid on results basis or time basis. In these </w:t>
      </w:r>
      <w:r w:rsidRPr="00C639B3">
        <w:rPr>
          <w:noProof/>
          <w:lang w:val="en-ZA"/>
        </w:rPr>
        <w:t>situations,</w:t>
      </w:r>
      <w:r w:rsidRPr="00C639B3">
        <w:rPr>
          <w:lang w:val="en-ZA"/>
        </w:rPr>
        <w:t xml:space="preserve"> the sheet is a record of the products produced and it is also used to calculate the payment due to the employee.</w:t>
      </w:r>
    </w:p>
    <w:p w:rsidR="0021559C" w:rsidRPr="00C639B3" w:rsidRDefault="0021559C" w:rsidP="0021559C">
      <w:pPr>
        <w:ind w:left="720"/>
        <w:rPr>
          <w:lang w:val="en-ZA"/>
        </w:rPr>
      </w:pPr>
    </w:p>
    <w:p w:rsidR="0021559C" w:rsidRPr="00C639B3" w:rsidRDefault="0021559C" w:rsidP="0021559C">
      <w:pPr>
        <w:ind w:left="720"/>
        <w:rPr>
          <w:lang w:val="en-ZA"/>
        </w:rPr>
      </w:pPr>
    </w:p>
    <w:tbl>
      <w:tblPr>
        <w:tblW w:w="7320" w:type="dxa"/>
        <w:tblInd w:w="650" w:type="dxa"/>
        <w:tblCellMar>
          <w:left w:w="0" w:type="dxa"/>
          <w:right w:w="0" w:type="dxa"/>
        </w:tblCellMar>
        <w:tblLook w:val="0000"/>
      </w:tblPr>
      <w:tblGrid>
        <w:gridCol w:w="1663"/>
        <w:gridCol w:w="1059"/>
        <w:gridCol w:w="1033"/>
        <w:gridCol w:w="1165"/>
        <w:gridCol w:w="1242"/>
        <w:gridCol w:w="1172"/>
      </w:tblGrid>
      <w:tr w:rsidR="0021559C" w:rsidRPr="00C639B3" w:rsidTr="0021559C">
        <w:trPr>
          <w:trHeight w:val="255"/>
        </w:trPr>
        <w:tc>
          <w:tcPr>
            <w:tcW w:w="7320" w:type="dxa"/>
            <w:gridSpan w:val="6"/>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Job sheet</w:t>
            </w:r>
          </w:p>
        </w:tc>
      </w:tr>
      <w:tr w:rsidR="0021559C" w:rsidRPr="00C639B3" w:rsidTr="0021559C">
        <w:trPr>
          <w:trHeight w:val="255"/>
        </w:trPr>
        <w:tc>
          <w:tcPr>
            <w:tcW w:w="0" w:type="auto"/>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Name: Sheba Phiri</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Clock Number: 825734</w:t>
            </w:r>
          </w:p>
        </w:tc>
      </w:tr>
      <w:tr w:rsidR="0021559C" w:rsidRPr="00C639B3" w:rsidTr="0021559C">
        <w:trPr>
          <w:trHeight w:val="255"/>
        </w:trPr>
        <w:tc>
          <w:tcPr>
            <w:tcW w:w="0" w:type="auto"/>
            <w:gridSpan w:val="6"/>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Department: Factory</w:t>
            </w:r>
          </w:p>
        </w:tc>
      </w:tr>
      <w:tr w:rsidR="0021559C" w:rsidRPr="00C639B3" w:rsidTr="0021559C">
        <w:trPr>
          <w:trHeight w:val="255"/>
        </w:trPr>
        <w:tc>
          <w:tcPr>
            <w:tcW w:w="0" w:type="auto"/>
            <w:gridSpan w:val="6"/>
            <w:tcBorders>
              <w:top w:val="nil"/>
              <w:left w:val="single" w:sz="4" w:space="0" w:color="auto"/>
              <w:bottom w:val="nil"/>
              <w:right w:val="single" w:sz="4" w:space="0" w:color="000000"/>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Week Commencing: 28 March 2016</w:t>
            </w:r>
          </w:p>
        </w:tc>
      </w:tr>
      <w:tr w:rsidR="0021559C" w:rsidRPr="00C639B3" w:rsidTr="0021559C">
        <w:trPr>
          <w:trHeight w:val="255"/>
        </w:trPr>
        <w:tc>
          <w:tcPr>
            <w:tcW w:w="0" w:type="auto"/>
            <w:tcBorders>
              <w:top w:val="single" w:sz="4" w:space="0" w:color="auto"/>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Units</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Code</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Price</w:t>
            </w:r>
          </w:p>
        </w:tc>
        <w:tc>
          <w:tcPr>
            <w:tcW w:w="0" w:type="auto"/>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Bonus</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w:t>
            </w:r>
          </w:p>
        </w:tc>
      </w:tr>
      <w:tr w:rsidR="0021559C" w:rsidRPr="00C639B3" w:rsidTr="0021559C">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Dresses</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23</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DRE</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3.2</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73.6</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Trousers</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14</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TRO</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4.1</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57.4</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Shirts</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21</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SHI</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52.5</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r w:rsidR="0021559C" w:rsidRPr="00C639B3" w:rsidTr="0021559C">
        <w:trPr>
          <w:trHeight w:val="255"/>
        </w:trPr>
        <w:tc>
          <w:tcPr>
            <w:tcW w:w="0" w:type="auto"/>
            <w:gridSpan w:val="4"/>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Gross Wages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183.5</w:t>
            </w:r>
          </w:p>
        </w:tc>
      </w:tr>
      <w:tr w:rsidR="0021559C" w:rsidRPr="00C639B3" w:rsidTr="0021559C">
        <w:trPr>
          <w:trHeight w:val="255"/>
        </w:trPr>
        <w:tc>
          <w:tcPr>
            <w:tcW w:w="0" w:type="auto"/>
            <w:gridSpan w:val="2"/>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lang w:val="en-ZA"/>
              </w:rPr>
            </w:pPr>
          </w:p>
          <w:p w:rsidR="0021559C" w:rsidRPr="00C639B3" w:rsidRDefault="0021559C" w:rsidP="0021559C">
            <w:pPr>
              <w:rPr>
                <w:lang w:val="en-ZA"/>
              </w:rPr>
            </w:pPr>
            <w:r w:rsidRPr="00C639B3">
              <w:rPr>
                <w:lang w:val="en-ZA"/>
              </w:rPr>
              <w:t xml:space="preserve">Foreman's signature: </w:t>
            </w:r>
          </w:p>
          <w:p w:rsidR="0021559C" w:rsidRPr="00C639B3" w:rsidRDefault="0021559C" w:rsidP="0021559C">
            <w:pPr>
              <w:rPr>
                <w:rFonts w:eastAsia="Arial Unicode MS"/>
                <w:lang w:val="en-ZA"/>
              </w:rPr>
            </w:pPr>
          </w:p>
        </w:tc>
        <w:tc>
          <w:tcPr>
            <w:tcW w:w="0" w:type="auto"/>
            <w:gridSpan w:val="4"/>
            <w:tcBorders>
              <w:top w:val="nil"/>
              <w:left w:val="nil"/>
              <w:bottom w:val="single" w:sz="4" w:space="0" w:color="auto"/>
              <w:right w:val="single" w:sz="4" w:space="0" w:color="000000"/>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bl>
    <w:p w:rsidR="0021559C" w:rsidRPr="00C639B3" w:rsidRDefault="0021559C" w:rsidP="0021559C">
      <w:pPr>
        <w:rPr>
          <w:lang w:val="en-ZA"/>
        </w:rPr>
      </w:pPr>
    </w:p>
    <w:p w:rsidR="0021559C" w:rsidRPr="00C639B3" w:rsidRDefault="0021559C" w:rsidP="00D503CF">
      <w:pPr>
        <w:pStyle w:val="Heading2"/>
        <w:rPr>
          <w:lang w:val="en-ZA"/>
        </w:rPr>
      </w:pPr>
      <w:bookmarkStart w:id="277" w:name="_Toc531793310"/>
      <w:bookmarkStart w:id="278" w:name="_Toc531854806"/>
      <w:r w:rsidRPr="00C639B3">
        <w:rPr>
          <w:lang w:val="en-ZA"/>
        </w:rPr>
        <w:t>Measuring Labour Activity</w:t>
      </w:r>
      <w:bookmarkEnd w:id="277"/>
      <w:bookmarkEnd w:id="278"/>
    </w:p>
    <w:p w:rsidR="0021559C" w:rsidRPr="00C639B3" w:rsidRDefault="0021559C" w:rsidP="0021559C">
      <w:pPr>
        <w:shd w:val="clear" w:color="auto" w:fill="FFFFFF"/>
        <w:jc w:val="both"/>
        <w:rPr>
          <w:lang w:val="en-ZA"/>
        </w:rPr>
      </w:pPr>
    </w:p>
    <w:p w:rsidR="0021559C" w:rsidRPr="00C639B3" w:rsidRDefault="0021559C" w:rsidP="0021559C">
      <w:pPr>
        <w:ind w:firstLine="720"/>
        <w:jc w:val="both"/>
        <w:rPr>
          <w:lang w:val="en-ZA"/>
        </w:rPr>
      </w:pPr>
      <w:r w:rsidRPr="00C639B3">
        <w:rPr>
          <w:lang w:val="en-ZA"/>
        </w:rPr>
        <w:t>Measures of labour activity include:</w:t>
      </w:r>
    </w:p>
    <w:p w:rsidR="0021559C" w:rsidRPr="00C639B3" w:rsidRDefault="0021559C" w:rsidP="0021559C">
      <w:pPr>
        <w:shd w:val="clear" w:color="auto" w:fill="FFFFFF"/>
        <w:jc w:val="both"/>
        <w:rPr>
          <w:lang w:val="en-ZA"/>
        </w:rPr>
      </w:pPr>
    </w:p>
    <w:p w:rsidR="0021559C" w:rsidRPr="00C639B3" w:rsidRDefault="0021559C" w:rsidP="00C50041">
      <w:pPr>
        <w:numPr>
          <w:ilvl w:val="0"/>
          <w:numId w:val="60"/>
        </w:numPr>
        <w:shd w:val="clear" w:color="auto" w:fill="FFFFFF"/>
        <w:jc w:val="both"/>
        <w:rPr>
          <w:lang w:val="en-ZA"/>
        </w:rPr>
      </w:pPr>
      <w:r w:rsidRPr="00C639B3">
        <w:rPr>
          <w:lang w:val="en-ZA"/>
        </w:rPr>
        <w:t>Efficiency ratio</w:t>
      </w:r>
    </w:p>
    <w:p w:rsidR="0021559C" w:rsidRPr="00C639B3" w:rsidRDefault="0021559C" w:rsidP="00C50041">
      <w:pPr>
        <w:numPr>
          <w:ilvl w:val="0"/>
          <w:numId w:val="60"/>
        </w:numPr>
        <w:shd w:val="clear" w:color="auto" w:fill="FFFFFF"/>
        <w:jc w:val="both"/>
        <w:rPr>
          <w:lang w:val="en-ZA"/>
        </w:rPr>
      </w:pPr>
      <w:r w:rsidRPr="00C639B3">
        <w:rPr>
          <w:lang w:val="en-ZA"/>
        </w:rPr>
        <w:t>Capacity ratio</w:t>
      </w:r>
    </w:p>
    <w:p w:rsidR="0021559C" w:rsidRPr="00C639B3" w:rsidRDefault="0021559C" w:rsidP="00C50041">
      <w:pPr>
        <w:numPr>
          <w:ilvl w:val="0"/>
          <w:numId w:val="60"/>
        </w:numPr>
        <w:shd w:val="clear" w:color="auto" w:fill="FFFFFF"/>
        <w:jc w:val="both"/>
        <w:rPr>
          <w:lang w:val="en-ZA"/>
        </w:rPr>
      </w:pPr>
      <w:r w:rsidRPr="00C639B3">
        <w:rPr>
          <w:lang w:val="en-ZA"/>
        </w:rPr>
        <w:t>Production volume ratio</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 xml:space="preserve">           Efficiency Ratio</w:t>
      </w:r>
    </w:p>
    <w:p w:rsidR="0021559C" w:rsidRPr="00C639B3" w:rsidRDefault="0021559C" w:rsidP="0021559C">
      <w:pPr>
        <w:shd w:val="clear" w:color="auto" w:fill="FFFFFF"/>
        <w:jc w:val="both"/>
        <w:rPr>
          <w:lang w:val="en-ZA"/>
        </w:rPr>
      </w:pPr>
    </w:p>
    <w:p w:rsidR="0021559C" w:rsidRPr="00C639B3" w:rsidRDefault="0021559C" w:rsidP="0021559C">
      <w:pPr>
        <w:ind w:left="720"/>
        <w:jc w:val="both"/>
        <w:rPr>
          <w:lang w:val="en-ZA"/>
        </w:rPr>
      </w:pPr>
      <w:r w:rsidRPr="00C639B3">
        <w:rPr>
          <w:lang w:val="en-ZA"/>
        </w:rPr>
        <w:t>This is a ratio that compares the standard hours of work produced with actual hours worked.</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 xml:space="preserve">           Capacity Ratio</w:t>
      </w: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ind w:left="720"/>
        <w:jc w:val="both"/>
        <w:rPr>
          <w:lang w:val="en-ZA"/>
        </w:rPr>
      </w:pPr>
      <w:r w:rsidRPr="00C639B3">
        <w:rPr>
          <w:lang w:val="en-ZA"/>
        </w:rPr>
        <w:t>A capacity is used to measure the utilisation of labour. Labour utilisation refers to how much labour time is used, compared to how much available time was expected. The capacity ratio is expressed as a percentage and compares the actual number of hours actively worked with the budgeted labour hours for the period.</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r w:rsidRPr="00C639B3">
        <w:rPr>
          <w:b/>
          <w:bCs/>
          <w:lang w:val="en-ZA"/>
        </w:rPr>
        <w:t xml:space="preserve">          Production Volume Ratio</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left="720"/>
        <w:jc w:val="both"/>
        <w:rPr>
          <w:lang w:val="en-ZA"/>
        </w:rPr>
      </w:pPr>
      <w:r w:rsidRPr="00C639B3">
        <w:rPr>
          <w:lang w:val="en-ZA"/>
        </w:rPr>
        <w:t>The production/volume ratio assesses how the overall production level compares to planned levels and is the product of the efficiency ratio and the capacity ratio.</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r w:rsidRPr="00C639B3">
        <w:rPr>
          <w:b/>
          <w:bCs/>
          <w:lang w:val="en-ZA"/>
        </w:rPr>
        <w:tab/>
        <w:t>Example</w:t>
      </w: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450"/>
        <w:jc w:val="both"/>
        <w:rPr>
          <w:lang w:val="en-ZA"/>
        </w:rPr>
      </w:pPr>
      <w:r w:rsidRPr="00C639B3">
        <w:rPr>
          <w:lang w:val="en-ZA"/>
        </w:rPr>
        <w:t>The following information relates to a small production unit during a period.</w:t>
      </w:r>
    </w:p>
    <w:p w:rsidR="0021559C" w:rsidRPr="00C639B3" w:rsidRDefault="0021559C" w:rsidP="0021559C">
      <w:pPr>
        <w:shd w:val="clear" w:color="auto" w:fill="FFFFFF"/>
        <w:jc w:val="both"/>
        <w:rPr>
          <w:lang w:val="en-ZA"/>
        </w:rPr>
      </w:pPr>
    </w:p>
    <w:tbl>
      <w:tblPr>
        <w:tblW w:w="0" w:type="auto"/>
        <w:tblInd w:w="599" w:type="dxa"/>
        <w:tblBorders>
          <w:top w:val="single" w:sz="12" w:space="0" w:color="808080"/>
          <w:left w:val="nil"/>
          <w:bottom w:val="single" w:sz="12" w:space="0" w:color="808080"/>
          <w:right w:val="nil"/>
          <w:insideH w:val="nil"/>
          <w:insideV w:val="nil"/>
        </w:tblBorders>
        <w:tblLook w:val="0080"/>
      </w:tblPr>
      <w:tblGrid>
        <w:gridCol w:w="4428"/>
        <w:gridCol w:w="3600"/>
      </w:tblGrid>
      <w:tr w:rsidR="0021559C" w:rsidRPr="00C639B3" w:rsidTr="0021559C">
        <w:tc>
          <w:tcPr>
            <w:tcW w:w="4428" w:type="dxa"/>
          </w:tcPr>
          <w:p w:rsidR="0021559C" w:rsidRPr="00C639B3" w:rsidRDefault="0021559C" w:rsidP="0021559C">
            <w:pPr>
              <w:jc w:val="both"/>
              <w:rPr>
                <w:lang w:val="en-ZA"/>
              </w:rPr>
            </w:pPr>
            <w:r w:rsidRPr="00C639B3">
              <w:rPr>
                <w:lang w:val="en-ZA"/>
              </w:rPr>
              <w:t>Budgeted hours</w:t>
            </w:r>
          </w:p>
        </w:tc>
        <w:tc>
          <w:tcPr>
            <w:tcW w:w="3600" w:type="dxa"/>
          </w:tcPr>
          <w:p w:rsidR="0021559C" w:rsidRPr="00C639B3" w:rsidRDefault="0021559C" w:rsidP="0021559C">
            <w:pPr>
              <w:jc w:val="both"/>
              <w:rPr>
                <w:lang w:val="en-ZA"/>
              </w:rPr>
            </w:pPr>
            <w:r w:rsidRPr="00C639B3">
              <w:rPr>
                <w:lang w:val="en-ZA"/>
              </w:rPr>
              <w:t>9,500</w:t>
            </w:r>
          </w:p>
        </w:tc>
      </w:tr>
      <w:tr w:rsidR="0021559C" w:rsidRPr="00C639B3" w:rsidTr="0021559C">
        <w:tc>
          <w:tcPr>
            <w:tcW w:w="4428" w:type="dxa"/>
          </w:tcPr>
          <w:p w:rsidR="0021559C" w:rsidRPr="00C639B3" w:rsidRDefault="0021559C" w:rsidP="0021559C">
            <w:pPr>
              <w:jc w:val="both"/>
              <w:rPr>
                <w:lang w:val="en-ZA"/>
              </w:rPr>
            </w:pPr>
            <w:r w:rsidRPr="00C639B3">
              <w:rPr>
                <w:lang w:val="en-ZA"/>
              </w:rPr>
              <w:t>Actual hours worked</w:t>
            </w:r>
          </w:p>
        </w:tc>
        <w:tc>
          <w:tcPr>
            <w:tcW w:w="3600" w:type="dxa"/>
          </w:tcPr>
          <w:p w:rsidR="0021559C" w:rsidRPr="00C639B3" w:rsidRDefault="0021559C" w:rsidP="0021559C">
            <w:pPr>
              <w:jc w:val="both"/>
              <w:rPr>
                <w:lang w:val="en-ZA"/>
              </w:rPr>
            </w:pPr>
            <w:r w:rsidRPr="00C639B3">
              <w:rPr>
                <w:lang w:val="en-ZA"/>
              </w:rPr>
              <w:t>9,200</w:t>
            </w:r>
          </w:p>
        </w:tc>
      </w:tr>
      <w:tr w:rsidR="0021559C" w:rsidRPr="00C639B3" w:rsidTr="0021559C">
        <w:tc>
          <w:tcPr>
            <w:tcW w:w="4428" w:type="dxa"/>
          </w:tcPr>
          <w:p w:rsidR="0021559C" w:rsidRPr="00C639B3" w:rsidRDefault="0021559C" w:rsidP="0021559C">
            <w:pPr>
              <w:jc w:val="both"/>
              <w:rPr>
                <w:lang w:val="en-ZA"/>
              </w:rPr>
            </w:pPr>
            <w:r w:rsidRPr="00C639B3">
              <w:rPr>
                <w:lang w:val="en-ZA"/>
              </w:rPr>
              <w:t>Standard hours of work produced</w:t>
            </w:r>
          </w:p>
        </w:tc>
        <w:tc>
          <w:tcPr>
            <w:tcW w:w="3600" w:type="dxa"/>
          </w:tcPr>
          <w:p w:rsidR="0021559C" w:rsidRPr="00C639B3" w:rsidRDefault="0021559C" w:rsidP="0021559C">
            <w:pPr>
              <w:jc w:val="both"/>
              <w:rPr>
                <w:lang w:val="en-ZA"/>
              </w:rPr>
            </w:pPr>
            <w:r w:rsidRPr="00C639B3">
              <w:rPr>
                <w:lang w:val="en-ZA"/>
              </w:rPr>
              <w:t>9,300</w:t>
            </w:r>
          </w:p>
        </w:tc>
      </w:tr>
    </w:tbl>
    <w:p w:rsidR="0021559C" w:rsidRPr="00C639B3" w:rsidRDefault="0021559C" w:rsidP="0021559C">
      <w:pPr>
        <w:shd w:val="clear" w:color="auto" w:fill="FFFFFF"/>
        <w:jc w:val="both"/>
        <w:rPr>
          <w:lang w:val="en-ZA"/>
        </w:rPr>
      </w:pPr>
    </w:p>
    <w:p w:rsidR="0021559C" w:rsidRPr="00C639B3" w:rsidRDefault="0021559C" w:rsidP="0021559C">
      <w:pPr>
        <w:shd w:val="clear" w:color="auto" w:fill="FFFFFF"/>
        <w:jc w:val="both"/>
        <w:rPr>
          <w:lang w:val="en-ZA"/>
        </w:rPr>
      </w:pPr>
    </w:p>
    <w:p w:rsidR="0021559C" w:rsidRPr="00C639B3" w:rsidRDefault="0021559C" w:rsidP="0021559C">
      <w:pPr>
        <w:shd w:val="clear" w:color="auto" w:fill="FFFFFF"/>
        <w:ind w:firstLine="720"/>
        <w:jc w:val="both"/>
        <w:rPr>
          <w:b/>
          <w:bCs/>
          <w:lang w:val="en-ZA"/>
        </w:rPr>
      </w:pPr>
      <w:r w:rsidRPr="00C639B3">
        <w:rPr>
          <w:b/>
          <w:bCs/>
          <w:lang w:val="en-ZA"/>
        </w:rPr>
        <w:t>Required</w:t>
      </w:r>
    </w:p>
    <w:p w:rsidR="0021559C" w:rsidRPr="00C639B3" w:rsidRDefault="0021559C" w:rsidP="0021559C">
      <w:pPr>
        <w:shd w:val="clear" w:color="auto" w:fill="FFFFFF"/>
        <w:ind w:firstLine="720"/>
        <w:jc w:val="both"/>
        <w:rPr>
          <w:b/>
          <w:bCs/>
          <w:lang w:val="en-ZA"/>
        </w:rPr>
      </w:pPr>
    </w:p>
    <w:p w:rsidR="0021559C" w:rsidRPr="00C639B3" w:rsidRDefault="0021559C" w:rsidP="0021559C">
      <w:pPr>
        <w:shd w:val="clear" w:color="auto" w:fill="FFFFFF"/>
        <w:ind w:firstLine="720"/>
        <w:jc w:val="both"/>
        <w:rPr>
          <w:lang w:val="en-ZA"/>
        </w:rPr>
      </w:pPr>
      <w:r w:rsidRPr="00C639B3">
        <w:rPr>
          <w:lang w:val="en-ZA"/>
        </w:rPr>
        <w:t>Calculate the following ratios</w:t>
      </w:r>
    </w:p>
    <w:p w:rsidR="0021559C" w:rsidRPr="00C639B3" w:rsidRDefault="0021559C" w:rsidP="0021559C">
      <w:pPr>
        <w:shd w:val="clear" w:color="auto" w:fill="FFFFFF"/>
        <w:jc w:val="both"/>
        <w:rPr>
          <w:lang w:val="en-ZA"/>
        </w:rPr>
      </w:pPr>
    </w:p>
    <w:p w:rsidR="0021559C" w:rsidRPr="00C639B3" w:rsidRDefault="0021559C" w:rsidP="00C50041">
      <w:pPr>
        <w:numPr>
          <w:ilvl w:val="0"/>
          <w:numId w:val="61"/>
        </w:numPr>
        <w:shd w:val="clear" w:color="auto" w:fill="FFFFFF"/>
        <w:jc w:val="both"/>
        <w:rPr>
          <w:lang w:val="en-ZA"/>
        </w:rPr>
      </w:pPr>
      <w:r w:rsidRPr="00C639B3">
        <w:rPr>
          <w:lang w:val="en-ZA"/>
        </w:rPr>
        <w:t>Efficiency ratio</w:t>
      </w:r>
    </w:p>
    <w:p w:rsidR="0021559C" w:rsidRPr="00C639B3" w:rsidRDefault="0021559C" w:rsidP="00C50041">
      <w:pPr>
        <w:numPr>
          <w:ilvl w:val="0"/>
          <w:numId w:val="61"/>
        </w:numPr>
        <w:shd w:val="clear" w:color="auto" w:fill="FFFFFF"/>
        <w:jc w:val="both"/>
        <w:rPr>
          <w:lang w:val="en-ZA"/>
        </w:rPr>
      </w:pPr>
      <w:r w:rsidRPr="00C639B3">
        <w:rPr>
          <w:lang w:val="en-ZA"/>
        </w:rPr>
        <w:t>Capacity ratio</w:t>
      </w:r>
    </w:p>
    <w:p w:rsidR="0021559C" w:rsidRPr="00C639B3" w:rsidRDefault="0021559C" w:rsidP="00C50041">
      <w:pPr>
        <w:numPr>
          <w:ilvl w:val="0"/>
          <w:numId w:val="61"/>
        </w:numPr>
        <w:shd w:val="clear" w:color="auto" w:fill="FFFFFF"/>
        <w:jc w:val="both"/>
        <w:rPr>
          <w:lang w:val="en-ZA"/>
        </w:rPr>
      </w:pPr>
      <w:r w:rsidRPr="00C639B3">
        <w:rPr>
          <w:lang w:val="en-ZA"/>
        </w:rPr>
        <w:t>Volume ratio</w:t>
      </w: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
          <w:bCs/>
          <w:lang w:val="en-ZA"/>
        </w:rPr>
      </w:pPr>
      <w:r w:rsidRPr="00C639B3">
        <w:rPr>
          <w:b/>
          <w:bCs/>
          <w:lang w:val="en-ZA"/>
        </w:rPr>
        <w:tab/>
        <w:t>Solution</w:t>
      </w:r>
    </w:p>
    <w:p w:rsidR="0021559C" w:rsidRPr="00C639B3" w:rsidRDefault="0021559C" w:rsidP="0021559C">
      <w:pPr>
        <w:shd w:val="clear" w:color="auto" w:fill="FFFFFF"/>
        <w:jc w:val="both"/>
        <w:rPr>
          <w:b/>
          <w:bCs/>
          <w:lang w:val="en-ZA"/>
        </w:rPr>
      </w:pPr>
    </w:p>
    <w:tbl>
      <w:tblPr>
        <w:tblW w:w="6420" w:type="dxa"/>
        <w:tblInd w:w="1100" w:type="dxa"/>
        <w:tblCellMar>
          <w:left w:w="0" w:type="dxa"/>
          <w:right w:w="0" w:type="dxa"/>
        </w:tblCellMar>
        <w:tblLook w:val="0000"/>
      </w:tblPr>
      <w:tblGrid>
        <w:gridCol w:w="880"/>
        <w:gridCol w:w="1040"/>
        <w:gridCol w:w="280"/>
        <w:gridCol w:w="1820"/>
        <w:gridCol w:w="480"/>
        <w:gridCol w:w="960"/>
        <w:gridCol w:w="960"/>
      </w:tblGrid>
      <w:tr w:rsidR="0021559C" w:rsidRPr="00C639B3" w:rsidTr="0021559C">
        <w:trPr>
          <w:trHeight w:val="315"/>
        </w:trPr>
        <w:tc>
          <w:tcPr>
            <w:tcW w:w="960" w:type="dxa"/>
            <w:tcBorders>
              <w:top w:val="nil"/>
              <w:left w:val="nil"/>
              <w:bottom w:val="nil"/>
              <w:right w:val="nil"/>
            </w:tcBorders>
            <w:tcMar>
              <w:top w:w="0" w:type="dxa"/>
              <w:left w:w="20" w:type="dxa"/>
              <w:bottom w:w="0" w:type="dxa"/>
              <w:right w:w="20" w:type="dxa"/>
            </w:tcMar>
          </w:tcPr>
          <w:p w:rsidR="0021559C" w:rsidRPr="00C639B3" w:rsidRDefault="0021559C" w:rsidP="0021559C">
            <w:pPr>
              <w:jc w:val="center"/>
              <w:rPr>
                <w:rFonts w:eastAsia="Arial Unicode MS"/>
                <w:lang w:val="en-ZA"/>
              </w:rPr>
            </w:pPr>
            <w:r w:rsidRPr="00C639B3">
              <w:rPr>
                <w:lang w:val="en-ZA"/>
              </w:rPr>
              <w:t>A</w:t>
            </w: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Efficiency ratio</w:t>
            </w:r>
          </w:p>
        </w:tc>
        <w:tc>
          <w:tcPr>
            <w:tcW w:w="280" w:type="dxa"/>
            <w:tcBorders>
              <w:top w:val="nil"/>
              <w:left w:val="nil"/>
              <w:bottom w:val="nil"/>
              <w:right w:val="nil"/>
            </w:tcBorders>
            <w:noWrap/>
            <w:tcMar>
              <w:top w:w="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w:t>
            </w:r>
          </w:p>
        </w:tc>
        <w:tc>
          <w:tcPr>
            <w:tcW w:w="1820" w:type="dxa"/>
            <w:tcBorders>
              <w:top w:val="nil"/>
              <w:left w:val="nil"/>
              <w:bottom w:val="single" w:sz="4" w:space="0" w:color="auto"/>
              <w:right w:val="nil"/>
            </w:tcBorders>
            <w:noWrap/>
            <w:tcMar>
              <w:top w:w="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Standard Hours</w:t>
            </w:r>
          </w:p>
        </w:tc>
        <w:tc>
          <w:tcPr>
            <w:tcW w:w="480" w:type="dxa"/>
            <w:tcBorders>
              <w:top w:val="nil"/>
              <w:left w:val="nil"/>
              <w:bottom w:val="nil"/>
              <w:right w:val="nil"/>
            </w:tcBorders>
            <w:noWrap/>
            <w:tcMar>
              <w:top w:w="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w:t>
            </w:r>
          </w:p>
        </w:tc>
        <w:tc>
          <w:tcPr>
            <w:tcW w:w="960" w:type="dxa"/>
            <w:tcBorders>
              <w:top w:val="nil"/>
              <w:left w:val="nil"/>
              <w:bottom w:val="single" w:sz="4" w:space="0" w:color="auto"/>
              <w:right w:val="nil"/>
            </w:tcBorders>
            <w:noWrap/>
            <w:tcMar>
              <w:top w:w="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9300</w:t>
            </w:r>
          </w:p>
        </w:tc>
        <w:tc>
          <w:tcPr>
            <w:tcW w:w="960" w:type="dxa"/>
            <w:tcBorders>
              <w:top w:val="nil"/>
              <w:left w:val="nil"/>
              <w:bottom w:val="nil"/>
              <w:right w:val="nil"/>
            </w:tcBorders>
            <w:noWrap/>
            <w:tcMar>
              <w:top w:w="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101%</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Actual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9200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B</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Capacity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Actual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9200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97%</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Budgeted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9500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C</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Volume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Standard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9300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98%</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Budgeted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9500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bl>
    <w:p w:rsidR="00D503CF" w:rsidRDefault="00D503CF" w:rsidP="00D503CF">
      <w:pPr>
        <w:pStyle w:val="Heading2"/>
        <w:numPr>
          <w:ilvl w:val="0"/>
          <w:numId w:val="0"/>
        </w:numPr>
        <w:ind w:left="576"/>
        <w:rPr>
          <w:lang w:val="en-ZA"/>
        </w:rPr>
      </w:pPr>
    </w:p>
    <w:p w:rsidR="002F5A6E" w:rsidRDefault="002F5A6E" w:rsidP="002F5A6E">
      <w:pPr>
        <w:rPr>
          <w:lang w:val="en-ZA"/>
        </w:rPr>
      </w:pPr>
    </w:p>
    <w:p w:rsidR="002F5A6E" w:rsidRDefault="002F5A6E" w:rsidP="002F5A6E">
      <w:pPr>
        <w:rPr>
          <w:lang w:val="en-ZA"/>
        </w:rPr>
      </w:pPr>
    </w:p>
    <w:p w:rsidR="002F5A6E" w:rsidRDefault="002F5A6E" w:rsidP="002F5A6E">
      <w:pPr>
        <w:rPr>
          <w:lang w:val="en-ZA"/>
        </w:rPr>
      </w:pPr>
      <w:r>
        <w:rPr>
          <w:noProof/>
        </w:rPr>
        <w:drawing>
          <wp:inline distT="0" distB="0" distL="0" distR="0">
            <wp:extent cx="665480" cy="407670"/>
            <wp:effectExtent l="0" t="0" r="1270" b="0"/>
            <wp:docPr id="13"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2F5A6E" w:rsidRPr="002F5A6E" w:rsidRDefault="002F5A6E" w:rsidP="002F5A6E">
      <w:pPr>
        <w:rPr>
          <w:lang w:val="en-ZA"/>
        </w:rPr>
      </w:pPr>
    </w:p>
    <w:p w:rsidR="0021559C" w:rsidRPr="00C639B3" w:rsidRDefault="0021559C" w:rsidP="00D503CF">
      <w:pPr>
        <w:pStyle w:val="Heading2"/>
        <w:rPr>
          <w:lang w:val="en-ZA"/>
        </w:rPr>
      </w:pPr>
      <w:bookmarkStart w:id="279" w:name="_Toc531854807"/>
      <w:r w:rsidRPr="00C639B3">
        <w:rPr>
          <w:lang w:val="en-ZA"/>
        </w:rPr>
        <w:t>Unit Summary</w:t>
      </w:r>
      <w:bookmarkEnd w:id="279"/>
    </w:p>
    <w:p w:rsidR="0021559C" w:rsidRPr="00C639B3" w:rsidRDefault="0021559C" w:rsidP="0021559C">
      <w:pPr>
        <w:shd w:val="clear" w:color="auto" w:fill="FFFFFF"/>
        <w:jc w:val="both"/>
        <w:rPr>
          <w:b/>
          <w:bCs/>
          <w:lang w:val="en-ZA"/>
        </w:rPr>
      </w:pPr>
    </w:p>
    <w:p w:rsidR="0021559C" w:rsidRPr="00C639B3" w:rsidRDefault="0021559C" w:rsidP="0021559C">
      <w:pPr>
        <w:shd w:val="clear" w:color="auto" w:fill="FFFFFF"/>
        <w:jc w:val="both"/>
        <w:rPr>
          <w:bCs/>
          <w:lang w:val="en-ZA"/>
        </w:rPr>
      </w:pPr>
      <w:r w:rsidRPr="00C639B3">
        <w:rPr>
          <w:bCs/>
          <w:lang w:val="en-ZA"/>
        </w:rPr>
        <w:t>Now that you have studied Unit 6, it must be clear to you that:</w:t>
      </w:r>
    </w:p>
    <w:p w:rsidR="0021559C" w:rsidRPr="00C639B3" w:rsidRDefault="0021559C" w:rsidP="0021559C">
      <w:pPr>
        <w:shd w:val="clear" w:color="auto" w:fill="FFFFFF"/>
        <w:jc w:val="both"/>
        <w:rPr>
          <w:bCs/>
          <w:lang w:val="en-ZA"/>
        </w:rPr>
      </w:pPr>
    </w:p>
    <w:p w:rsidR="0021559C" w:rsidRPr="00C639B3" w:rsidRDefault="0021559C" w:rsidP="00F87B05">
      <w:pPr>
        <w:numPr>
          <w:ilvl w:val="0"/>
          <w:numId w:val="89"/>
        </w:numPr>
        <w:shd w:val="clear" w:color="auto" w:fill="FFFFFF"/>
        <w:tabs>
          <w:tab w:val="left" w:pos="1440"/>
        </w:tabs>
        <w:jc w:val="both"/>
        <w:rPr>
          <w:lang w:val="en-ZA"/>
        </w:rPr>
      </w:pPr>
      <w:r w:rsidRPr="00C639B3">
        <w:rPr>
          <w:lang w:val="en-ZA"/>
        </w:rPr>
        <w:t xml:space="preserve">There are three basic groups of remuneration methods time based,   </w:t>
      </w:r>
    </w:p>
    <w:p w:rsidR="0021559C" w:rsidRPr="00C639B3" w:rsidRDefault="0021559C" w:rsidP="0021559C">
      <w:pPr>
        <w:shd w:val="clear" w:color="auto" w:fill="FFFFFF"/>
        <w:tabs>
          <w:tab w:val="left" w:pos="1440"/>
        </w:tabs>
        <w:ind w:left="1020"/>
        <w:jc w:val="both"/>
        <w:rPr>
          <w:lang w:val="en-ZA"/>
        </w:rPr>
      </w:pPr>
      <w:r w:rsidRPr="00C639B3">
        <w:rPr>
          <w:lang w:val="en-ZA"/>
        </w:rPr>
        <w:t xml:space="preserve">       piece work and bonus/incentive schemes.</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jc w:val="both"/>
        <w:rPr>
          <w:lang w:val="en-ZA"/>
        </w:rPr>
      </w:pPr>
      <w:r w:rsidRPr="00C639B3">
        <w:rPr>
          <w:lang w:val="en-ZA"/>
        </w:rPr>
        <w:t xml:space="preserve">Labour attendance time is recorded </w:t>
      </w:r>
      <w:r w:rsidRPr="00C639B3">
        <w:rPr>
          <w:noProof/>
          <w:lang w:val="en-ZA"/>
        </w:rPr>
        <w:t>on, for example,</w:t>
      </w:r>
      <w:r w:rsidRPr="00C639B3">
        <w:rPr>
          <w:lang w:val="en-ZA"/>
        </w:rPr>
        <w:t xml:space="preserve"> an attendance record or clock card. Job time may be recorded on time sheets or job sheets.</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jc w:val="both"/>
        <w:rPr>
          <w:lang w:val="en-ZA"/>
        </w:rPr>
      </w:pPr>
      <w:r w:rsidRPr="00C639B3">
        <w:rPr>
          <w:lang w:val="en-ZA"/>
        </w:rPr>
        <w:t>Overtime is time that is paid for usually at a premium, over and above the basic hours for the period.</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jc w:val="both"/>
        <w:rPr>
          <w:lang w:val="en-ZA"/>
        </w:rPr>
      </w:pPr>
      <w:r w:rsidRPr="00C639B3">
        <w:rPr>
          <w:lang w:val="en-ZA"/>
        </w:rPr>
        <w:t>Labour turnover is the rate at which employees leave a company and this rate must be kept as low as possible. The cost of labour turnover can be divided into preventative and replacement costs.</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jc w:val="both"/>
        <w:rPr>
          <w:lang w:val="en-ZA"/>
        </w:rPr>
      </w:pPr>
      <w:r w:rsidRPr="00C639B3">
        <w:rPr>
          <w:lang w:val="en-ZA"/>
        </w:rPr>
        <w:t xml:space="preserve">Direct labour cost is the cost of labour that is directly attributable to a cost unit. It </w:t>
      </w:r>
      <w:r w:rsidRPr="00C639B3">
        <w:rPr>
          <w:noProof/>
          <w:lang w:val="en-ZA"/>
        </w:rPr>
        <w:t>consists</w:t>
      </w:r>
      <w:r w:rsidRPr="00C639B3">
        <w:rPr>
          <w:lang w:val="en-ZA"/>
        </w:rPr>
        <w:t xml:space="preserve"> of the cost of direct labour spent actively working on production, but usually excludes any </w:t>
      </w:r>
      <w:r w:rsidRPr="00C639B3">
        <w:rPr>
          <w:noProof/>
          <w:lang w:val="en-ZA"/>
        </w:rPr>
        <w:t>overtime</w:t>
      </w:r>
      <w:r w:rsidRPr="00C639B3">
        <w:rPr>
          <w:lang w:val="en-ZA"/>
        </w:rPr>
        <w:t xml:space="preserve"> premium payments. </w:t>
      </w:r>
    </w:p>
    <w:p w:rsidR="0021559C" w:rsidRPr="00C639B3" w:rsidRDefault="0021559C" w:rsidP="0021559C">
      <w:pPr>
        <w:ind w:left="720"/>
        <w:rPr>
          <w:lang w:val="en-ZA"/>
        </w:rPr>
      </w:pPr>
    </w:p>
    <w:p w:rsidR="0021559C" w:rsidRPr="00C639B3" w:rsidRDefault="0021559C" w:rsidP="00F87B05">
      <w:pPr>
        <w:numPr>
          <w:ilvl w:val="0"/>
          <w:numId w:val="89"/>
        </w:numPr>
        <w:shd w:val="clear" w:color="auto" w:fill="FFFFFF"/>
        <w:jc w:val="both"/>
        <w:rPr>
          <w:lang w:val="en-ZA"/>
        </w:rPr>
      </w:pPr>
      <w:r w:rsidRPr="00C639B3">
        <w:rPr>
          <w:lang w:val="en-ZA"/>
        </w:rPr>
        <w:t>Indirect labour cost or labour overheads consist of the labour cost    of indirect workers plus indirect labour costs of direct workers.</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ind w:left="1170" w:hanging="90"/>
        <w:jc w:val="both"/>
        <w:rPr>
          <w:lang w:val="en-ZA"/>
        </w:rPr>
      </w:pPr>
      <w:r w:rsidRPr="00C639B3">
        <w:rPr>
          <w:lang w:val="en-ZA"/>
        </w:rPr>
        <w:t xml:space="preserve">The wages control account acts as a collecting place for wages   </w:t>
      </w:r>
    </w:p>
    <w:p w:rsidR="0021559C" w:rsidRPr="00C639B3" w:rsidRDefault="0021559C" w:rsidP="0021559C">
      <w:pPr>
        <w:shd w:val="clear" w:color="auto" w:fill="FFFFFF"/>
        <w:jc w:val="both"/>
        <w:rPr>
          <w:lang w:val="en-ZA"/>
        </w:rPr>
      </w:pPr>
      <w:r w:rsidRPr="00C639B3">
        <w:rPr>
          <w:lang w:val="en-ZA"/>
        </w:rPr>
        <w:t xml:space="preserve">                         before they are analysed to work in progress and production    </w:t>
      </w:r>
    </w:p>
    <w:p w:rsidR="0021559C" w:rsidRPr="00C639B3" w:rsidRDefault="0021559C" w:rsidP="0021559C">
      <w:pPr>
        <w:shd w:val="clear" w:color="auto" w:fill="FFFFFF"/>
        <w:jc w:val="both"/>
        <w:rPr>
          <w:lang w:val="en-ZA"/>
        </w:rPr>
      </w:pPr>
      <w:r w:rsidRPr="00C639B3">
        <w:rPr>
          <w:lang w:val="en-ZA"/>
        </w:rPr>
        <w:t xml:space="preserve">                         overhead control account.</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jc w:val="both"/>
        <w:rPr>
          <w:lang w:val="en-ZA"/>
        </w:rPr>
      </w:pPr>
      <w:r w:rsidRPr="00C639B3">
        <w:rPr>
          <w:lang w:val="en-ZA"/>
        </w:rPr>
        <w:t xml:space="preserve"> Efficiency ratio compares the expected time for producing output compared with the actual time expressed as a percentage.</w:t>
      </w:r>
    </w:p>
    <w:p w:rsidR="0021559C" w:rsidRPr="00C639B3" w:rsidRDefault="0021559C" w:rsidP="0021559C">
      <w:pPr>
        <w:shd w:val="clear" w:color="auto" w:fill="FFFFFF"/>
        <w:jc w:val="both"/>
        <w:rPr>
          <w:lang w:val="en-ZA"/>
        </w:rPr>
      </w:pPr>
    </w:p>
    <w:p w:rsidR="0021559C" w:rsidRPr="00C639B3" w:rsidRDefault="0021559C" w:rsidP="00F87B05">
      <w:pPr>
        <w:numPr>
          <w:ilvl w:val="0"/>
          <w:numId w:val="89"/>
        </w:numPr>
        <w:shd w:val="clear" w:color="auto" w:fill="FFFFFF"/>
        <w:contextualSpacing/>
        <w:jc w:val="both"/>
        <w:rPr>
          <w:lang w:val="en-ZA"/>
        </w:rPr>
      </w:pPr>
      <w:r w:rsidRPr="00C639B3">
        <w:rPr>
          <w:noProof/>
          <w:lang w:val="en-ZA"/>
        </w:rPr>
        <w:t>Capacity</w:t>
      </w:r>
      <w:r w:rsidRPr="00C639B3">
        <w:rPr>
          <w:lang w:val="en-ZA"/>
        </w:rPr>
        <w:t xml:space="preserve"> ratio compares the actual time worked with budgeted time for the period expressed as a percentage.</w:t>
      </w:r>
    </w:p>
    <w:p w:rsidR="0021559C" w:rsidRDefault="0021559C" w:rsidP="0021559C">
      <w:pPr>
        <w:contextualSpacing/>
        <w:rPr>
          <w:b/>
          <w:bCs/>
          <w:lang w:val="en-ZA"/>
        </w:rPr>
      </w:pPr>
    </w:p>
    <w:p w:rsidR="00BD6883" w:rsidRPr="00C639B3" w:rsidRDefault="00BD6883" w:rsidP="0021559C">
      <w:pPr>
        <w:contextualSpacing/>
        <w:rPr>
          <w:b/>
          <w:bCs/>
          <w:lang w:val="en-ZA"/>
        </w:rPr>
      </w:pPr>
    </w:p>
    <w:p w:rsidR="0021559C" w:rsidRPr="00C639B3" w:rsidRDefault="0021559C" w:rsidP="00D503CF">
      <w:pPr>
        <w:pStyle w:val="Heading2"/>
        <w:rPr>
          <w:lang w:val="en-ZA"/>
        </w:rPr>
      </w:pPr>
      <w:bookmarkStart w:id="280" w:name="_Toc531854808"/>
      <w:r w:rsidRPr="00C639B3">
        <w:rPr>
          <w:lang w:val="en-ZA"/>
        </w:rPr>
        <w:t>Review Questions</w:t>
      </w:r>
      <w:bookmarkEnd w:id="280"/>
    </w:p>
    <w:p w:rsidR="0021559C" w:rsidRPr="00C639B3" w:rsidRDefault="0021559C" w:rsidP="0021559C">
      <w:pPr>
        <w:pBdr>
          <w:bottom w:val="single" w:sz="6" w:space="1" w:color="auto"/>
        </w:pBdr>
        <w:contextualSpacing/>
        <w:rPr>
          <w:b/>
          <w:bCs/>
          <w:lang w:val="en-ZA"/>
        </w:rPr>
      </w:pPr>
    </w:p>
    <w:p w:rsidR="0021559C" w:rsidRPr="00C639B3" w:rsidRDefault="0021559C" w:rsidP="0021559C">
      <w:pPr>
        <w:contextualSpacing/>
        <w:rPr>
          <w:lang w:val="en-ZA"/>
        </w:rPr>
      </w:pPr>
    </w:p>
    <w:p w:rsidR="0021559C" w:rsidRPr="00C639B3" w:rsidRDefault="0021559C" w:rsidP="0021559C">
      <w:pPr>
        <w:contextualSpacing/>
        <w:rPr>
          <w:b/>
          <w:bCs/>
          <w:lang w:val="en-ZA"/>
        </w:rPr>
      </w:pPr>
    </w:p>
    <w:p w:rsidR="0021559C" w:rsidRPr="00C639B3" w:rsidRDefault="0021559C" w:rsidP="0021559C">
      <w:pPr>
        <w:contextualSpacing/>
        <w:rPr>
          <w:b/>
          <w:bCs/>
          <w:lang w:val="en-ZA"/>
        </w:rPr>
      </w:pPr>
      <w:r w:rsidRPr="00C639B3">
        <w:rPr>
          <w:b/>
          <w:bCs/>
          <w:lang w:val="en-ZA"/>
        </w:rPr>
        <w:t>Shoes Limited</w:t>
      </w:r>
    </w:p>
    <w:p w:rsidR="0021559C" w:rsidRPr="00C639B3" w:rsidRDefault="0021559C" w:rsidP="0021559C">
      <w:pPr>
        <w:contextualSpacing/>
        <w:rPr>
          <w:lang w:val="en-ZA"/>
        </w:rPr>
      </w:pPr>
    </w:p>
    <w:p w:rsidR="0021559C" w:rsidRPr="00C639B3" w:rsidRDefault="0021559C" w:rsidP="0021559C">
      <w:pPr>
        <w:contextualSpacing/>
        <w:rPr>
          <w:lang w:val="en-ZA"/>
        </w:rPr>
      </w:pPr>
      <w:r w:rsidRPr="00C639B3">
        <w:rPr>
          <w:lang w:val="en-ZA"/>
        </w:rPr>
        <w:t xml:space="preserve">Shoes Limited a manufacturer of industrial safety shoes operates a labour bonus payment system in its factory with </w:t>
      </w:r>
      <w:r w:rsidRPr="00C639B3">
        <w:rPr>
          <w:noProof/>
          <w:lang w:val="en-ZA"/>
        </w:rPr>
        <w:t>bonus</w:t>
      </w:r>
      <w:r w:rsidRPr="00C639B3">
        <w:rPr>
          <w:lang w:val="en-ZA"/>
        </w:rPr>
        <w:t xml:space="preserve"> being paid at 75% of the base for all standard hours saved.</w:t>
      </w:r>
    </w:p>
    <w:p w:rsidR="0021559C" w:rsidRPr="00C639B3" w:rsidRDefault="0021559C" w:rsidP="0021559C">
      <w:pPr>
        <w:contextualSpacing/>
        <w:rPr>
          <w:lang w:val="en-ZA"/>
        </w:rPr>
      </w:pPr>
    </w:p>
    <w:p w:rsidR="0021559C" w:rsidRPr="00C639B3" w:rsidRDefault="0021559C" w:rsidP="0021559C">
      <w:pPr>
        <w:contextualSpacing/>
        <w:rPr>
          <w:lang w:val="en-ZA"/>
        </w:rPr>
      </w:pPr>
      <w:r w:rsidRPr="00C639B3">
        <w:rPr>
          <w:lang w:val="en-ZA"/>
        </w:rPr>
        <w:t>The following is a summary of the labour information for month 6 for three employees:</w:t>
      </w:r>
    </w:p>
    <w:p w:rsidR="0021559C" w:rsidRPr="00C639B3" w:rsidRDefault="0021559C" w:rsidP="0021559C">
      <w:pPr>
        <w:contextualSpacing/>
        <w:rPr>
          <w:lang w:val="en-ZA"/>
        </w:rPr>
      </w:pPr>
    </w:p>
    <w:tbl>
      <w:tblPr>
        <w:tblW w:w="7587" w:type="dxa"/>
        <w:tblCellMar>
          <w:left w:w="0" w:type="dxa"/>
          <w:right w:w="0" w:type="dxa"/>
        </w:tblCellMar>
        <w:tblLook w:val="0000"/>
      </w:tblPr>
      <w:tblGrid>
        <w:gridCol w:w="4251"/>
        <w:gridCol w:w="1112"/>
        <w:gridCol w:w="1112"/>
        <w:gridCol w:w="1112"/>
      </w:tblGrid>
      <w:tr w:rsidR="0021559C" w:rsidRPr="00C639B3" w:rsidTr="0021559C">
        <w:trPr>
          <w:trHeight w:val="307"/>
        </w:trPr>
        <w:tc>
          <w:tcPr>
            <w:tcW w:w="4251"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11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noProof/>
                <w:lang w:val="en-ZA"/>
              </w:rPr>
              <w:t>Ndanji</w:t>
            </w:r>
          </w:p>
        </w:tc>
        <w:tc>
          <w:tcPr>
            <w:tcW w:w="111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Zewe</w:t>
            </w:r>
          </w:p>
        </w:tc>
        <w:tc>
          <w:tcPr>
            <w:tcW w:w="111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Niza</w:t>
            </w:r>
          </w:p>
        </w:tc>
      </w:tr>
      <w:tr w:rsidR="0021559C" w:rsidRPr="00C639B3" w:rsidTr="0021559C">
        <w:trPr>
          <w:trHeight w:val="307"/>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lang w:val="en-ZA"/>
              </w:rPr>
            </w:pPr>
            <w:r w:rsidRPr="00C639B3">
              <w:rPr>
                <w:lang w:val="en-ZA"/>
              </w:rPr>
              <w:t>Work issued and completed (Pairs)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188</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432</w:t>
            </w:r>
          </w:p>
        </w:tc>
      </w:tr>
      <w:tr w:rsidR="0021559C" w:rsidRPr="00C639B3" w:rsidTr="0021559C">
        <w:trPr>
          <w:trHeight w:val="307"/>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Standard time allowed - mins/ pair</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w:t>
            </w:r>
          </w:p>
        </w:tc>
      </w:tr>
      <w:tr w:rsidR="0021559C" w:rsidRPr="00C639B3" w:rsidTr="0021559C">
        <w:trPr>
          <w:trHeight w:val="307"/>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Basic Hourly rate (Kwacha)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920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960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940</w:t>
            </w:r>
          </w:p>
        </w:tc>
      </w:tr>
      <w:tr w:rsidR="0021559C" w:rsidRPr="00C639B3" w:rsidTr="0021559C">
        <w:trPr>
          <w:trHeight w:val="307"/>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Total hours worked</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46</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44</w:t>
            </w:r>
          </w:p>
        </w:tc>
      </w:tr>
      <w:tr w:rsidR="0021559C" w:rsidRPr="00C639B3" w:rsidTr="0021559C">
        <w:trPr>
          <w:trHeight w:val="307"/>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Hours worked on indirect work</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w:t>
            </w:r>
          </w:p>
        </w:tc>
      </w:tr>
    </w:tbl>
    <w:p w:rsidR="0021559C" w:rsidRPr="00C639B3" w:rsidRDefault="0021559C" w:rsidP="0021559C">
      <w:pPr>
        <w:rPr>
          <w:lang w:val="en-ZA"/>
        </w:rPr>
      </w:pPr>
    </w:p>
    <w:p w:rsidR="0021559C" w:rsidRPr="00C639B3" w:rsidRDefault="0021559C" w:rsidP="0021559C">
      <w:pPr>
        <w:rPr>
          <w:lang w:val="en-ZA"/>
        </w:rPr>
      </w:pPr>
    </w:p>
    <w:p w:rsidR="0021559C" w:rsidRPr="00C639B3" w:rsidRDefault="0021559C" w:rsidP="0021559C">
      <w:pPr>
        <w:rPr>
          <w:lang w:val="en-ZA"/>
        </w:rPr>
      </w:pPr>
      <w:r w:rsidRPr="00C639B3">
        <w:rPr>
          <w:lang w:val="en-ZA"/>
        </w:rPr>
        <w:t xml:space="preserve">The basic working week is 40 hours; the first three hours overtime is paid at time plus </w:t>
      </w:r>
      <w:r w:rsidRPr="00C639B3">
        <w:rPr>
          <w:noProof/>
          <w:lang w:val="en-ZA"/>
        </w:rPr>
        <w:t>one-third</w:t>
      </w:r>
      <w:r w:rsidRPr="00C639B3">
        <w:rPr>
          <w:lang w:val="en-ZA"/>
        </w:rPr>
        <w:t xml:space="preserve"> and the remainder at </w:t>
      </w:r>
      <w:r w:rsidRPr="00C639B3">
        <w:rPr>
          <w:noProof/>
          <w:lang w:val="en-ZA"/>
        </w:rPr>
        <w:t>time</w:t>
      </w:r>
      <w:r w:rsidRPr="00C639B3">
        <w:rPr>
          <w:lang w:val="en-ZA"/>
        </w:rPr>
        <w:t xml:space="preserve"> plus </w:t>
      </w:r>
      <w:r w:rsidRPr="00C639B3">
        <w:rPr>
          <w:noProof/>
          <w:lang w:val="en-ZA"/>
        </w:rPr>
        <w:t>one-half</w:t>
      </w:r>
      <w:r w:rsidRPr="00C639B3">
        <w:rPr>
          <w:lang w:val="en-ZA"/>
        </w:rPr>
        <w:t>.</w:t>
      </w:r>
    </w:p>
    <w:p w:rsidR="0021559C" w:rsidRPr="00C639B3" w:rsidRDefault="0021559C" w:rsidP="0021559C">
      <w:pPr>
        <w:rPr>
          <w:b/>
          <w:bCs/>
          <w:lang w:val="en-ZA"/>
        </w:rPr>
      </w:pPr>
    </w:p>
    <w:p w:rsidR="0021559C" w:rsidRPr="00C639B3" w:rsidRDefault="0021559C" w:rsidP="0021559C">
      <w:pPr>
        <w:rPr>
          <w:b/>
          <w:bCs/>
          <w:lang w:val="en-ZA"/>
        </w:rPr>
      </w:pPr>
    </w:p>
    <w:p w:rsidR="0021559C" w:rsidRPr="00C639B3" w:rsidRDefault="0021559C" w:rsidP="0021559C">
      <w:pPr>
        <w:rPr>
          <w:b/>
          <w:bCs/>
          <w:lang w:val="en-ZA"/>
        </w:rPr>
      </w:pPr>
      <w:r w:rsidRPr="00C639B3">
        <w:rPr>
          <w:b/>
          <w:bCs/>
          <w:lang w:val="en-ZA"/>
        </w:rPr>
        <w:t>Required</w:t>
      </w:r>
    </w:p>
    <w:p w:rsidR="0021559C" w:rsidRPr="00C639B3" w:rsidRDefault="0021559C" w:rsidP="0021559C">
      <w:pPr>
        <w:rPr>
          <w:lang w:val="en-ZA"/>
        </w:rPr>
      </w:pPr>
    </w:p>
    <w:p w:rsidR="0021559C" w:rsidRPr="00C639B3" w:rsidRDefault="0021559C" w:rsidP="00C50041">
      <w:pPr>
        <w:numPr>
          <w:ilvl w:val="0"/>
          <w:numId w:val="62"/>
        </w:numPr>
        <w:rPr>
          <w:lang w:val="en-ZA"/>
        </w:rPr>
      </w:pPr>
      <w:r w:rsidRPr="00C639B3">
        <w:rPr>
          <w:lang w:val="en-ZA"/>
        </w:rPr>
        <w:t>Compute the individual employee’s gross wages payable.</w:t>
      </w:r>
    </w:p>
    <w:p w:rsidR="0021559C" w:rsidRPr="00C639B3" w:rsidRDefault="0021559C" w:rsidP="0021559C">
      <w:pPr>
        <w:ind w:left="360"/>
        <w:rPr>
          <w:lang w:val="en-ZA"/>
        </w:rPr>
      </w:pPr>
    </w:p>
    <w:p w:rsidR="0021559C" w:rsidRPr="00C639B3" w:rsidRDefault="0021559C" w:rsidP="00C50041">
      <w:pPr>
        <w:numPr>
          <w:ilvl w:val="0"/>
          <w:numId w:val="62"/>
        </w:numPr>
        <w:rPr>
          <w:lang w:val="en-ZA"/>
        </w:rPr>
      </w:pPr>
      <w:r w:rsidRPr="00C639B3">
        <w:rPr>
          <w:lang w:val="en-ZA"/>
        </w:rPr>
        <w:t>Compute the net wages payable for each of the three employees.</w:t>
      </w:r>
    </w:p>
    <w:p w:rsidR="0021559C" w:rsidRPr="00C639B3" w:rsidRDefault="0021559C" w:rsidP="0021559C">
      <w:pPr>
        <w:ind w:left="360"/>
        <w:rPr>
          <w:lang w:val="en-ZA"/>
        </w:rPr>
      </w:pPr>
    </w:p>
    <w:p w:rsidR="0021559C" w:rsidRPr="00C639B3" w:rsidRDefault="0021559C" w:rsidP="00C50041">
      <w:pPr>
        <w:numPr>
          <w:ilvl w:val="0"/>
          <w:numId w:val="62"/>
        </w:numPr>
        <w:rPr>
          <w:lang w:val="en-ZA"/>
        </w:rPr>
      </w:pPr>
      <w:r w:rsidRPr="00C639B3">
        <w:rPr>
          <w:lang w:val="en-ZA"/>
        </w:rPr>
        <w:t>Prepare journal entries for the above data taking into account the following additional factors:</w:t>
      </w:r>
    </w:p>
    <w:p w:rsidR="0021559C" w:rsidRPr="00C639B3" w:rsidRDefault="0021559C" w:rsidP="00C50041">
      <w:pPr>
        <w:numPr>
          <w:ilvl w:val="1"/>
          <w:numId w:val="62"/>
        </w:numPr>
        <w:rPr>
          <w:lang w:val="en-ZA"/>
        </w:rPr>
      </w:pPr>
      <w:r w:rsidRPr="00C639B3">
        <w:rPr>
          <w:lang w:val="en-ZA"/>
        </w:rPr>
        <w:t>Taxation is at the rate of 30% of gross pay;</w:t>
      </w:r>
    </w:p>
    <w:p w:rsidR="0021559C" w:rsidRPr="00C639B3" w:rsidRDefault="0021559C" w:rsidP="00C50041">
      <w:pPr>
        <w:numPr>
          <w:ilvl w:val="1"/>
          <w:numId w:val="62"/>
        </w:numPr>
        <w:rPr>
          <w:lang w:val="en-ZA"/>
        </w:rPr>
      </w:pPr>
      <w:r w:rsidRPr="00C639B3">
        <w:rPr>
          <w:lang w:val="en-ZA"/>
        </w:rPr>
        <w:t xml:space="preserve">Each employee pays K3000 as </w:t>
      </w:r>
      <w:r w:rsidRPr="00C639B3">
        <w:rPr>
          <w:noProof/>
          <w:lang w:val="en-ZA"/>
        </w:rPr>
        <w:t>NAPSA;</w:t>
      </w:r>
    </w:p>
    <w:p w:rsidR="0021559C" w:rsidRPr="00C639B3" w:rsidRDefault="0021559C" w:rsidP="00C50041">
      <w:pPr>
        <w:numPr>
          <w:ilvl w:val="1"/>
          <w:numId w:val="62"/>
        </w:numPr>
        <w:rPr>
          <w:lang w:val="en-ZA"/>
        </w:rPr>
      </w:pPr>
      <w:r w:rsidRPr="00C639B3">
        <w:rPr>
          <w:lang w:val="en-ZA"/>
        </w:rPr>
        <w:t>Each employee is a member of Mukuba Pension Scheme to which they contribute K2,500 monthly.</w:t>
      </w:r>
    </w:p>
    <w:p w:rsidR="0021559C" w:rsidRPr="00C639B3" w:rsidRDefault="0021559C" w:rsidP="0021559C">
      <w:pPr>
        <w:rPr>
          <w:lang w:val="en-ZA"/>
        </w:rPr>
      </w:pPr>
    </w:p>
    <w:p w:rsidR="00400D64" w:rsidRPr="00C639B3" w:rsidRDefault="00400D64" w:rsidP="0021559C">
      <w:pPr>
        <w:rPr>
          <w:lang w:val="en-ZA"/>
        </w:rPr>
      </w:pPr>
    </w:p>
    <w:p w:rsidR="00400D64" w:rsidRPr="00C639B3" w:rsidRDefault="00400D64" w:rsidP="0021559C">
      <w:pPr>
        <w:rPr>
          <w:lang w:val="en-ZA"/>
        </w:rPr>
      </w:pPr>
    </w:p>
    <w:p w:rsidR="00400D64" w:rsidRPr="00C639B3" w:rsidRDefault="00400D64" w:rsidP="00D503CF">
      <w:pPr>
        <w:pStyle w:val="Heading2"/>
        <w:rPr>
          <w:lang w:val="en-ZA"/>
        </w:rPr>
      </w:pPr>
      <w:bookmarkStart w:id="281" w:name="_Toc531854809"/>
      <w:r w:rsidRPr="00C639B3">
        <w:rPr>
          <w:lang w:val="en-ZA"/>
        </w:rPr>
        <w:t>Answers to Review Questions</w:t>
      </w:r>
      <w:bookmarkEnd w:id="281"/>
    </w:p>
    <w:p w:rsidR="0021559C" w:rsidRPr="00C639B3" w:rsidRDefault="0021559C" w:rsidP="0021559C">
      <w:pPr>
        <w:ind w:firstLine="720"/>
        <w:jc w:val="both"/>
        <w:rPr>
          <w:b/>
          <w:bCs/>
          <w:i/>
          <w:iCs/>
          <w:lang w:val="en-ZA"/>
        </w:rPr>
      </w:pPr>
    </w:p>
    <w:p w:rsidR="00400D64" w:rsidRPr="00C639B3" w:rsidRDefault="00400D64" w:rsidP="00400D64">
      <w:pPr>
        <w:rPr>
          <w:b/>
          <w:lang w:val="en-ZA"/>
        </w:rPr>
      </w:pPr>
      <w:r w:rsidRPr="00C639B3">
        <w:rPr>
          <w:b/>
          <w:lang w:val="en-ZA"/>
        </w:rPr>
        <w:t>Shoes Limited</w:t>
      </w:r>
    </w:p>
    <w:p w:rsidR="00400D64" w:rsidRPr="00C639B3" w:rsidRDefault="00400D64" w:rsidP="00400D64">
      <w:pPr>
        <w:rPr>
          <w:lang w:val="en-ZA"/>
        </w:rPr>
      </w:pPr>
    </w:p>
    <w:p w:rsidR="00400D64" w:rsidRPr="00C639B3" w:rsidRDefault="00400D64" w:rsidP="00400D64">
      <w:pPr>
        <w:rPr>
          <w:b/>
          <w:bCs/>
          <w:lang w:val="en-ZA"/>
        </w:rPr>
      </w:pPr>
      <w:r w:rsidRPr="00C639B3">
        <w:rPr>
          <w:b/>
          <w:bCs/>
          <w:lang w:val="en-ZA"/>
        </w:rPr>
        <w:t>Question 1a</w:t>
      </w:r>
    </w:p>
    <w:tbl>
      <w:tblPr>
        <w:tblW w:w="6858" w:type="dxa"/>
        <w:tblCellMar>
          <w:left w:w="0" w:type="dxa"/>
          <w:right w:w="0" w:type="dxa"/>
        </w:tblCellMar>
        <w:tblLook w:val="0000"/>
      </w:tblPr>
      <w:tblGrid>
        <w:gridCol w:w="3968"/>
        <w:gridCol w:w="1738"/>
        <w:gridCol w:w="1152"/>
      </w:tblGrid>
      <w:tr w:rsidR="00400D64" w:rsidRPr="00C639B3" w:rsidTr="00400D64">
        <w:trPr>
          <w:trHeight w:val="255"/>
        </w:trPr>
        <w:tc>
          <w:tcPr>
            <w:tcW w:w="6858" w:type="dxa"/>
            <w:gridSpan w:val="3"/>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noProof/>
                <w:lang w:val="en-ZA"/>
              </w:rPr>
              <w:t>Ndanji</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Basic</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(45 x 920)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41,400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 time Premium - first 3 Hrs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(3 x 1/3 x 920)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920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 time Premium - next 2 Hrs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(2 x 1/2 x 920)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920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lang w:val="en-ZA"/>
              </w:rPr>
            </w:pPr>
            <w:r w:rsidRPr="00C639B3">
              <w:rPr>
                <w:b/>
                <w:lang w:val="en-ZA"/>
              </w:rPr>
              <w:t>Total</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43,240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Bonus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Standard Time allowed (40 min x 72)</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48</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Actual Time</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45</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Saving</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3</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Bonus Pay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(3 x 920 x 75%)</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2,070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70"/>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lang w:val="en-ZA"/>
              </w:rPr>
            </w:pPr>
            <w:r w:rsidRPr="00C639B3">
              <w:rPr>
                <w:b/>
                <w:lang w:val="en-ZA"/>
              </w:rPr>
              <w:t>Total Pay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45,310 </w:t>
            </w:r>
          </w:p>
        </w:tc>
      </w:tr>
    </w:tbl>
    <w:p w:rsidR="00400D64" w:rsidRPr="00C639B3" w:rsidRDefault="00400D64" w:rsidP="00400D64">
      <w:pPr>
        <w:rPr>
          <w:lang w:val="en-ZA"/>
        </w:rPr>
      </w:pPr>
    </w:p>
    <w:tbl>
      <w:tblPr>
        <w:tblW w:w="8556" w:type="dxa"/>
        <w:tblCellMar>
          <w:left w:w="0" w:type="dxa"/>
          <w:right w:w="0" w:type="dxa"/>
        </w:tblCellMar>
        <w:tblLook w:val="0000"/>
      </w:tblPr>
      <w:tblGrid>
        <w:gridCol w:w="5126"/>
        <w:gridCol w:w="2177"/>
        <w:gridCol w:w="461"/>
        <w:gridCol w:w="855"/>
        <w:gridCol w:w="61"/>
      </w:tblGrid>
      <w:tr w:rsidR="00400D64" w:rsidRPr="00C639B3" w:rsidTr="00400D64">
        <w:trPr>
          <w:gridAfter w:val="1"/>
          <w:wAfter w:w="71" w:type="dxa"/>
          <w:trHeight w:val="255"/>
        </w:trPr>
        <w:tc>
          <w:tcPr>
            <w:tcW w:w="8485" w:type="dxa"/>
            <w:gridSpan w:val="4"/>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center"/>
              <w:rPr>
                <w:lang w:val="en-ZA"/>
              </w:rPr>
            </w:pPr>
          </w:p>
          <w:p w:rsidR="00400D64" w:rsidRPr="00C639B3" w:rsidRDefault="00400D64" w:rsidP="00400D64">
            <w:pPr>
              <w:jc w:val="center"/>
              <w:rPr>
                <w:rFonts w:eastAsia="Arial Unicode MS"/>
                <w:lang w:val="en-ZA"/>
              </w:rPr>
            </w:pPr>
            <w:r w:rsidRPr="00C639B3">
              <w:rPr>
                <w:lang w:val="en-ZA"/>
              </w:rPr>
              <w:t>Zewe</w:t>
            </w: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Basic</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(46 x 960)</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44,160 </w:t>
            </w: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 time Premium - first 3 Hrs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(3 x 1/3 x 960)</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960 </w:t>
            </w: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 time Premium - next 3 Hrs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(3 x 1/2 x 960)</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960 </w:t>
            </w: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lang w:val="en-ZA"/>
              </w:rPr>
            </w:pPr>
            <w:r w:rsidRPr="00C639B3">
              <w:rPr>
                <w:b/>
                <w:lang w:val="en-ZA"/>
              </w:rPr>
              <w:t>Total</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46,080 </w:t>
            </w: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Bonus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Standard Time allowed (40 min x 188)</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47</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Actual Time</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46</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Saving</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1</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Bonus Pay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(1 x 960 x 75%)</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2,160 </w:t>
            </w:r>
          </w:p>
        </w:tc>
      </w:tr>
      <w:tr w:rsidR="00400D64" w:rsidRPr="00C639B3" w:rsidTr="00400D64">
        <w:trPr>
          <w:gridAfter w:val="1"/>
          <w:wAfter w:w="71"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gridAfter w:val="1"/>
          <w:wAfter w:w="71" w:type="dxa"/>
          <w:trHeight w:val="270"/>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lang w:val="en-ZA"/>
              </w:rPr>
            </w:pPr>
            <w:r w:rsidRPr="00C639B3">
              <w:rPr>
                <w:b/>
                <w:lang w:val="en-ZA"/>
              </w:rPr>
              <w:t>Total Pay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48,240 </w:t>
            </w:r>
          </w:p>
        </w:tc>
      </w:tr>
      <w:tr w:rsidR="00400D64" w:rsidRPr="00C639B3" w:rsidTr="00400D64">
        <w:trPr>
          <w:gridAfter w:val="1"/>
          <w:wAfter w:w="71" w:type="dxa"/>
          <w:trHeight w:val="270"/>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8556" w:type="dxa"/>
            <w:gridSpan w:val="5"/>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Niza</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Basic</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(44 x 940)</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41,360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 time Premium - first 3 Hrs</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(3 x 1/3 x 940)</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940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 time Premium - first 2 Hrs</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(2 x 1/2 x 940)</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940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Total</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43,240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Bonus</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standard Time allowed (40 min x 432)</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50.4</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Actual Time</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44</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Saving</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right"/>
              <w:rPr>
                <w:rFonts w:eastAsia="Arial Unicode MS"/>
                <w:lang w:val="en-ZA"/>
              </w:rPr>
            </w:pPr>
            <w:r w:rsidRPr="00C639B3">
              <w:rPr>
                <w:lang w:val="en-ZA"/>
              </w:rPr>
              <w:t>6.4</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Bonus Pay</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(6.4 x 960 x 75%)</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4,512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70"/>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Total Pay</w:t>
            </w: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47,752 </w:t>
            </w:r>
          </w:p>
        </w:tc>
      </w:tr>
      <w:tr w:rsidR="00400D64" w:rsidRPr="00C639B3" w:rsidTr="00400D64">
        <w:trPr>
          <w:trHeight w:val="270"/>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gridSpan w:val="2"/>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bl>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b/>
          <w:bCs/>
          <w:lang w:val="en-ZA"/>
        </w:rPr>
      </w:pPr>
      <w:r w:rsidRPr="00C639B3">
        <w:rPr>
          <w:b/>
          <w:bCs/>
          <w:lang w:val="en-ZA"/>
        </w:rPr>
        <w:t>Question 1b</w:t>
      </w:r>
    </w:p>
    <w:p w:rsidR="00400D64" w:rsidRPr="00C639B3" w:rsidRDefault="00400D64" w:rsidP="00400D64">
      <w:pPr>
        <w:rPr>
          <w:lang w:val="en-ZA"/>
        </w:rPr>
      </w:pPr>
    </w:p>
    <w:tbl>
      <w:tblPr>
        <w:tblW w:w="7340" w:type="dxa"/>
        <w:tblCellMar>
          <w:left w:w="0" w:type="dxa"/>
          <w:right w:w="0" w:type="dxa"/>
        </w:tblCellMar>
        <w:tblLook w:val="0000"/>
      </w:tblPr>
      <w:tblGrid>
        <w:gridCol w:w="3320"/>
        <w:gridCol w:w="1700"/>
        <w:gridCol w:w="1160"/>
        <w:gridCol w:w="1340"/>
      </w:tblGrid>
      <w:tr w:rsidR="00400D64" w:rsidRPr="00C639B3" w:rsidTr="00400D64">
        <w:trPr>
          <w:trHeight w:val="255"/>
        </w:trPr>
        <w:tc>
          <w:tcPr>
            <w:tcW w:w="332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Net pay computation</w:t>
            </w:r>
          </w:p>
        </w:tc>
        <w:tc>
          <w:tcPr>
            <w:tcW w:w="16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noProof/>
                <w:lang w:val="en-ZA"/>
              </w:rPr>
              <w:t>Ndanji</w:t>
            </w:r>
          </w:p>
        </w:tc>
        <w:tc>
          <w:tcPr>
            <w:tcW w:w="108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Zewe</w:t>
            </w:r>
          </w:p>
        </w:tc>
        <w:tc>
          <w:tcPr>
            <w:tcW w:w="128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Niza</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Gross Pay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45,310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48,240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47,752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PAYE</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(13,593)</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(14,472)</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(14,326)</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noProof/>
                <w:lang w:val="en-ZA"/>
              </w:rPr>
              <w:t>NAPSA</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(3,000)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(3,000)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(3,000)</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Mukuba Pension</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(2,500)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(2,500)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(2,500)</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70"/>
        </w:trPr>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Net Pay</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26,217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28,268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27,926 </w:t>
            </w:r>
          </w:p>
        </w:tc>
      </w:tr>
    </w:tbl>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b/>
          <w:bCs/>
          <w:lang w:val="en-ZA"/>
        </w:rPr>
      </w:pPr>
      <w:r w:rsidRPr="00C639B3">
        <w:rPr>
          <w:b/>
          <w:bCs/>
          <w:lang w:val="en-ZA"/>
        </w:rPr>
        <w:t>Question 1c</w:t>
      </w:r>
    </w:p>
    <w:p w:rsidR="00400D64" w:rsidRPr="00C639B3" w:rsidRDefault="00400D64" w:rsidP="00400D64">
      <w:pPr>
        <w:rPr>
          <w:lang w:val="en-ZA"/>
        </w:rPr>
      </w:pPr>
    </w:p>
    <w:tbl>
      <w:tblPr>
        <w:tblW w:w="3740" w:type="dxa"/>
        <w:tblCellMar>
          <w:left w:w="0" w:type="dxa"/>
          <w:right w:w="0" w:type="dxa"/>
        </w:tblCellMar>
        <w:tblLook w:val="0000"/>
      </w:tblPr>
      <w:tblGrid>
        <w:gridCol w:w="1820"/>
        <w:gridCol w:w="960"/>
        <w:gridCol w:w="1000"/>
      </w:tblGrid>
      <w:tr w:rsidR="00400D64" w:rsidRPr="00C639B3" w:rsidTr="00400D64">
        <w:trPr>
          <w:trHeight w:val="255"/>
        </w:trPr>
        <w:tc>
          <w:tcPr>
            <w:tcW w:w="182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Journal Entry</w:t>
            </w:r>
          </w:p>
        </w:tc>
        <w:tc>
          <w:tcPr>
            <w:tcW w:w="96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DR</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CR</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Wages Account</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141,302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PAYE</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42,391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noProof/>
                <w:lang w:val="en-ZA"/>
              </w:rPr>
              <w:t>NAPSA</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9,000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Mukuba Pension</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7,500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Salaries Control</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82,411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70"/>
        </w:trPr>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Total</w:t>
            </w:r>
          </w:p>
        </w:tc>
        <w:tc>
          <w:tcPr>
            <w:tcW w:w="0" w:type="auto"/>
            <w:tcBorders>
              <w:top w:val="single" w:sz="4" w:space="0" w:color="auto"/>
              <w:left w:val="nil"/>
              <w:bottom w:val="single" w:sz="8"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141,302 </w:t>
            </w:r>
          </w:p>
        </w:tc>
        <w:tc>
          <w:tcPr>
            <w:tcW w:w="0" w:type="auto"/>
            <w:tcBorders>
              <w:top w:val="single" w:sz="4" w:space="0" w:color="auto"/>
              <w:left w:val="nil"/>
              <w:bottom w:val="single" w:sz="8"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141,302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gridSpan w:val="3"/>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Being wages cost for the month</w:t>
            </w:r>
          </w:p>
        </w:tc>
      </w:tr>
    </w:tbl>
    <w:p w:rsidR="00400D64" w:rsidRPr="00C639B3" w:rsidRDefault="00400D64" w:rsidP="0021559C">
      <w:pPr>
        <w:ind w:firstLine="720"/>
        <w:jc w:val="both"/>
        <w:rPr>
          <w:b/>
          <w:bCs/>
          <w:i/>
          <w:iCs/>
          <w:lang w:val="en-ZA"/>
        </w:rPr>
      </w:pPr>
    </w:p>
    <w:p w:rsidR="00400D64" w:rsidRPr="00C639B3" w:rsidRDefault="00400D64" w:rsidP="0021559C">
      <w:pPr>
        <w:ind w:firstLine="720"/>
        <w:jc w:val="both"/>
        <w:rPr>
          <w:b/>
          <w:bCs/>
          <w:i/>
          <w:iCs/>
          <w:lang w:val="en-ZA"/>
        </w:rPr>
      </w:pPr>
    </w:p>
    <w:p w:rsidR="00400D64" w:rsidRPr="00C639B3" w:rsidRDefault="00400D64" w:rsidP="0021559C">
      <w:pPr>
        <w:ind w:firstLine="720"/>
        <w:jc w:val="both"/>
        <w:rPr>
          <w:b/>
          <w:bCs/>
          <w:i/>
          <w:iCs/>
          <w:lang w:val="en-ZA"/>
        </w:rPr>
        <w:sectPr w:rsidR="00400D64" w:rsidRPr="00C639B3" w:rsidSect="0021559C">
          <w:pgSz w:w="12240" w:h="15840"/>
          <w:pgMar w:top="1440" w:right="1800" w:bottom="1440" w:left="1800" w:header="720" w:footer="720" w:gutter="0"/>
          <w:cols w:space="720"/>
          <w:docGrid w:linePitch="360"/>
        </w:sectPr>
      </w:pPr>
    </w:p>
    <w:p w:rsidR="0021559C" w:rsidRPr="00C639B3" w:rsidRDefault="0021559C" w:rsidP="00D503CF">
      <w:pPr>
        <w:pStyle w:val="Heading1"/>
        <w:numPr>
          <w:ilvl w:val="0"/>
          <w:numId w:val="0"/>
        </w:numPr>
        <w:ind w:left="432"/>
        <w:rPr>
          <w:lang w:val="en-ZA"/>
        </w:rPr>
      </w:pPr>
      <w:bookmarkStart w:id="282" w:name="_Toc531793311"/>
      <w:bookmarkStart w:id="283" w:name="_Toc531854810"/>
      <w:r w:rsidRPr="00C639B3">
        <w:rPr>
          <w:lang w:val="en-ZA"/>
        </w:rPr>
        <w:t>UNIT 7</w:t>
      </w:r>
      <w:bookmarkEnd w:id="282"/>
      <w:bookmarkEnd w:id="283"/>
    </w:p>
    <w:p w:rsidR="0021559C" w:rsidRPr="00C639B3" w:rsidRDefault="0021559C" w:rsidP="00D503CF">
      <w:pPr>
        <w:pStyle w:val="Heading1"/>
        <w:rPr>
          <w:lang w:val="en-ZA"/>
        </w:rPr>
      </w:pPr>
      <w:bookmarkStart w:id="284" w:name="_Toc531793312"/>
      <w:bookmarkStart w:id="285" w:name="_Toc531854811"/>
      <w:r w:rsidRPr="00C639B3">
        <w:rPr>
          <w:lang w:val="en-ZA"/>
        </w:rPr>
        <w:t>COSTING FOR OVERHEADS AND ABSORPTION COSTING</w:t>
      </w:r>
      <w:bookmarkEnd w:id="284"/>
      <w:bookmarkEnd w:id="285"/>
    </w:p>
    <w:p w:rsidR="0021559C" w:rsidRPr="00C639B3" w:rsidRDefault="008E12D5" w:rsidP="0021559C">
      <w:pPr>
        <w:keepNext/>
        <w:outlineLvl w:val="0"/>
        <w:rPr>
          <w:b/>
          <w:bCs/>
          <w:lang w:val="en-ZA"/>
        </w:rPr>
      </w:pPr>
      <w:bookmarkStart w:id="286" w:name="_Toc531793313"/>
      <w:bookmarkStart w:id="287" w:name="_Toc531854812"/>
      <w:r w:rsidRPr="008E12D5">
        <w:rPr>
          <w:b/>
          <w:bCs/>
          <w:lang w:val="en-ZA"/>
        </w:rPr>
        <w:pict>
          <v:rect id="_x0000_i1040" style="width:0;height:1.5pt" o:hrstd="t" o:hr="t" fillcolor="#aca899" stroked="f"/>
        </w:pict>
      </w:r>
      <w:bookmarkEnd w:id="286"/>
      <w:bookmarkEnd w:id="287"/>
    </w:p>
    <w:p w:rsidR="0021559C" w:rsidRPr="00C639B3" w:rsidRDefault="0021559C" w:rsidP="00D503CF">
      <w:pPr>
        <w:pStyle w:val="Heading2"/>
        <w:rPr>
          <w:lang w:val="en-ZA"/>
        </w:rPr>
      </w:pPr>
      <w:bookmarkStart w:id="288" w:name="_Toc531793314"/>
      <w:bookmarkStart w:id="289" w:name="_Toc531854813"/>
      <w:r w:rsidRPr="00C639B3">
        <w:rPr>
          <w:lang w:val="en-ZA"/>
        </w:rPr>
        <w:t>Introduction</w:t>
      </w:r>
      <w:bookmarkEnd w:id="288"/>
      <w:bookmarkEnd w:id="289"/>
    </w:p>
    <w:p w:rsidR="0021559C" w:rsidRDefault="0021559C" w:rsidP="0021559C">
      <w:pPr>
        <w:spacing w:after="100" w:afterAutospacing="1"/>
        <w:jc w:val="both"/>
        <w:rPr>
          <w:lang w:val="en-ZA"/>
        </w:rPr>
      </w:pPr>
      <w:r w:rsidRPr="00C639B3">
        <w:rPr>
          <w:lang w:val="en-ZA"/>
        </w:rPr>
        <w:t xml:space="preserve">In the previous two </w:t>
      </w:r>
      <w:r w:rsidRPr="00C639B3">
        <w:rPr>
          <w:noProof/>
          <w:lang w:val="en-ZA"/>
        </w:rPr>
        <w:t>Units,</w:t>
      </w:r>
      <w:r w:rsidRPr="00C639B3">
        <w:rPr>
          <w:lang w:val="en-ZA"/>
        </w:rPr>
        <w:t xml:space="preserve"> we have demonstrated how to attribute material and labour costs to units of production or services provided by an </w:t>
      </w:r>
      <w:r w:rsidRPr="00C639B3">
        <w:rPr>
          <w:noProof/>
          <w:lang w:val="en-ZA"/>
        </w:rPr>
        <w:t>organisation</w:t>
      </w:r>
      <w:r w:rsidRPr="00C639B3">
        <w:rPr>
          <w:lang w:val="en-ZA"/>
        </w:rPr>
        <w:t>. This Unit proceeds to explain the process involved in attributing indirect costs to products and services using a system known as absorption costing.</w:t>
      </w:r>
    </w:p>
    <w:p w:rsidR="00043E6E" w:rsidRPr="00C639B3" w:rsidRDefault="00043E6E" w:rsidP="0021559C">
      <w:pPr>
        <w:spacing w:after="100" w:afterAutospacing="1"/>
        <w:jc w:val="both"/>
        <w:rPr>
          <w:lang w:val="en-ZA"/>
        </w:rPr>
      </w:pPr>
      <w:r>
        <w:rPr>
          <w:noProof/>
        </w:rPr>
        <w:drawing>
          <wp:inline distT="0" distB="0" distL="0" distR="0">
            <wp:extent cx="532130" cy="514350"/>
            <wp:effectExtent l="0" t="0" r="1270" b="0"/>
            <wp:docPr id="26"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21559C" w:rsidRPr="00C639B3" w:rsidRDefault="0021559C" w:rsidP="00D503CF">
      <w:pPr>
        <w:pStyle w:val="Heading2"/>
        <w:rPr>
          <w:lang w:val="en-ZA"/>
        </w:rPr>
      </w:pPr>
      <w:bookmarkStart w:id="290" w:name="_Toc531793315"/>
      <w:bookmarkStart w:id="291" w:name="_Toc531854814"/>
      <w:r w:rsidRPr="00C639B3">
        <w:rPr>
          <w:lang w:val="en-ZA"/>
        </w:rPr>
        <w:t>Learning Objectives</w:t>
      </w:r>
      <w:bookmarkEnd w:id="290"/>
      <w:bookmarkEnd w:id="291"/>
    </w:p>
    <w:p w:rsidR="0021559C" w:rsidRPr="00C639B3" w:rsidRDefault="0021559C" w:rsidP="0021559C">
      <w:pPr>
        <w:spacing w:after="120"/>
        <w:jc w:val="both"/>
        <w:rPr>
          <w:lang w:val="en-ZA"/>
        </w:rPr>
      </w:pPr>
      <w:r w:rsidRPr="00C639B3">
        <w:rPr>
          <w:lang w:val="en-ZA"/>
        </w:rPr>
        <w:t>After studying this Unit, you should be able to:</w:t>
      </w:r>
    </w:p>
    <w:p w:rsidR="0021559C" w:rsidRPr="00C639B3" w:rsidRDefault="0021559C" w:rsidP="00C50041">
      <w:pPr>
        <w:numPr>
          <w:ilvl w:val="0"/>
          <w:numId w:val="63"/>
        </w:numPr>
        <w:jc w:val="both"/>
        <w:rPr>
          <w:lang w:val="en-ZA"/>
        </w:rPr>
      </w:pPr>
      <w:r w:rsidRPr="00C639B3">
        <w:rPr>
          <w:lang w:val="en-ZA"/>
        </w:rPr>
        <w:t>Explain the reason for using absorption costing</w:t>
      </w:r>
    </w:p>
    <w:p w:rsidR="0021559C" w:rsidRPr="00C639B3" w:rsidRDefault="0021559C" w:rsidP="00C50041">
      <w:pPr>
        <w:numPr>
          <w:ilvl w:val="0"/>
          <w:numId w:val="63"/>
        </w:numPr>
        <w:jc w:val="both"/>
        <w:rPr>
          <w:lang w:val="en-ZA"/>
        </w:rPr>
      </w:pPr>
      <w:r w:rsidRPr="00C639B3">
        <w:rPr>
          <w:lang w:val="en-ZA"/>
        </w:rPr>
        <w:t xml:space="preserve">Describe the process of allocation, apportionment, </w:t>
      </w:r>
      <w:r w:rsidRPr="00C639B3">
        <w:rPr>
          <w:noProof/>
          <w:lang w:val="en-ZA"/>
        </w:rPr>
        <w:t>reapportionment</w:t>
      </w:r>
      <w:r w:rsidRPr="00C639B3">
        <w:rPr>
          <w:lang w:val="en-ZA"/>
        </w:rPr>
        <w:t xml:space="preserve"> and absorption to establish product cost in absorption costing</w:t>
      </w:r>
    </w:p>
    <w:p w:rsidR="0021559C" w:rsidRPr="00C639B3" w:rsidRDefault="0021559C" w:rsidP="00C50041">
      <w:pPr>
        <w:numPr>
          <w:ilvl w:val="0"/>
          <w:numId w:val="63"/>
        </w:numPr>
        <w:jc w:val="both"/>
        <w:rPr>
          <w:lang w:val="en-ZA"/>
        </w:rPr>
      </w:pPr>
      <w:r w:rsidRPr="00C639B3">
        <w:rPr>
          <w:lang w:val="en-ZA"/>
        </w:rPr>
        <w:t>Calculate overhead absorption rates</w:t>
      </w:r>
    </w:p>
    <w:p w:rsidR="0021559C" w:rsidRPr="00C639B3" w:rsidRDefault="0021559C" w:rsidP="00C50041">
      <w:pPr>
        <w:numPr>
          <w:ilvl w:val="0"/>
          <w:numId w:val="63"/>
        </w:numPr>
        <w:jc w:val="both"/>
        <w:rPr>
          <w:lang w:val="en-ZA"/>
        </w:rPr>
      </w:pPr>
      <w:r w:rsidRPr="00C639B3">
        <w:rPr>
          <w:lang w:val="en-ZA"/>
        </w:rPr>
        <w:t>Calculate costs using the absorption costing method</w:t>
      </w:r>
    </w:p>
    <w:p w:rsidR="0021559C" w:rsidRPr="00C639B3" w:rsidRDefault="0021559C" w:rsidP="00C50041">
      <w:pPr>
        <w:numPr>
          <w:ilvl w:val="0"/>
          <w:numId w:val="63"/>
        </w:numPr>
        <w:jc w:val="both"/>
        <w:rPr>
          <w:lang w:val="en-ZA"/>
        </w:rPr>
      </w:pPr>
      <w:r w:rsidRPr="00C639B3">
        <w:rPr>
          <w:lang w:val="en-ZA"/>
        </w:rPr>
        <w:t>Explain why predetermined overheads absorption rates are used</w:t>
      </w:r>
    </w:p>
    <w:p w:rsidR="0021559C" w:rsidRPr="00C639B3" w:rsidRDefault="0021559C" w:rsidP="00C50041">
      <w:pPr>
        <w:numPr>
          <w:ilvl w:val="0"/>
          <w:numId w:val="63"/>
        </w:numPr>
        <w:jc w:val="both"/>
        <w:rPr>
          <w:lang w:val="en-ZA"/>
        </w:rPr>
      </w:pPr>
      <w:r w:rsidRPr="00C639B3">
        <w:rPr>
          <w:lang w:val="en-ZA"/>
        </w:rPr>
        <w:t>Calculate the under/over absorption costs</w:t>
      </w:r>
    </w:p>
    <w:p w:rsidR="0021559C" w:rsidRPr="00C639B3" w:rsidRDefault="0021559C" w:rsidP="00C50041">
      <w:pPr>
        <w:numPr>
          <w:ilvl w:val="0"/>
          <w:numId w:val="63"/>
        </w:numPr>
        <w:ind w:left="630"/>
        <w:jc w:val="both"/>
        <w:rPr>
          <w:lang w:val="en-ZA"/>
        </w:rPr>
      </w:pPr>
      <w:r w:rsidRPr="00C639B3">
        <w:rPr>
          <w:lang w:val="en-ZA"/>
        </w:rPr>
        <w:t>Describe and apply methods of charging administration overheads and sales and distribution overheads to cost unit.</w:t>
      </w:r>
    </w:p>
    <w:p w:rsidR="0021559C" w:rsidRPr="00C639B3" w:rsidRDefault="0021559C" w:rsidP="0021559C">
      <w:pPr>
        <w:keepNext/>
        <w:spacing w:after="120"/>
        <w:jc w:val="both"/>
        <w:outlineLvl w:val="1"/>
        <w:rPr>
          <w:b/>
          <w:bCs/>
          <w:lang w:val="en-ZA"/>
        </w:rPr>
      </w:pPr>
    </w:p>
    <w:p w:rsidR="0021559C" w:rsidRPr="00C639B3" w:rsidRDefault="0021559C" w:rsidP="00D503CF">
      <w:pPr>
        <w:pStyle w:val="Heading2"/>
        <w:rPr>
          <w:lang w:val="en-ZA"/>
        </w:rPr>
      </w:pPr>
      <w:bookmarkStart w:id="292" w:name="_Toc531793316"/>
      <w:bookmarkStart w:id="293" w:name="_Toc531854815"/>
      <w:r w:rsidRPr="00C639B3">
        <w:rPr>
          <w:lang w:val="en-ZA"/>
        </w:rPr>
        <w:t>Product and Service Costs</w:t>
      </w:r>
      <w:bookmarkEnd w:id="292"/>
      <w:bookmarkEnd w:id="293"/>
    </w:p>
    <w:p w:rsidR="0021559C" w:rsidRPr="00C639B3" w:rsidRDefault="0021559C" w:rsidP="0021559C">
      <w:pPr>
        <w:spacing w:after="120"/>
        <w:ind w:left="720" w:hanging="720"/>
        <w:rPr>
          <w:lang w:val="en-ZA"/>
        </w:rPr>
      </w:pPr>
      <w:r w:rsidRPr="00C639B3">
        <w:rPr>
          <w:lang w:val="en-ZA"/>
        </w:rPr>
        <w:tab/>
        <w:t>Commercial organisations either sell products or provide services and they should know how much it costs them to provide these services and products in order to do the following:</w:t>
      </w:r>
    </w:p>
    <w:p w:rsidR="0021559C" w:rsidRPr="00C639B3" w:rsidRDefault="0021559C" w:rsidP="00C50041">
      <w:pPr>
        <w:numPr>
          <w:ilvl w:val="0"/>
          <w:numId w:val="64"/>
        </w:numPr>
        <w:rPr>
          <w:lang w:val="en-ZA"/>
        </w:rPr>
      </w:pPr>
      <w:r w:rsidRPr="00C639B3">
        <w:rPr>
          <w:lang w:val="en-ZA"/>
        </w:rPr>
        <w:t>Carry out product profitability analysis</w:t>
      </w:r>
    </w:p>
    <w:p w:rsidR="0021559C" w:rsidRPr="00C639B3" w:rsidRDefault="0021559C" w:rsidP="00C50041">
      <w:pPr>
        <w:numPr>
          <w:ilvl w:val="0"/>
          <w:numId w:val="64"/>
        </w:numPr>
        <w:rPr>
          <w:lang w:val="en-ZA"/>
        </w:rPr>
      </w:pPr>
      <w:r w:rsidRPr="00C639B3">
        <w:rPr>
          <w:lang w:val="en-ZA"/>
        </w:rPr>
        <w:t xml:space="preserve">Price products and services </w:t>
      </w:r>
    </w:p>
    <w:p w:rsidR="0021559C" w:rsidRPr="00C639B3" w:rsidRDefault="0021559C" w:rsidP="00C50041">
      <w:pPr>
        <w:numPr>
          <w:ilvl w:val="0"/>
          <w:numId w:val="64"/>
        </w:numPr>
        <w:spacing w:after="120"/>
        <w:rPr>
          <w:lang w:val="en-ZA"/>
        </w:rPr>
      </w:pPr>
      <w:r w:rsidRPr="00C639B3">
        <w:rPr>
          <w:lang w:val="en-ZA"/>
        </w:rPr>
        <w:t>Value stocks</w:t>
      </w:r>
    </w:p>
    <w:p w:rsidR="0021559C" w:rsidRPr="00C639B3" w:rsidRDefault="0021559C" w:rsidP="0021559C">
      <w:pPr>
        <w:spacing w:after="120"/>
        <w:rPr>
          <w:lang w:val="en-ZA"/>
        </w:rPr>
      </w:pPr>
      <w:r w:rsidRPr="00C639B3">
        <w:rPr>
          <w:lang w:val="en-ZA"/>
        </w:rPr>
        <w:tab/>
        <w:t>Costs incurred in business can be recorded as:</w:t>
      </w:r>
    </w:p>
    <w:p w:rsidR="0021559C" w:rsidRPr="00C639B3" w:rsidRDefault="0021559C" w:rsidP="00C50041">
      <w:pPr>
        <w:numPr>
          <w:ilvl w:val="0"/>
          <w:numId w:val="65"/>
        </w:numPr>
        <w:rPr>
          <w:lang w:val="en-ZA"/>
        </w:rPr>
      </w:pPr>
      <w:r w:rsidRPr="00C639B3">
        <w:rPr>
          <w:lang w:val="en-ZA"/>
        </w:rPr>
        <w:t>Direct materials</w:t>
      </w:r>
    </w:p>
    <w:p w:rsidR="0021559C" w:rsidRPr="00C639B3" w:rsidRDefault="0021559C" w:rsidP="00C50041">
      <w:pPr>
        <w:numPr>
          <w:ilvl w:val="0"/>
          <w:numId w:val="65"/>
        </w:numPr>
        <w:rPr>
          <w:lang w:val="en-ZA"/>
        </w:rPr>
      </w:pPr>
      <w:r w:rsidRPr="00C639B3">
        <w:rPr>
          <w:lang w:val="en-ZA"/>
        </w:rPr>
        <w:t>Direct labour</w:t>
      </w:r>
    </w:p>
    <w:p w:rsidR="0021559C" w:rsidRPr="00C639B3" w:rsidRDefault="0021559C" w:rsidP="00C50041">
      <w:pPr>
        <w:numPr>
          <w:ilvl w:val="0"/>
          <w:numId w:val="65"/>
        </w:numPr>
        <w:rPr>
          <w:lang w:val="en-ZA"/>
        </w:rPr>
      </w:pPr>
      <w:r w:rsidRPr="00C639B3">
        <w:rPr>
          <w:lang w:val="en-ZA"/>
        </w:rPr>
        <w:t>Direct expenses</w:t>
      </w:r>
    </w:p>
    <w:p w:rsidR="0021559C" w:rsidRPr="00C639B3" w:rsidRDefault="0021559C" w:rsidP="00C50041">
      <w:pPr>
        <w:numPr>
          <w:ilvl w:val="0"/>
          <w:numId w:val="65"/>
        </w:numPr>
        <w:spacing w:after="100" w:afterAutospacing="1"/>
        <w:rPr>
          <w:lang w:val="en-ZA"/>
        </w:rPr>
      </w:pPr>
      <w:r w:rsidRPr="00C639B3">
        <w:rPr>
          <w:lang w:val="en-ZA"/>
        </w:rPr>
        <w:t>Overheads</w:t>
      </w:r>
    </w:p>
    <w:p w:rsidR="0021559C" w:rsidRPr="00C639B3" w:rsidRDefault="0021559C" w:rsidP="00D503CF">
      <w:pPr>
        <w:pStyle w:val="Heading2"/>
        <w:rPr>
          <w:lang w:val="en-ZA"/>
        </w:rPr>
      </w:pPr>
      <w:bookmarkStart w:id="294" w:name="_Toc531793317"/>
      <w:bookmarkStart w:id="295" w:name="_Toc531854816"/>
      <w:r w:rsidRPr="00C639B3">
        <w:rPr>
          <w:lang w:val="en-ZA"/>
        </w:rPr>
        <w:t>Overheads</w:t>
      </w:r>
      <w:bookmarkEnd w:id="294"/>
      <w:bookmarkEnd w:id="295"/>
    </w:p>
    <w:p w:rsidR="0021559C" w:rsidRPr="00C639B3" w:rsidRDefault="0021559C" w:rsidP="0021559C">
      <w:pPr>
        <w:spacing w:after="120"/>
        <w:ind w:left="720"/>
        <w:jc w:val="both"/>
        <w:rPr>
          <w:lang w:val="en-ZA"/>
        </w:rPr>
      </w:pPr>
      <w:r w:rsidRPr="00C639B3">
        <w:rPr>
          <w:lang w:val="en-ZA"/>
        </w:rPr>
        <w:t xml:space="preserve">An overhead is </w:t>
      </w:r>
      <w:r w:rsidRPr="00C639B3">
        <w:rPr>
          <w:noProof/>
          <w:lang w:val="en-ZA"/>
        </w:rPr>
        <w:t>the cost</w:t>
      </w:r>
      <w:r w:rsidRPr="00C639B3">
        <w:rPr>
          <w:lang w:val="en-ZA"/>
        </w:rPr>
        <w:t xml:space="preserve"> incurred in the making of a product, providing a service or running a department, but which cannot be traced directly and in full to the product, service or department.</w:t>
      </w:r>
    </w:p>
    <w:p w:rsidR="0021559C" w:rsidRPr="00C639B3" w:rsidRDefault="0021559C" w:rsidP="0021559C">
      <w:pPr>
        <w:ind w:firstLine="720"/>
        <w:jc w:val="both"/>
        <w:rPr>
          <w:lang w:val="en-ZA"/>
        </w:rPr>
      </w:pPr>
      <w:r w:rsidRPr="00C639B3">
        <w:rPr>
          <w:lang w:val="en-ZA"/>
        </w:rPr>
        <w:t>An overhead is actually the total of the following:</w:t>
      </w:r>
    </w:p>
    <w:p w:rsidR="0021559C" w:rsidRPr="00C639B3" w:rsidRDefault="0021559C" w:rsidP="0021559C">
      <w:pPr>
        <w:jc w:val="both"/>
        <w:rPr>
          <w:lang w:val="en-ZA"/>
        </w:rPr>
      </w:pPr>
    </w:p>
    <w:p w:rsidR="0021559C" w:rsidRPr="00C639B3" w:rsidRDefault="0021559C" w:rsidP="00C50041">
      <w:pPr>
        <w:numPr>
          <w:ilvl w:val="0"/>
          <w:numId w:val="66"/>
        </w:numPr>
        <w:jc w:val="both"/>
        <w:rPr>
          <w:lang w:val="en-ZA"/>
        </w:rPr>
      </w:pPr>
      <w:r w:rsidRPr="00C639B3">
        <w:rPr>
          <w:lang w:val="en-ZA"/>
        </w:rPr>
        <w:t>Indirect material</w:t>
      </w:r>
    </w:p>
    <w:p w:rsidR="0021559C" w:rsidRPr="00C639B3" w:rsidRDefault="0021559C" w:rsidP="00C50041">
      <w:pPr>
        <w:numPr>
          <w:ilvl w:val="0"/>
          <w:numId w:val="66"/>
        </w:numPr>
        <w:jc w:val="both"/>
        <w:rPr>
          <w:lang w:val="en-ZA"/>
        </w:rPr>
      </w:pPr>
      <w:r w:rsidRPr="00C639B3">
        <w:rPr>
          <w:lang w:val="en-ZA"/>
        </w:rPr>
        <w:t>Indirect labour</w:t>
      </w:r>
    </w:p>
    <w:p w:rsidR="0021559C" w:rsidRPr="00C639B3" w:rsidRDefault="0021559C" w:rsidP="00C50041">
      <w:pPr>
        <w:numPr>
          <w:ilvl w:val="0"/>
          <w:numId w:val="66"/>
        </w:numPr>
        <w:spacing w:after="100" w:afterAutospacing="1"/>
        <w:jc w:val="both"/>
        <w:rPr>
          <w:lang w:val="en-ZA"/>
        </w:rPr>
      </w:pPr>
      <w:r w:rsidRPr="00C639B3">
        <w:rPr>
          <w:lang w:val="en-ZA"/>
        </w:rPr>
        <w:t>Indirect expenses</w:t>
      </w:r>
    </w:p>
    <w:p w:rsidR="0021559C" w:rsidRPr="00C639B3" w:rsidRDefault="0021559C" w:rsidP="0021559C">
      <w:pPr>
        <w:spacing w:after="120"/>
        <w:ind w:firstLine="720"/>
        <w:jc w:val="both"/>
        <w:rPr>
          <w:lang w:val="en-ZA"/>
        </w:rPr>
      </w:pPr>
      <w:r w:rsidRPr="00C639B3">
        <w:rPr>
          <w:lang w:val="en-ZA"/>
        </w:rPr>
        <w:t>Indirect costs are usually classified by function as shown below:</w:t>
      </w:r>
    </w:p>
    <w:p w:rsidR="0021559C" w:rsidRPr="00C639B3" w:rsidRDefault="0021559C" w:rsidP="00C50041">
      <w:pPr>
        <w:numPr>
          <w:ilvl w:val="0"/>
          <w:numId w:val="67"/>
        </w:numPr>
        <w:jc w:val="both"/>
        <w:rPr>
          <w:lang w:val="en-ZA"/>
        </w:rPr>
      </w:pPr>
      <w:r w:rsidRPr="00C639B3">
        <w:rPr>
          <w:lang w:val="en-ZA"/>
        </w:rPr>
        <w:t>Production overhead</w:t>
      </w:r>
    </w:p>
    <w:p w:rsidR="0021559C" w:rsidRPr="00C639B3" w:rsidRDefault="0021559C" w:rsidP="00C50041">
      <w:pPr>
        <w:numPr>
          <w:ilvl w:val="0"/>
          <w:numId w:val="67"/>
        </w:numPr>
        <w:jc w:val="both"/>
        <w:rPr>
          <w:lang w:val="en-ZA"/>
        </w:rPr>
      </w:pPr>
      <w:r w:rsidRPr="00C639B3">
        <w:rPr>
          <w:lang w:val="en-ZA"/>
        </w:rPr>
        <w:t>Administration overheads</w:t>
      </w:r>
    </w:p>
    <w:p w:rsidR="0021559C" w:rsidRPr="00C639B3" w:rsidRDefault="0021559C" w:rsidP="00C50041">
      <w:pPr>
        <w:numPr>
          <w:ilvl w:val="0"/>
          <w:numId w:val="67"/>
        </w:numPr>
        <w:spacing w:after="100" w:afterAutospacing="1"/>
        <w:jc w:val="both"/>
        <w:rPr>
          <w:lang w:val="en-ZA"/>
        </w:rPr>
      </w:pPr>
      <w:r w:rsidRPr="00C639B3">
        <w:rPr>
          <w:lang w:val="en-ZA"/>
        </w:rPr>
        <w:t>Selling and distribution overheads</w:t>
      </w:r>
    </w:p>
    <w:p w:rsidR="0021559C" w:rsidRPr="00C639B3" w:rsidRDefault="0021559C" w:rsidP="0021559C">
      <w:pPr>
        <w:keepNext/>
        <w:spacing w:after="120"/>
        <w:jc w:val="both"/>
        <w:outlineLvl w:val="1"/>
        <w:rPr>
          <w:b/>
          <w:bCs/>
          <w:lang w:val="en-ZA"/>
        </w:rPr>
      </w:pPr>
      <w:bookmarkStart w:id="296" w:name="_Toc531793318"/>
      <w:bookmarkStart w:id="297" w:name="_Toc531854817"/>
      <w:r w:rsidRPr="00C639B3">
        <w:rPr>
          <w:b/>
          <w:bCs/>
          <w:lang w:val="en-ZA"/>
        </w:rPr>
        <w:t>7.4.1</w:t>
      </w:r>
      <w:r w:rsidRPr="00C639B3">
        <w:rPr>
          <w:b/>
          <w:bCs/>
          <w:lang w:val="en-ZA"/>
        </w:rPr>
        <w:tab/>
        <w:t>Production Overheads</w:t>
      </w:r>
      <w:bookmarkEnd w:id="296"/>
      <w:bookmarkEnd w:id="297"/>
    </w:p>
    <w:p w:rsidR="0021559C" w:rsidRPr="00C639B3" w:rsidRDefault="0021559C" w:rsidP="0021559C">
      <w:pPr>
        <w:spacing w:after="100" w:afterAutospacing="1"/>
        <w:ind w:left="720"/>
        <w:jc w:val="both"/>
        <w:rPr>
          <w:lang w:val="en-ZA"/>
        </w:rPr>
      </w:pPr>
      <w:r w:rsidRPr="00C639B3">
        <w:rPr>
          <w:lang w:val="en-ZA"/>
        </w:rPr>
        <w:t>Production overheads represent indirect materials, indirect wages and indirect expenses attributable to production and also the service activities associated with production.</w:t>
      </w:r>
    </w:p>
    <w:p w:rsidR="0021559C" w:rsidRPr="00C639B3" w:rsidRDefault="0021559C" w:rsidP="0021559C">
      <w:pPr>
        <w:spacing w:after="120"/>
        <w:jc w:val="both"/>
        <w:rPr>
          <w:lang w:val="en-ZA"/>
        </w:rPr>
      </w:pPr>
      <w:r w:rsidRPr="00C639B3">
        <w:rPr>
          <w:lang w:val="en-ZA"/>
        </w:rPr>
        <w:tab/>
        <w:t>Indirect production costs are incurred in three main ways:</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5076"/>
      </w:tblGrid>
      <w:tr w:rsidR="0021559C" w:rsidRPr="00C639B3" w:rsidTr="0021559C">
        <w:tc>
          <w:tcPr>
            <w:tcW w:w="2952" w:type="dxa"/>
          </w:tcPr>
          <w:p w:rsidR="0021559C" w:rsidRPr="00C639B3" w:rsidRDefault="0021559C" w:rsidP="0021559C">
            <w:pPr>
              <w:jc w:val="both"/>
              <w:rPr>
                <w:b/>
                <w:bCs/>
                <w:lang w:val="en-ZA"/>
              </w:rPr>
            </w:pPr>
            <w:r w:rsidRPr="00C639B3">
              <w:rPr>
                <w:b/>
                <w:bCs/>
                <w:lang w:val="en-ZA"/>
              </w:rPr>
              <w:t>Activity</w:t>
            </w:r>
          </w:p>
        </w:tc>
        <w:tc>
          <w:tcPr>
            <w:tcW w:w="5076" w:type="dxa"/>
          </w:tcPr>
          <w:p w:rsidR="0021559C" w:rsidRPr="00C639B3" w:rsidRDefault="0021559C" w:rsidP="0021559C">
            <w:pPr>
              <w:jc w:val="both"/>
              <w:rPr>
                <w:b/>
                <w:bCs/>
                <w:lang w:val="en-ZA"/>
              </w:rPr>
            </w:pPr>
            <w:r w:rsidRPr="00C639B3">
              <w:rPr>
                <w:b/>
                <w:bCs/>
                <w:lang w:val="en-ZA"/>
              </w:rPr>
              <w:t>Overheads</w:t>
            </w:r>
          </w:p>
          <w:p w:rsidR="0021559C" w:rsidRPr="00C639B3" w:rsidRDefault="0021559C" w:rsidP="0021559C">
            <w:pPr>
              <w:jc w:val="both"/>
              <w:rPr>
                <w:b/>
                <w:bCs/>
                <w:lang w:val="en-ZA"/>
              </w:rPr>
            </w:pPr>
          </w:p>
        </w:tc>
      </w:tr>
      <w:tr w:rsidR="0021559C" w:rsidRPr="00C639B3" w:rsidTr="0021559C">
        <w:tc>
          <w:tcPr>
            <w:tcW w:w="2952" w:type="dxa"/>
          </w:tcPr>
          <w:p w:rsidR="0021559C" w:rsidRPr="00C639B3" w:rsidRDefault="0021559C" w:rsidP="0021559C">
            <w:pPr>
              <w:jc w:val="both"/>
              <w:rPr>
                <w:lang w:val="en-ZA"/>
              </w:rPr>
            </w:pPr>
            <w:r w:rsidRPr="00C639B3">
              <w:rPr>
                <w:lang w:val="en-ZA"/>
              </w:rPr>
              <w:t>Production</w:t>
            </w:r>
          </w:p>
        </w:tc>
        <w:tc>
          <w:tcPr>
            <w:tcW w:w="5076" w:type="dxa"/>
          </w:tcPr>
          <w:p w:rsidR="0021559C" w:rsidRPr="00C639B3" w:rsidRDefault="0021559C" w:rsidP="0021559C">
            <w:pPr>
              <w:ind w:right="-1152"/>
              <w:jc w:val="both"/>
              <w:rPr>
                <w:lang w:val="en-ZA"/>
              </w:rPr>
            </w:pPr>
            <w:r w:rsidRPr="00C639B3">
              <w:rPr>
                <w:lang w:val="en-ZA"/>
              </w:rPr>
              <w:t xml:space="preserve">e.g. Fuel, protective clothing depreciation </w:t>
            </w:r>
            <w:r w:rsidRPr="00C639B3">
              <w:rPr>
                <w:noProof/>
                <w:lang w:val="en-ZA"/>
              </w:rPr>
              <w:t>supervision.</w:t>
            </w:r>
          </w:p>
        </w:tc>
      </w:tr>
      <w:tr w:rsidR="0021559C" w:rsidRPr="00C639B3" w:rsidTr="0021559C">
        <w:tc>
          <w:tcPr>
            <w:tcW w:w="2952" w:type="dxa"/>
          </w:tcPr>
          <w:p w:rsidR="0021559C" w:rsidRPr="00C639B3" w:rsidRDefault="0021559C" w:rsidP="0021559C">
            <w:pPr>
              <w:jc w:val="both"/>
              <w:rPr>
                <w:lang w:val="en-ZA"/>
              </w:rPr>
            </w:pPr>
            <w:r w:rsidRPr="00C639B3">
              <w:rPr>
                <w:lang w:val="en-ZA"/>
              </w:rPr>
              <w:t>Service</w:t>
            </w:r>
          </w:p>
        </w:tc>
        <w:tc>
          <w:tcPr>
            <w:tcW w:w="5076" w:type="dxa"/>
          </w:tcPr>
          <w:p w:rsidR="0021559C" w:rsidRPr="00C639B3" w:rsidRDefault="0021559C" w:rsidP="0021559C">
            <w:pPr>
              <w:ind w:right="-1296"/>
              <w:jc w:val="both"/>
              <w:rPr>
                <w:lang w:val="en-ZA"/>
              </w:rPr>
            </w:pPr>
            <w:r w:rsidRPr="00C639B3">
              <w:rPr>
                <w:lang w:val="en-ZA"/>
              </w:rPr>
              <w:t xml:space="preserve">The costs of operating </w:t>
            </w:r>
            <w:r w:rsidRPr="00C639B3">
              <w:rPr>
                <w:noProof/>
                <w:lang w:val="en-ZA"/>
              </w:rPr>
              <w:t>non-production</w:t>
            </w:r>
            <w:r w:rsidRPr="00C639B3">
              <w:rPr>
                <w:lang w:val="en-ZA"/>
              </w:rPr>
              <w:t xml:space="preserve"> departments within the factory such as materials handling, production control and canteen.</w:t>
            </w:r>
          </w:p>
        </w:tc>
      </w:tr>
      <w:tr w:rsidR="0021559C" w:rsidRPr="00C639B3" w:rsidTr="0021559C">
        <w:tc>
          <w:tcPr>
            <w:tcW w:w="2952" w:type="dxa"/>
          </w:tcPr>
          <w:p w:rsidR="0021559C" w:rsidRPr="00C639B3" w:rsidRDefault="0021559C" w:rsidP="0021559C">
            <w:pPr>
              <w:jc w:val="both"/>
              <w:rPr>
                <w:lang w:val="en-ZA"/>
              </w:rPr>
            </w:pPr>
            <w:r w:rsidRPr="00C639B3">
              <w:rPr>
                <w:lang w:val="en-ZA"/>
              </w:rPr>
              <w:t>Establishment</w:t>
            </w:r>
          </w:p>
        </w:tc>
        <w:tc>
          <w:tcPr>
            <w:tcW w:w="5076" w:type="dxa"/>
          </w:tcPr>
          <w:p w:rsidR="0021559C" w:rsidRPr="00C639B3" w:rsidRDefault="0021559C" w:rsidP="0021559C">
            <w:pPr>
              <w:ind w:right="-432"/>
              <w:jc w:val="both"/>
              <w:rPr>
                <w:lang w:val="en-ZA"/>
              </w:rPr>
            </w:pPr>
            <w:r w:rsidRPr="00C639B3">
              <w:rPr>
                <w:lang w:val="en-ZA"/>
              </w:rPr>
              <w:t>General overheads such as factory rent/rates, heating and lighting and production management salaries.</w:t>
            </w:r>
          </w:p>
        </w:tc>
      </w:tr>
    </w:tbl>
    <w:p w:rsidR="0021559C" w:rsidRPr="00C639B3" w:rsidRDefault="0021559C" w:rsidP="0021559C">
      <w:pPr>
        <w:jc w:val="both"/>
        <w:rPr>
          <w:lang w:val="en-ZA"/>
        </w:rPr>
      </w:pPr>
    </w:p>
    <w:p w:rsidR="0021559C" w:rsidRPr="00C639B3" w:rsidRDefault="0021559C" w:rsidP="0021559C">
      <w:pPr>
        <w:spacing w:after="120"/>
        <w:jc w:val="both"/>
        <w:rPr>
          <w:b/>
          <w:bCs/>
          <w:lang w:val="en-ZA"/>
        </w:rPr>
      </w:pPr>
      <w:r w:rsidRPr="00C639B3">
        <w:rPr>
          <w:b/>
          <w:bCs/>
          <w:lang w:val="en-ZA"/>
        </w:rPr>
        <w:t xml:space="preserve">         7.4.2</w:t>
      </w:r>
      <w:r w:rsidRPr="00C639B3">
        <w:rPr>
          <w:b/>
          <w:bCs/>
          <w:lang w:val="en-ZA"/>
        </w:rPr>
        <w:tab/>
        <w:t>Overhead Costing Procedures</w:t>
      </w:r>
    </w:p>
    <w:p w:rsidR="0021559C" w:rsidRPr="00C639B3" w:rsidRDefault="0021559C" w:rsidP="0021559C">
      <w:pPr>
        <w:ind w:left="720"/>
        <w:jc w:val="both"/>
        <w:rPr>
          <w:lang w:val="en-ZA"/>
        </w:rPr>
      </w:pPr>
      <w:r w:rsidRPr="00C639B3">
        <w:rPr>
          <w:lang w:val="en-ZA"/>
        </w:rPr>
        <w:t xml:space="preserve">To attribute production overheads to cost units, a sequence of procedures is </w:t>
      </w:r>
      <w:r w:rsidRPr="00C639B3">
        <w:rPr>
          <w:noProof/>
          <w:lang w:val="en-ZA"/>
        </w:rPr>
        <w:t>undertaken</w:t>
      </w:r>
      <w:r w:rsidRPr="00C639B3">
        <w:rPr>
          <w:lang w:val="en-ZA"/>
        </w:rPr>
        <w:t>:</w:t>
      </w:r>
    </w:p>
    <w:p w:rsidR="0021559C" w:rsidRPr="00C639B3" w:rsidRDefault="0021559C" w:rsidP="00C50041">
      <w:pPr>
        <w:numPr>
          <w:ilvl w:val="0"/>
          <w:numId w:val="68"/>
        </w:numPr>
        <w:jc w:val="both"/>
        <w:rPr>
          <w:lang w:val="en-ZA"/>
        </w:rPr>
      </w:pPr>
      <w:r w:rsidRPr="00C639B3">
        <w:rPr>
          <w:lang w:val="en-ZA"/>
        </w:rPr>
        <w:t xml:space="preserve">Establishing cost </w:t>
      </w:r>
      <w:r w:rsidRPr="00C639B3">
        <w:rPr>
          <w:noProof/>
          <w:lang w:val="en-ZA"/>
        </w:rPr>
        <w:t>centres</w:t>
      </w:r>
    </w:p>
    <w:p w:rsidR="0021559C" w:rsidRPr="00C639B3" w:rsidRDefault="0021559C" w:rsidP="00C50041">
      <w:pPr>
        <w:numPr>
          <w:ilvl w:val="0"/>
          <w:numId w:val="68"/>
        </w:numPr>
        <w:jc w:val="both"/>
        <w:rPr>
          <w:lang w:val="en-ZA"/>
        </w:rPr>
      </w:pPr>
      <w:r w:rsidRPr="00C639B3">
        <w:rPr>
          <w:lang w:val="en-ZA"/>
        </w:rPr>
        <w:t>Collecting overheads by item</w:t>
      </w:r>
    </w:p>
    <w:p w:rsidR="0021559C" w:rsidRPr="00C639B3" w:rsidRDefault="0021559C" w:rsidP="00C50041">
      <w:pPr>
        <w:numPr>
          <w:ilvl w:val="0"/>
          <w:numId w:val="68"/>
        </w:numPr>
        <w:jc w:val="both"/>
        <w:rPr>
          <w:lang w:val="en-ZA"/>
        </w:rPr>
      </w:pPr>
      <w:r w:rsidRPr="00C639B3">
        <w:rPr>
          <w:lang w:val="en-ZA"/>
        </w:rPr>
        <w:t>Allocation of overheads</w:t>
      </w:r>
    </w:p>
    <w:p w:rsidR="0021559C" w:rsidRPr="00C639B3" w:rsidRDefault="0021559C" w:rsidP="00C50041">
      <w:pPr>
        <w:numPr>
          <w:ilvl w:val="0"/>
          <w:numId w:val="68"/>
        </w:numPr>
        <w:jc w:val="both"/>
        <w:rPr>
          <w:lang w:val="en-ZA"/>
        </w:rPr>
      </w:pPr>
      <w:r w:rsidRPr="00C639B3">
        <w:rPr>
          <w:lang w:val="en-ZA"/>
        </w:rPr>
        <w:t>Apportionment of overheads</w:t>
      </w:r>
    </w:p>
    <w:p w:rsidR="0021559C" w:rsidRPr="00C639B3" w:rsidRDefault="0021559C" w:rsidP="00C50041">
      <w:pPr>
        <w:numPr>
          <w:ilvl w:val="0"/>
          <w:numId w:val="68"/>
        </w:numPr>
        <w:jc w:val="both"/>
        <w:rPr>
          <w:lang w:val="en-ZA"/>
        </w:rPr>
      </w:pPr>
      <w:r w:rsidRPr="00C639B3">
        <w:rPr>
          <w:lang w:val="en-ZA"/>
        </w:rPr>
        <w:t xml:space="preserve">Reapportionment of service </w:t>
      </w:r>
      <w:r w:rsidRPr="00C639B3">
        <w:rPr>
          <w:noProof/>
          <w:lang w:val="en-ZA"/>
        </w:rPr>
        <w:t>centre</w:t>
      </w:r>
      <w:r w:rsidRPr="00C639B3">
        <w:rPr>
          <w:lang w:val="en-ZA"/>
        </w:rPr>
        <w:t xml:space="preserve"> costs</w:t>
      </w:r>
    </w:p>
    <w:p w:rsidR="0021559C" w:rsidRPr="00C639B3" w:rsidRDefault="0021559C" w:rsidP="00C50041">
      <w:pPr>
        <w:numPr>
          <w:ilvl w:val="0"/>
          <w:numId w:val="68"/>
        </w:numPr>
        <w:jc w:val="both"/>
        <w:rPr>
          <w:lang w:val="en-ZA"/>
        </w:rPr>
      </w:pPr>
      <w:r w:rsidRPr="00C639B3">
        <w:rPr>
          <w:lang w:val="en-ZA"/>
        </w:rPr>
        <w:t>Computation of overhead absorption rates</w:t>
      </w:r>
    </w:p>
    <w:p w:rsidR="0021559C" w:rsidRPr="00C639B3" w:rsidRDefault="0021559C" w:rsidP="00C50041">
      <w:pPr>
        <w:numPr>
          <w:ilvl w:val="0"/>
          <w:numId w:val="68"/>
        </w:numPr>
        <w:jc w:val="both"/>
        <w:rPr>
          <w:lang w:val="en-ZA"/>
        </w:rPr>
      </w:pPr>
      <w:r w:rsidRPr="00C639B3">
        <w:rPr>
          <w:lang w:val="en-ZA"/>
        </w:rPr>
        <w:t>Absorbing of production overheads into cost units</w:t>
      </w:r>
    </w:p>
    <w:p w:rsidR="0021559C" w:rsidRPr="00C639B3" w:rsidRDefault="0021559C" w:rsidP="00C50041">
      <w:pPr>
        <w:numPr>
          <w:ilvl w:val="0"/>
          <w:numId w:val="68"/>
        </w:numPr>
        <w:spacing w:after="100" w:afterAutospacing="1"/>
        <w:jc w:val="both"/>
        <w:rPr>
          <w:lang w:val="en-ZA"/>
        </w:rPr>
      </w:pPr>
      <w:r w:rsidRPr="00C639B3">
        <w:rPr>
          <w:lang w:val="en-ZA"/>
        </w:rPr>
        <w:t>Computation of over/under absorption</w:t>
      </w:r>
    </w:p>
    <w:p w:rsidR="0021559C" w:rsidRPr="00C639B3" w:rsidRDefault="0021559C" w:rsidP="0021559C">
      <w:pPr>
        <w:keepNext/>
        <w:spacing w:after="120"/>
        <w:jc w:val="both"/>
        <w:outlineLvl w:val="1"/>
        <w:rPr>
          <w:b/>
          <w:bCs/>
          <w:lang w:val="en-ZA"/>
        </w:rPr>
      </w:pPr>
      <w:r w:rsidRPr="00C639B3">
        <w:rPr>
          <w:b/>
          <w:bCs/>
          <w:lang w:val="en-ZA"/>
        </w:rPr>
        <w:tab/>
      </w:r>
      <w:bookmarkStart w:id="298" w:name="_Toc531793319"/>
      <w:bookmarkStart w:id="299" w:name="_Toc531854818"/>
      <w:r w:rsidRPr="00C639B3">
        <w:rPr>
          <w:b/>
          <w:bCs/>
          <w:lang w:val="en-ZA"/>
        </w:rPr>
        <w:t>Overhead Allocation</w:t>
      </w:r>
      <w:bookmarkEnd w:id="298"/>
      <w:bookmarkEnd w:id="299"/>
    </w:p>
    <w:p w:rsidR="0021559C" w:rsidRPr="00C639B3" w:rsidRDefault="0021559C" w:rsidP="0021559C">
      <w:pPr>
        <w:spacing w:after="100" w:afterAutospacing="1"/>
        <w:ind w:left="720"/>
        <w:jc w:val="both"/>
        <w:rPr>
          <w:lang w:val="en-ZA"/>
        </w:rPr>
      </w:pPr>
      <w:r w:rsidRPr="00C639B3">
        <w:rPr>
          <w:lang w:val="en-ZA"/>
        </w:rPr>
        <w:t xml:space="preserve">Allocation is the process by which whole cost items are charged </w:t>
      </w:r>
      <w:r w:rsidRPr="00C639B3">
        <w:rPr>
          <w:noProof/>
          <w:lang w:val="en-ZA"/>
        </w:rPr>
        <w:t>directly</w:t>
      </w:r>
      <w:r w:rsidRPr="00C639B3">
        <w:rPr>
          <w:lang w:val="en-ZA"/>
        </w:rPr>
        <w:t xml:space="preserve"> to a cost unit or cost </w:t>
      </w:r>
      <w:r w:rsidRPr="00C639B3">
        <w:rPr>
          <w:noProof/>
          <w:lang w:val="en-ZA"/>
        </w:rPr>
        <w:t>centre</w:t>
      </w:r>
      <w:r w:rsidRPr="00C639B3">
        <w:rPr>
          <w:lang w:val="en-ZA"/>
        </w:rPr>
        <w:t>.</w:t>
      </w:r>
    </w:p>
    <w:p w:rsidR="0021559C" w:rsidRPr="00C639B3" w:rsidRDefault="0021559C" w:rsidP="0021559C">
      <w:pPr>
        <w:keepNext/>
        <w:spacing w:after="120"/>
        <w:jc w:val="both"/>
        <w:outlineLvl w:val="1"/>
        <w:rPr>
          <w:b/>
          <w:bCs/>
          <w:lang w:val="en-ZA"/>
        </w:rPr>
      </w:pPr>
      <w:r w:rsidRPr="00C639B3">
        <w:rPr>
          <w:b/>
          <w:bCs/>
          <w:lang w:val="en-ZA"/>
        </w:rPr>
        <w:tab/>
      </w:r>
      <w:bookmarkStart w:id="300" w:name="_Toc531793320"/>
      <w:bookmarkStart w:id="301" w:name="_Toc531854819"/>
      <w:r w:rsidRPr="00C639B3">
        <w:rPr>
          <w:b/>
          <w:bCs/>
          <w:lang w:val="en-ZA"/>
        </w:rPr>
        <w:t>Overhead Apportionment</w:t>
      </w:r>
      <w:bookmarkEnd w:id="300"/>
      <w:bookmarkEnd w:id="301"/>
    </w:p>
    <w:p w:rsidR="0021559C" w:rsidRPr="00C639B3" w:rsidRDefault="0021559C" w:rsidP="0021559C">
      <w:pPr>
        <w:ind w:left="720"/>
        <w:jc w:val="both"/>
        <w:rPr>
          <w:lang w:val="en-ZA"/>
        </w:rPr>
      </w:pPr>
      <w:r w:rsidRPr="00C639B3">
        <w:rPr>
          <w:lang w:val="en-ZA"/>
        </w:rPr>
        <w:t>This is a stage which follows overhead allocation. It is a process of sharing out general overhead costs to beneficiary cost centres on fair basis such as these shown below:</w:t>
      </w:r>
    </w:p>
    <w:p w:rsidR="0021559C" w:rsidRPr="00C639B3" w:rsidRDefault="0021559C" w:rsidP="0021559C">
      <w:pPr>
        <w:jc w:val="both"/>
        <w:rPr>
          <w:lang w:val="en-ZA"/>
        </w:rPr>
      </w:pPr>
    </w:p>
    <w:tbl>
      <w:tblPr>
        <w:tblW w:w="8856" w:type="dxa"/>
        <w:tblInd w:w="720" w:type="dxa"/>
        <w:tblBorders>
          <w:top w:val="single" w:sz="12" w:space="0" w:color="000000"/>
          <w:left w:val="nil"/>
          <w:bottom w:val="single" w:sz="12" w:space="0" w:color="000000"/>
          <w:right w:val="nil"/>
          <w:insideH w:val="nil"/>
          <w:insideV w:val="nil"/>
        </w:tblBorders>
        <w:tblLook w:val="00A0"/>
      </w:tblPr>
      <w:tblGrid>
        <w:gridCol w:w="4428"/>
        <w:gridCol w:w="4428"/>
      </w:tblGrid>
      <w:tr w:rsidR="0021559C" w:rsidRPr="00C639B3" w:rsidTr="0021559C">
        <w:tc>
          <w:tcPr>
            <w:tcW w:w="4428" w:type="dxa"/>
            <w:tcBorders>
              <w:bottom w:val="single" w:sz="12" w:space="0" w:color="000000"/>
            </w:tcBorders>
          </w:tcPr>
          <w:p w:rsidR="0021559C" w:rsidRPr="00C639B3" w:rsidRDefault="0021559C" w:rsidP="0021559C">
            <w:pPr>
              <w:jc w:val="both"/>
              <w:rPr>
                <w:b/>
                <w:bCs/>
                <w:color w:val="808080"/>
                <w:lang w:val="en-ZA"/>
              </w:rPr>
            </w:pPr>
            <w:r w:rsidRPr="00C639B3">
              <w:rPr>
                <w:b/>
                <w:bCs/>
                <w:color w:val="808080"/>
                <w:lang w:val="en-ZA"/>
              </w:rPr>
              <w:t>Example of overhead</w:t>
            </w:r>
          </w:p>
        </w:tc>
        <w:tc>
          <w:tcPr>
            <w:tcW w:w="4428" w:type="dxa"/>
            <w:tcBorders>
              <w:bottom w:val="single" w:sz="12" w:space="0" w:color="000000"/>
            </w:tcBorders>
          </w:tcPr>
          <w:p w:rsidR="0021559C" w:rsidRPr="00C639B3" w:rsidRDefault="0021559C" w:rsidP="0021559C">
            <w:pPr>
              <w:jc w:val="both"/>
              <w:rPr>
                <w:b/>
                <w:bCs/>
                <w:color w:val="808080"/>
                <w:lang w:val="en-ZA"/>
              </w:rPr>
            </w:pPr>
            <w:r w:rsidRPr="00C639B3">
              <w:rPr>
                <w:b/>
                <w:bCs/>
                <w:color w:val="808080"/>
                <w:lang w:val="en-ZA"/>
              </w:rPr>
              <w:t>Basis of apportionment</w:t>
            </w:r>
          </w:p>
        </w:tc>
      </w:tr>
      <w:tr w:rsidR="0021559C" w:rsidRPr="00C639B3" w:rsidTr="0021559C">
        <w:tc>
          <w:tcPr>
            <w:tcW w:w="4428" w:type="dxa"/>
            <w:tcBorders>
              <w:top w:val="single" w:sz="12" w:space="0" w:color="000000"/>
              <w:bottom w:val="single" w:sz="6" w:space="0" w:color="000000"/>
            </w:tcBorders>
          </w:tcPr>
          <w:p w:rsidR="0021559C" w:rsidRPr="00C639B3" w:rsidRDefault="0021559C" w:rsidP="00C50041">
            <w:pPr>
              <w:numPr>
                <w:ilvl w:val="0"/>
                <w:numId w:val="79"/>
              </w:numPr>
              <w:jc w:val="both"/>
              <w:rPr>
                <w:lang w:val="en-ZA"/>
              </w:rPr>
            </w:pPr>
            <w:r w:rsidRPr="00C639B3">
              <w:rPr>
                <w:lang w:val="en-ZA"/>
              </w:rPr>
              <w:t>Rent, rates, heating and lighting and depreciation of buildings</w:t>
            </w:r>
          </w:p>
        </w:tc>
        <w:tc>
          <w:tcPr>
            <w:tcW w:w="4428" w:type="dxa"/>
            <w:tcBorders>
              <w:top w:val="single" w:sz="12"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Floor area occupied by each cost centre</w:t>
            </w:r>
          </w:p>
        </w:tc>
      </w:tr>
      <w:tr w:rsidR="0021559C" w:rsidRPr="00C639B3" w:rsidTr="0021559C">
        <w:tc>
          <w:tcPr>
            <w:tcW w:w="4428" w:type="dxa"/>
            <w:tcBorders>
              <w:top w:val="single" w:sz="6" w:space="0" w:color="000000"/>
              <w:bottom w:val="single" w:sz="6" w:space="0" w:color="000000"/>
            </w:tcBorders>
          </w:tcPr>
          <w:p w:rsidR="0021559C" w:rsidRPr="00C639B3" w:rsidRDefault="0021559C" w:rsidP="00C50041">
            <w:pPr>
              <w:numPr>
                <w:ilvl w:val="0"/>
                <w:numId w:val="79"/>
              </w:numPr>
              <w:rPr>
                <w:lang w:val="en-ZA"/>
              </w:rPr>
            </w:pPr>
            <w:r w:rsidRPr="00C639B3">
              <w:rPr>
                <w:lang w:val="en-ZA"/>
              </w:rPr>
              <w:t>Depreciation, insurance of equipment</w:t>
            </w:r>
          </w:p>
        </w:tc>
        <w:tc>
          <w:tcPr>
            <w:tcW w:w="4428" w:type="dxa"/>
            <w:tcBorders>
              <w:top w:val="single" w:sz="6"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Cost or book value of equipment</w:t>
            </w:r>
          </w:p>
        </w:tc>
      </w:tr>
      <w:tr w:rsidR="0021559C" w:rsidRPr="00C639B3" w:rsidTr="0021559C">
        <w:tc>
          <w:tcPr>
            <w:tcW w:w="4428" w:type="dxa"/>
            <w:tcBorders>
              <w:top w:val="single" w:sz="6" w:space="0" w:color="000000"/>
              <w:bottom w:val="single" w:sz="6" w:space="0" w:color="000000"/>
            </w:tcBorders>
          </w:tcPr>
          <w:p w:rsidR="0021559C" w:rsidRPr="00C639B3" w:rsidRDefault="0021559C" w:rsidP="00C50041">
            <w:pPr>
              <w:numPr>
                <w:ilvl w:val="0"/>
                <w:numId w:val="79"/>
              </w:numPr>
              <w:jc w:val="both"/>
              <w:rPr>
                <w:lang w:val="en-ZA"/>
              </w:rPr>
            </w:pPr>
            <w:r w:rsidRPr="00C639B3">
              <w:rPr>
                <w:lang w:val="en-ZA"/>
              </w:rPr>
              <w:t>Personnel office, canteen, welfare, wages and cost offices, first aid</w:t>
            </w:r>
          </w:p>
        </w:tc>
        <w:tc>
          <w:tcPr>
            <w:tcW w:w="4428" w:type="dxa"/>
            <w:tcBorders>
              <w:top w:val="single" w:sz="6"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 xml:space="preserve">Number of </w:t>
            </w:r>
            <w:r w:rsidRPr="00C639B3">
              <w:rPr>
                <w:noProof/>
                <w:lang w:val="en-ZA"/>
              </w:rPr>
              <w:t>employees</w:t>
            </w:r>
            <w:r w:rsidRPr="00C639B3">
              <w:rPr>
                <w:lang w:val="en-ZA"/>
              </w:rPr>
              <w:t xml:space="preserve"> or labour hours worked in each cost centre</w:t>
            </w:r>
          </w:p>
        </w:tc>
      </w:tr>
      <w:tr w:rsidR="0021559C" w:rsidRPr="00C639B3" w:rsidTr="0021559C">
        <w:tc>
          <w:tcPr>
            <w:tcW w:w="4428" w:type="dxa"/>
            <w:tcBorders>
              <w:top w:val="single" w:sz="6" w:space="0" w:color="000000"/>
            </w:tcBorders>
          </w:tcPr>
          <w:p w:rsidR="0021559C" w:rsidRPr="00C639B3" w:rsidRDefault="0021559C" w:rsidP="00C50041">
            <w:pPr>
              <w:numPr>
                <w:ilvl w:val="0"/>
                <w:numId w:val="79"/>
              </w:numPr>
              <w:jc w:val="both"/>
              <w:rPr>
                <w:lang w:val="en-ZA"/>
              </w:rPr>
            </w:pPr>
            <w:r w:rsidRPr="00C639B3">
              <w:rPr>
                <w:lang w:val="en-ZA"/>
              </w:rPr>
              <w:t>Heating, lighting</w:t>
            </w:r>
          </w:p>
        </w:tc>
        <w:tc>
          <w:tcPr>
            <w:tcW w:w="4428" w:type="dxa"/>
            <w:tcBorders>
              <w:top w:val="single" w:sz="6" w:space="0" w:color="000000"/>
            </w:tcBorders>
          </w:tcPr>
          <w:p w:rsidR="0021559C" w:rsidRPr="00C639B3" w:rsidRDefault="0021559C" w:rsidP="00C50041">
            <w:pPr>
              <w:numPr>
                <w:ilvl w:val="0"/>
                <w:numId w:val="78"/>
              </w:numPr>
              <w:jc w:val="both"/>
              <w:rPr>
                <w:lang w:val="en-ZA"/>
              </w:rPr>
            </w:pPr>
            <w:r w:rsidRPr="00C639B3">
              <w:rPr>
                <w:lang w:val="en-ZA"/>
              </w:rPr>
              <w:t>Volume of space occupied by each cost centre</w:t>
            </w:r>
          </w:p>
        </w:tc>
      </w:tr>
    </w:tbl>
    <w:p w:rsidR="0021559C" w:rsidRPr="00C639B3" w:rsidRDefault="0021559C" w:rsidP="0021559C">
      <w:pPr>
        <w:spacing w:after="100" w:afterAutospacing="1"/>
        <w:jc w:val="both"/>
        <w:rPr>
          <w:b/>
          <w:bCs/>
          <w:lang w:val="en-ZA"/>
        </w:rPr>
      </w:pPr>
    </w:p>
    <w:p w:rsidR="0021559C" w:rsidRPr="00C639B3" w:rsidRDefault="0021559C" w:rsidP="0021559C">
      <w:pPr>
        <w:spacing w:after="120"/>
        <w:jc w:val="both"/>
        <w:rPr>
          <w:b/>
          <w:bCs/>
          <w:lang w:val="en-ZA"/>
        </w:rPr>
      </w:pPr>
      <w:r w:rsidRPr="00C639B3">
        <w:rPr>
          <w:b/>
          <w:bCs/>
          <w:lang w:val="en-ZA"/>
        </w:rPr>
        <w:tab/>
        <w:t>Example: Overhead Apportionment</w:t>
      </w:r>
    </w:p>
    <w:p w:rsidR="0021559C" w:rsidRPr="00C639B3" w:rsidRDefault="0021559C" w:rsidP="0021559C">
      <w:pPr>
        <w:ind w:firstLine="720"/>
        <w:rPr>
          <w:rFonts w:eastAsia="Arial Unicode MS"/>
          <w:lang w:val="en-ZA"/>
        </w:rPr>
      </w:pPr>
      <w:r w:rsidRPr="00C639B3">
        <w:rPr>
          <w:rFonts w:eastAsia="Arial Unicode MS"/>
          <w:lang w:val="en-ZA"/>
        </w:rPr>
        <w:t>Trentyre Ltd has the following budget for overhead costs:</w:t>
      </w:r>
    </w:p>
    <w:tbl>
      <w:tblPr>
        <w:tblW w:w="4120" w:type="dxa"/>
        <w:tblInd w:w="900" w:type="dxa"/>
        <w:tblCellMar>
          <w:left w:w="0" w:type="dxa"/>
          <w:right w:w="0" w:type="dxa"/>
        </w:tblCellMar>
        <w:tblLook w:val="0000"/>
      </w:tblPr>
      <w:tblGrid>
        <w:gridCol w:w="3166"/>
        <w:gridCol w:w="980"/>
      </w:tblGrid>
      <w:tr w:rsidR="0021559C" w:rsidRPr="00C639B3" w:rsidTr="0021559C">
        <w:trPr>
          <w:trHeight w:val="255"/>
        </w:trPr>
        <w:tc>
          <w:tcPr>
            <w:tcW w:w="31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p w:rsidR="0021559C" w:rsidRPr="00C639B3" w:rsidRDefault="0021559C" w:rsidP="0021559C">
            <w:pPr>
              <w:rPr>
                <w:rFonts w:eastAsia="Arial Unicode MS"/>
                <w:lang w:val="en-ZA"/>
              </w:rPr>
            </w:pPr>
          </w:p>
        </w:tc>
        <w:tc>
          <w:tcPr>
            <w:tcW w:w="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K'000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Depreciation of factory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1,000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Factory repairs and maintenance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600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Factory office costs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1,500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Depreciation of equipment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800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Insurance of equipment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200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Heating</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390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Lighting</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100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Canteen</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 xml:space="preserve">        900 </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5,490</w:t>
            </w:r>
          </w:p>
        </w:tc>
      </w:tr>
    </w:tbl>
    <w:p w:rsidR="0021559C" w:rsidRPr="00C639B3" w:rsidRDefault="0021559C" w:rsidP="0021559C">
      <w:pPr>
        <w:rPr>
          <w:lang w:val="en-ZA"/>
        </w:rPr>
      </w:pPr>
    </w:p>
    <w:p w:rsidR="0021559C" w:rsidRPr="00C639B3" w:rsidRDefault="0021559C" w:rsidP="0021559C">
      <w:pPr>
        <w:ind w:left="720"/>
        <w:rPr>
          <w:lang w:val="en-ZA"/>
        </w:rPr>
      </w:pPr>
      <w:r w:rsidRPr="00C639B3">
        <w:rPr>
          <w:lang w:val="en-ZA"/>
        </w:rPr>
        <w:t>Information relating to the production and service centres in the factory is as follows:</w:t>
      </w:r>
    </w:p>
    <w:tbl>
      <w:tblPr>
        <w:tblW w:w="7115" w:type="dxa"/>
        <w:tblInd w:w="750" w:type="dxa"/>
        <w:tblCellMar>
          <w:left w:w="0" w:type="dxa"/>
          <w:right w:w="0" w:type="dxa"/>
        </w:tblCellMar>
        <w:tblLook w:val="0000"/>
      </w:tblPr>
      <w:tblGrid>
        <w:gridCol w:w="3439"/>
        <w:gridCol w:w="999"/>
        <w:gridCol w:w="981"/>
        <w:gridCol w:w="980"/>
        <w:gridCol w:w="980"/>
      </w:tblGrid>
      <w:tr w:rsidR="0021559C" w:rsidRPr="00C639B3" w:rsidTr="0021559C">
        <w:trPr>
          <w:trHeight w:val="255"/>
        </w:trPr>
        <w:tc>
          <w:tcPr>
            <w:tcW w:w="3175"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980" w:type="dxa"/>
            <w:gridSpan w:val="2"/>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c>
          <w:tcPr>
            <w:tcW w:w="1960" w:type="dxa"/>
            <w:gridSpan w:val="2"/>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Service centres</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B</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X</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Y</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Floor space (square metres)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1,200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1,600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Volume (cubic metres)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2,400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1,600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Number of employees (head count)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Book value of equipment (K'000)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w:t>
            </w:r>
          </w:p>
        </w:tc>
      </w:tr>
    </w:tbl>
    <w:p w:rsidR="0021559C" w:rsidRPr="00C639B3" w:rsidRDefault="0021559C" w:rsidP="0021559C">
      <w:pPr>
        <w:rPr>
          <w:lang w:val="en-ZA"/>
        </w:rPr>
      </w:pPr>
    </w:p>
    <w:p w:rsidR="0021559C" w:rsidRPr="00C639B3" w:rsidRDefault="0021559C" w:rsidP="0021559C">
      <w:pPr>
        <w:keepNext/>
        <w:spacing w:after="120"/>
        <w:ind w:firstLine="720"/>
        <w:outlineLvl w:val="7"/>
        <w:rPr>
          <w:b/>
          <w:iCs/>
          <w:lang w:val="en-ZA"/>
        </w:rPr>
      </w:pPr>
      <w:r w:rsidRPr="00C639B3">
        <w:rPr>
          <w:b/>
          <w:iCs/>
          <w:lang w:val="en-ZA"/>
        </w:rPr>
        <w:t xml:space="preserve">Required </w:t>
      </w:r>
    </w:p>
    <w:p w:rsidR="0021559C" w:rsidRPr="00C639B3" w:rsidRDefault="0021559C" w:rsidP="0021559C">
      <w:pPr>
        <w:ind w:left="720"/>
        <w:rPr>
          <w:lang w:val="en-ZA"/>
        </w:rPr>
      </w:pPr>
      <w:r w:rsidRPr="00C639B3">
        <w:rPr>
          <w:lang w:val="en-ZA"/>
        </w:rPr>
        <w:t>Determine how the overhead costs should be apportioned between the four departments.</w:t>
      </w:r>
    </w:p>
    <w:p w:rsidR="0021559C" w:rsidRPr="00C639B3" w:rsidRDefault="0021559C" w:rsidP="0021559C">
      <w:pPr>
        <w:rPr>
          <w:lang w:val="en-ZA"/>
        </w:rPr>
      </w:pPr>
    </w:p>
    <w:p w:rsidR="0021559C" w:rsidRPr="00C639B3" w:rsidRDefault="0021559C" w:rsidP="0021559C">
      <w:pPr>
        <w:rPr>
          <w:lang w:val="en-ZA"/>
        </w:rPr>
      </w:pPr>
    </w:p>
    <w:p w:rsidR="0021559C" w:rsidRDefault="0021559C" w:rsidP="0021559C">
      <w:pPr>
        <w:rPr>
          <w:lang w:val="en-ZA"/>
        </w:rPr>
      </w:pPr>
    </w:p>
    <w:p w:rsidR="00BD6883" w:rsidRDefault="00BD6883" w:rsidP="0021559C">
      <w:pPr>
        <w:rPr>
          <w:lang w:val="en-ZA"/>
        </w:rPr>
      </w:pPr>
    </w:p>
    <w:p w:rsidR="00BD6883" w:rsidRDefault="00BD6883" w:rsidP="0021559C">
      <w:pPr>
        <w:rPr>
          <w:lang w:val="en-ZA"/>
        </w:rPr>
      </w:pPr>
    </w:p>
    <w:p w:rsidR="0021559C" w:rsidRPr="00C639B3" w:rsidRDefault="0021559C" w:rsidP="0021559C">
      <w:pPr>
        <w:rPr>
          <w:lang w:val="en-ZA"/>
        </w:rPr>
      </w:pPr>
      <w:r w:rsidRPr="00C639B3">
        <w:rPr>
          <w:b/>
          <w:bCs/>
          <w:lang w:val="en-ZA"/>
        </w:rPr>
        <w:t>Solution</w:t>
      </w:r>
    </w:p>
    <w:tbl>
      <w:tblPr>
        <w:tblpPr w:leftFromText="180" w:rightFromText="180" w:vertAnchor="text" w:horzAnchor="margin" w:tblpXSpec="center" w:tblpY="108"/>
        <w:tblW w:w="11127" w:type="dxa"/>
        <w:tblCellMar>
          <w:left w:w="0" w:type="dxa"/>
          <w:right w:w="0" w:type="dxa"/>
        </w:tblCellMar>
        <w:tblLook w:val="0000"/>
      </w:tblPr>
      <w:tblGrid>
        <w:gridCol w:w="3549"/>
        <w:gridCol w:w="2495"/>
        <w:gridCol w:w="1041"/>
        <w:gridCol w:w="1041"/>
        <w:gridCol w:w="1041"/>
        <w:gridCol w:w="980"/>
        <w:gridCol w:w="980"/>
      </w:tblGrid>
      <w:tr w:rsidR="0021559C" w:rsidRPr="00C639B3" w:rsidTr="0021559C">
        <w:trPr>
          <w:trHeight w:val="255"/>
        </w:trPr>
        <w:tc>
          <w:tcPr>
            <w:tcW w:w="3549"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2495"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041"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Total Cost</w:t>
            </w:r>
          </w:p>
        </w:tc>
        <w:tc>
          <w:tcPr>
            <w:tcW w:w="2082" w:type="dxa"/>
            <w:gridSpan w:val="2"/>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c>
          <w:tcPr>
            <w:tcW w:w="1960" w:type="dxa"/>
            <w:gridSpan w:val="2"/>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r>
      <w:tr w:rsidR="0021559C" w:rsidRPr="00C639B3" w:rsidTr="0021559C">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Item of Cost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Basis of apportionment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K'000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A</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B</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X</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Y</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Depreciation of factory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Floor area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Factory repairs and maintenance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Floor area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600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180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240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120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60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Factory office costs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Number of employees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1,500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250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250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Depreciation of equipment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Book value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Insurance of payment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Book value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75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25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Heating</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Volume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390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90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180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72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48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Lighting</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Floor area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Canteen</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Number of employees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150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150 </w:t>
            </w:r>
          </w:p>
        </w:tc>
      </w:tr>
      <w:tr w:rsidR="0021559C" w:rsidRPr="00C639B3" w:rsidTr="0021559C">
        <w:trPr>
          <w:trHeight w:val="255"/>
        </w:trPr>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5,490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1,775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1,910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937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868 </w:t>
            </w:r>
          </w:p>
        </w:tc>
      </w:tr>
    </w:tbl>
    <w:p w:rsidR="0021559C" w:rsidRPr="00C639B3" w:rsidRDefault="0021559C" w:rsidP="0021559C">
      <w:pPr>
        <w:rPr>
          <w:b/>
          <w:bCs/>
          <w:lang w:val="en-ZA"/>
        </w:rPr>
      </w:pPr>
      <w:r w:rsidRPr="00C639B3">
        <w:rPr>
          <w:b/>
          <w:bCs/>
          <w:lang w:val="en-ZA"/>
        </w:rPr>
        <w:tab/>
      </w:r>
    </w:p>
    <w:p w:rsidR="0021559C" w:rsidRPr="00C639B3" w:rsidRDefault="0021559C" w:rsidP="0021559C">
      <w:pPr>
        <w:keepNext/>
        <w:spacing w:after="120"/>
        <w:jc w:val="both"/>
        <w:outlineLvl w:val="1"/>
        <w:rPr>
          <w:b/>
          <w:bCs/>
          <w:lang w:val="en-ZA"/>
        </w:rPr>
      </w:pPr>
      <w:r w:rsidRPr="00C639B3">
        <w:rPr>
          <w:b/>
          <w:bCs/>
          <w:lang w:val="en-ZA"/>
        </w:rPr>
        <w:tab/>
      </w:r>
      <w:bookmarkStart w:id="302" w:name="_Toc531793321"/>
      <w:bookmarkStart w:id="303" w:name="_Toc531854820"/>
      <w:r w:rsidRPr="00C639B3">
        <w:rPr>
          <w:b/>
          <w:bCs/>
          <w:lang w:val="en-ZA"/>
        </w:rPr>
        <w:t>Re-apportionment of Service Centre Costs</w:t>
      </w:r>
      <w:bookmarkEnd w:id="302"/>
      <w:bookmarkEnd w:id="303"/>
    </w:p>
    <w:p w:rsidR="0021559C" w:rsidRPr="00C639B3" w:rsidRDefault="0021559C" w:rsidP="0021559C">
      <w:pPr>
        <w:spacing w:after="100" w:afterAutospacing="1"/>
        <w:ind w:left="720"/>
        <w:jc w:val="both"/>
        <w:rPr>
          <w:lang w:val="en-ZA"/>
        </w:rPr>
      </w:pPr>
      <w:r w:rsidRPr="00C639B3">
        <w:rPr>
          <w:lang w:val="en-ZA"/>
        </w:rPr>
        <w:t>A factory is divided into several production cost centres and also many service cost centres such as stores maintenance and canteen. The third stage in overhead costing concerns the treatment of overheads in service centres.</w:t>
      </w:r>
    </w:p>
    <w:p w:rsidR="0021559C" w:rsidRPr="00C639B3" w:rsidRDefault="0021559C" w:rsidP="0021559C">
      <w:pPr>
        <w:spacing w:after="100" w:afterAutospacing="1"/>
        <w:ind w:left="720"/>
        <w:jc w:val="both"/>
        <w:rPr>
          <w:lang w:val="en-ZA"/>
        </w:rPr>
      </w:pPr>
      <w:r w:rsidRPr="00C639B3">
        <w:rPr>
          <w:lang w:val="en-ZA"/>
        </w:rPr>
        <w:t>Because no production cost units pass through the service cost centres, it is necessary to apportion the service department costs to the production cost centres so that all production costs (including those of the service departments) are accounted for.</w:t>
      </w:r>
    </w:p>
    <w:p w:rsidR="0021559C" w:rsidRPr="00C639B3" w:rsidRDefault="0021559C" w:rsidP="0021559C">
      <w:pPr>
        <w:spacing w:after="120"/>
        <w:ind w:left="720"/>
        <w:jc w:val="both"/>
        <w:rPr>
          <w:lang w:val="en-ZA"/>
        </w:rPr>
      </w:pPr>
      <w:r w:rsidRPr="00C639B3">
        <w:rPr>
          <w:lang w:val="en-ZA"/>
        </w:rPr>
        <w:t>Typical bases for re-apportionments are shown below.</w:t>
      </w:r>
    </w:p>
    <w:tbl>
      <w:tblPr>
        <w:tblpPr w:leftFromText="180" w:rightFromText="180" w:vertAnchor="text" w:horzAnchor="margin" w:tblpXSpec="center" w:tblpY="146"/>
        <w:tblW w:w="0" w:type="auto"/>
        <w:tblBorders>
          <w:top w:val="single" w:sz="12" w:space="0" w:color="000000"/>
          <w:left w:val="nil"/>
          <w:bottom w:val="single" w:sz="12" w:space="0" w:color="000000"/>
          <w:right w:val="nil"/>
          <w:insideH w:val="nil"/>
          <w:insideV w:val="nil"/>
        </w:tblBorders>
        <w:tblLook w:val="00A0"/>
      </w:tblPr>
      <w:tblGrid>
        <w:gridCol w:w="2536"/>
        <w:gridCol w:w="4208"/>
      </w:tblGrid>
      <w:tr w:rsidR="0021559C" w:rsidRPr="00C639B3" w:rsidTr="0021559C">
        <w:tc>
          <w:tcPr>
            <w:tcW w:w="2382" w:type="dxa"/>
            <w:tcBorders>
              <w:bottom w:val="single" w:sz="12" w:space="0" w:color="000000"/>
            </w:tcBorders>
          </w:tcPr>
          <w:p w:rsidR="0021559C" w:rsidRPr="00C639B3" w:rsidRDefault="0021559C" w:rsidP="0021559C">
            <w:pPr>
              <w:jc w:val="both"/>
              <w:rPr>
                <w:b/>
                <w:bCs/>
                <w:color w:val="808080"/>
                <w:lang w:val="en-ZA"/>
              </w:rPr>
            </w:pPr>
            <w:r w:rsidRPr="00C639B3">
              <w:rPr>
                <w:b/>
                <w:bCs/>
                <w:color w:val="808080"/>
                <w:lang w:val="en-ZA"/>
              </w:rPr>
              <w:t>Service Department</w:t>
            </w:r>
          </w:p>
        </w:tc>
        <w:tc>
          <w:tcPr>
            <w:tcW w:w="4208" w:type="dxa"/>
            <w:tcBorders>
              <w:bottom w:val="single" w:sz="12" w:space="0" w:color="000000"/>
            </w:tcBorders>
          </w:tcPr>
          <w:p w:rsidR="0021559C" w:rsidRPr="00C639B3" w:rsidRDefault="0021559C" w:rsidP="0021559C">
            <w:pPr>
              <w:jc w:val="both"/>
              <w:rPr>
                <w:b/>
                <w:bCs/>
                <w:color w:val="808080"/>
                <w:lang w:val="en-ZA"/>
              </w:rPr>
            </w:pPr>
            <w:r w:rsidRPr="00C639B3">
              <w:rPr>
                <w:b/>
                <w:bCs/>
                <w:color w:val="808080"/>
                <w:lang w:val="en-ZA"/>
              </w:rPr>
              <w:t xml:space="preserve">       Basis of apportionment</w:t>
            </w:r>
          </w:p>
        </w:tc>
      </w:tr>
      <w:tr w:rsidR="0021559C" w:rsidRPr="00C639B3" w:rsidTr="0021559C">
        <w:tc>
          <w:tcPr>
            <w:tcW w:w="2382" w:type="dxa"/>
            <w:tcBorders>
              <w:top w:val="single" w:sz="12"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Stores</w:t>
            </w:r>
          </w:p>
        </w:tc>
        <w:tc>
          <w:tcPr>
            <w:tcW w:w="4208" w:type="dxa"/>
            <w:tcBorders>
              <w:top w:val="single" w:sz="12"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Number of requisitions</w:t>
            </w:r>
          </w:p>
          <w:p w:rsidR="0021559C" w:rsidRPr="00C639B3" w:rsidRDefault="0021559C" w:rsidP="00C50041">
            <w:pPr>
              <w:numPr>
                <w:ilvl w:val="0"/>
                <w:numId w:val="78"/>
              </w:numPr>
              <w:jc w:val="both"/>
              <w:rPr>
                <w:lang w:val="en-ZA"/>
              </w:rPr>
            </w:pPr>
            <w:r w:rsidRPr="00C639B3">
              <w:rPr>
                <w:lang w:val="en-ZA"/>
              </w:rPr>
              <w:t>Value of materials issued</w:t>
            </w:r>
          </w:p>
        </w:tc>
      </w:tr>
      <w:tr w:rsidR="0021559C" w:rsidRPr="00C639B3" w:rsidTr="0021559C">
        <w:tc>
          <w:tcPr>
            <w:tcW w:w="2382" w:type="dxa"/>
            <w:tcBorders>
              <w:top w:val="single" w:sz="6"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Maintenance</w:t>
            </w:r>
          </w:p>
        </w:tc>
        <w:tc>
          <w:tcPr>
            <w:tcW w:w="4208" w:type="dxa"/>
            <w:tcBorders>
              <w:top w:val="single" w:sz="6"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Maintenance hours</w:t>
            </w:r>
          </w:p>
        </w:tc>
      </w:tr>
      <w:tr w:rsidR="0021559C" w:rsidRPr="00C639B3" w:rsidTr="0021559C">
        <w:tc>
          <w:tcPr>
            <w:tcW w:w="2382" w:type="dxa"/>
            <w:tcBorders>
              <w:top w:val="single" w:sz="6"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Personnel office</w:t>
            </w:r>
          </w:p>
        </w:tc>
        <w:tc>
          <w:tcPr>
            <w:tcW w:w="4208" w:type="dxa"/>
            <w:tcBorders>
              <w:top w:val="single" w:sz="6" w:space="0" w:color="000000"/>
              <w:bottom w:val="single" w:sz="6" w:space="0" w:color="000000"/>
            </w:tcBorders>
          </w:tcPr>
          <w:p w:rsidR="0021559C" w:rsidRPr="00C639B3" w:rsidRDefault="0021559C" w:rsidP="00C50041">
            <w:pPr>
              <w:numPr>
                <w:ilvl w:val="0"/>
                <w:numId w:val="78"/>
              </w:numPr>
              <w:jc w:val="both"/>
              <w:rPr>
                <w:lang w:val="en-ZA"/>
              </w:rPr>
            </w:pPr>
            <w:r w:rsidRPr="00C639B3">
              <w:rPr>
                <w:lang w:val="en-ZA"/>
              </w:rPr>
              <w:t xml:space="preserve">Number of employees </w:t>
            </w:r>
          </w:p>
        </w:tc>
      </w:tr>
      <w:tr w:rsidR="0021559C" w:rsidRPr="00C639B3" w:rsidTr="0021559C">
        <w:tc>
          <w:tcPr>
            <w:tcW w:w="2382" w:type="dxa"/>
            <w:tcBorders>
              <w:top w:val="single" w:sz="6" w:space="0" w:color="000000"/>
            </w:tcBorders>
          </w:tcPr>
          <w:p w:rsidR="0021559C" w:rsidRPr="00C639B3" w:rsidRDefault="0021559C" w:rsidP="00C50041">
            <w:pPr>
              <w:numPr>
                <w:ilvl w:val="0"/>
                <w:numId w:val="78"/>
              </w:numPr>
              <w:jc w:val="both"/>
              <w:rPr>
                <w:lang w:val="en-ZA"/>
              </w:rPr>
            </w:pPr>
            <w:r w:rsidRPr="00C639B3">
              <w:rPr>
                <w:lang w:val="en-ZA"/>
              </w:rPr>
              <w:t>Production planning</w:t>
            </w:r>
          </w:p>
        </w:tc>
        <w:tc>
          <w:tcPr>
            <w:tcW w:w="4208" w:type="dxa"/>
            <w:tcBorders>
              <w:top w:val="single" w:sz="6" w:space="0" w:color="000000"/>
            </w:tcBorders>
          </w:tcPr>
          <w:p w:rsidR="0021559C" w:rsidRPr="00C639B3" w:rsidRDefault="0021559C" w:rsidP="00C50041">
            <w:pPr>
              <w:numPr>
                <w:ilvl w:val="0"/>
                <w:numId w:val="78"/>
              </w:numPr>
              <w:jc w:val="both"/>
              <w:rPr>
                <w:lang w:val="en-ZA"/>
              </w:rPr>
            </w:pPr>
            <w:r w:rsidRPr="00C639B3">
              <w:rPr>
                <w:lang w:val="en-ZA"/>
              </w:rPr>
              <w:t>Direct labour hours per each department</w:t>
            </w:r>
          </w:p>
        </w:tc>
      </w:tr>
    </w:tbl>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p>
    <w:p w:rsidR="005043F7" w:rsidRPr="00C639B3" w:rsidRDefault="005043F7" w:rsidP="0021559C">
      <w:pPr>
        <w:spacing w:after="120"/>
        <w:jc w:val="both"/>
        <w:rPr>
          <w:lang w:val="en-ZA"/>
        </w:rPr>
      </w:pPr>
    </w:p>
    <w:p w:rsidR="0021559C" w:rsidRPr="00C639B3" w:rsidRDefault="0021559C" w:rsidP="0021559C">
      <w:pPr>
        <w:spacing w:after="120"/>
        <w:jc w:val="both"/>
        <w:rPr>
          <w:lang w:val="en-ZA"/>
        </w:rPr>
      </w:pPr>
      <w:r w:rsidRPr="00C639B3">
        <w:rPr>
          <w:lang w:val="en-ZA"/>
        </w:rPr>
        <w:t>There are three ways of reapportionment of service centre costs:</w:t>
      </w:r>
    </w:p>
    <w:p w:rsidR="0021559C" w:rsidRPr="00C639B3" w:rsidRDefault="0021559C" w:rsidP="00C50041">
      <w:pPr>
        <w:numPr>
          <w:ilvl w:val="0"/>
          <w:numId w:val="69"/>
        </w:numPr>
        <w:jc w:val="both"/>
        <w:rPr>
          <w:lang w:val="en-ZA"/>
        </w:rPr>
      </w:pPr>
      <w:r w:rsidRPr="00C639B3">
        <w:rPr>
          <w:lang w:val="en-ZA"/>
        </w:rPr>
        <w:t>Continuous allotment</w:t>
      </w:r>
    </w:p>
    <w:p w:rsidR="0021559C" w:rsidRPr="00C639B3" w:rsidRDefault="0021559C" w:rsidP="00C50041">
      <w:pPr>
        <w:numPr>
          <w:ilvl w:val="0"/>
          <w:numId w:val="69"/>
        </w:numPr>
        <w:jc w:val="both"/>
        <w:rPr>
          <w:lang w:val="en-ZA"/>
        </w:rPr>
      </w:pPr>
      <w:r w:rsidRPr="00C639B3">
        <w:rPr>
          <w:lang w:val="en-ZA"/>
        </w:rPr>
        <w:t>Direct method</w:t>
      </w:r>
    </w:p>
    <w:p w:rsidR="0021559C" w:rsidRPr="00C639B3" w:rsidRDefault="0021559C" w:rsidP="00C50041">
      <w:pPr>
        <w:numPr>
          <w:ilvl w:val="0"/>
          <w:numId w:val="69"/>
        </w:numPr>
        <w:spacing w:after="100" w:afterAutospacing="1"/>
        <w:jc w:val="both"/>
        <w:rPr>
          <w:lang w:val="en-ZA"/>
        </w:rPr>
      </w:pPr>
      <w:r w:rsidRPr="00C639B3">
        <w:rPr>
          <w:lang w:val="en-ZA"/>
        </w:rPr>
        <w:t>Elimination method</w:t>
      </w:r>
    </w:p>
    <w:p w:rsidR="0021559C" w:rsidRPr="00C639B3" w:rsidRDefault="0021559C" w:rsidP="0021559C">
      <w:pPr>
        <w:spacing w:after="100" w:afterAutospacing="1"/>
        <w:ind w:left="720"/>
        <w:jc w:val="both"/>
        <w:rPr>
          <w:lang w:val="en-ZA"/>
        </w:rPr>
      </w:pPr>
      <w:r w:rsidRPr="00C639B3">
        <w:rPr>
          <w:lang w:val="en-ZA"/>
        </w:rPr>
        <w:t>Each of these methods will be demonstrated using the information given below for an organisation with two production centres and two service centres:</w:t>
      </w:r>
    </w:p>
    <w:tbl>
      <w:tblPr>
        <w:tblW w:w="6740" w:type="dxa"/>
        <w:tblInd w:w="940" w:type="dxa"/>
        <w:tblCellMar>
          <w:left w:w="0" w:type="dxa"/>
          <w:right w:w="0" w:type="dxa"/>
        </w:tblCellMar>
        <w:tblLook w:val="0000"/>
      </w:tblPr>
      <w:tblGrid>
        <w:gridCol w:w="1540"/>
        <w:gridCol w:w="1080"/>
        <w:gridCol w:w="980"/>
        <w:gridCol w:w="1080"/>
        <w:gridCol w:w="980"/>
        <w:gridCol w:w="1080"/>
      </w:tblGrid>
      <w:tr w:rsidR="0021559C" w:rsidRPr="00C639B3" w:rsidTr="0021559C">
        <w:trPr>
          <w:trHeight w:val="255"/>
        </w:trPr>
        <w:tc>
          <w:tcPr>
            <w:tcW w:w="1540" w:type="dxa"/>
            <w:tcBorders>
              <w:top w:val="single" w:sz="4" w:space="0" w:color="auto"/>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08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98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08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98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08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gridSpan w:val="2"/>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c>
          <w:tcPr>
            <w:tcW w:w="0" w:type="auto"/>
            <w:gridSpan w:val="2"/>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Service centres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B</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X</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Y</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Overhead costs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8,970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37,000</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gridSpan w:val="6"/>
            <w:tcBorders>
              <w:top w:val="nil"/>
              <w:left w:val="single" w:sz="4" w:space="0" w:color="auto"/>
              <w:bottom w:val="nil"/>
              <w:right w:val="single" w:sz="4" w:space="0" w:color="000000"/>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The service departments are expected to spend their time as follows:</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A</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B</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X</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Y</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Department X</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rFonts w:eastAsia="Arial Unicode MS"/>
                <w:lang w:val="en-ZA"/>
              </w:rPr>
              <w: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Department 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rFonts w:eastAsia="Arial Unicode MS"/>
                <w:lang w:val="en-ZA"/>
              </w:rPr>
              <w:t>-</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bl>
    <w:p w:rsidR="0021559C" w:rsidRPr="00C639B3" w:rsidRDefault="0021559C" w:rsidP="0021559C">
      <w:pPr>
        <w:spacing w:after="100" w:afterAutospacing="1"/>
        <w:jc w:val="both"/>
        <w:rPr>
          <w:lang w:val="en-ZA"/>
        </w:rPr>
      </w:pPr>
    </w:p>
    <w:p w:rsidR="0021559C" w:rsidRPr="00C639B3" w:rsidRDefault="0021559C" w:rsidP="0021559C">
      <w:pPr>
        <w:keepNext/>
        <w:outlineLvl w:val="0"/>
        <w:rPr>
          <w:b/>
          <w:bCs/>
          <w:lang w:val="en-ZA"/>
        </w:rPr>
      </w:pPr>
      <w:bookmarkStart w:id="304" w:name="_Toc531793322"/>
      <w:bookmarkStart w:id="305" w:name="_Toc531854821"/>
      <w:r w:rsidRPr="00C639B3">
        <w:rPr>
          <w:b/>
          <w:bCs/>
          <w:lang w:val="en-ZA"/>
        </w:rPr>
        <w:t>a)</w:t>
      </w:r>
      <w:r w:rsidRPr="00C639B3">
        <w:rPr>
          <w:b/>
          <w:bCs/>
          <w:lang w:val="en-ZA"/>
        </w:rPr>
        <w:tab/>
        <w:t xml:space="preserve"> Ignoring Reciprocal Services</w:t>
      </w:r>
      <w:bookmarkEnd w:id="304"/>
      <w:bookmarkEnd w:id="305"/>
    </w:p>
    <w:p w:rsidR="0021559C" w:rsidRPr="00C639B3" w:rsidRDefault="0021559C" w:rsidP="0021559C">
      <w:pPr>
        <w:jc w:val="both"/>
        <w:rPr>
          <w:lang w:val="en-ZA"/>
        </w:rPr>
      </w:pPr>
    </w:p>
    <w:tbl>
      <w:tblPr>
        <w:tblW w:w="8178" w:type="dxa"/>
        <w:tblInd w:w="900" w:type="dxa"/>
        <w:tblLayout w:type="fixed"/>
        <w:tblCellMar>
          <w:left w:w="0" w:type="dxa"/>
          <w:right w:w="0" w:type="dxa"/>
        </w:tblCellMar>
        <w:tblLook w:val="0000"/>
      </w:tblPr>
      <w:tblGrid>
        <w:gridCol w:w="1720"/>
        <w:gridCol w:w="597"/>
        <w:gridCol w:w="1358"/>
        <w:gridCol w:w="60"/>
        <w:gridCol w:w="1423"/>
        <w:gridCol w:w="1108"/>
        <w:gridCol w:w="952"/>
        <w:gridCol w:w="960"/>
      </w:tblGrid>
      <w:tr w:rsidR="0021559C" w:rsidRPr="00C639B3" w:rsidTr="0021559C">
        <w:trPr>
          <w:trHeight w:val="255"/>
        </w:trPr>
        <w:tc>
          <w:tcPr>
            <w:tcW w:w="172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597"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2841" w:type="dxa"/>
            <w:gridSpan w:val="3"/>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c>
          <w:tcPr>
            <w:tcW w:w="2060" w:type="dxa"/>
            <w:gridSpan w:val="2"/>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Service centres</w:t>
            </w:r>
          </w:p>
        </w:tc>
        <w:tc>
          <w:tcPr>
            <w:tcW w:w="960" w:type="dxa"/>
            <w:tcBorders>
              <w:top w:val="single" w:sz="4" w:space="0" w:color="auto"/>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597"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rFonts w:eastAsia="Arial Unicode MS"/>
                <w:lang w:val="en-ZA"/>
              </w:rPr>
              <w:t>Basis</w:t>
            </w:r>
          </w:p>
        </w:tc>
        <w:tc>
          <w:tcPr>
            <w:tcW w:w="1358"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A</w:t>
            </w:r>
          </w:p>
        </w:tc>
        <w:tc>
          <w:tcPr>
            <w:tcW w:w="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B</w:t>
            </w:r>
          </w:p>
        </w:tc>
        <w:tc>
          <w:tcPr>
            <w:tcW w:w="1108"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X</w:t>
            </w:r>
          </w:p>
        </w:tc>
        <w:tc>
          <w:tcPr>
            <w:tcW w:w="952"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Y</w:t>
            </w:r>
          </w:p>
        </w:tc>
        <w:tc>
          <w:tcPr>
            <w:tcW w:w="9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w:t>
            </w:r>
          </w:p>
        </w:tc>
      </w:tr>
      <w:tr w:rsidR="0021559C" w:rsidRPr="00C639B3" w:rsidTr="0021559C">
        <w:trPr>
          <w:trHeight w:val="255"/>
        </w:trPr>
        <w:tc>
          <w:tcPr>
            <w:tcW w:w="172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597"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110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95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Overhead costs</w:t>
            </w:r>
          </w:p>
        </w:tc>
        <w:tc>
          <w:tcPr>
            <w:tcW w:w="597"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10,030</w:t>
            </w:r>
          </w:p>
        </w:tc>
        <w:tc>
          <w:tcPr>
            <w:tcW w:w="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8,970</w:t>
            </w:r>
          </w:p>
        </w:tc>
        <w:tc>
          <w:tcPr>
            <w:tcW w:w="110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w:t>
            </w:r>
          </w:p>
        </w:tc>
        <w:tc>
          <w:tcPr>
            <w:tcW w:w="95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8,000</w:t>
            </w: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37,000</w:t>
            </w:r>
          </w:p>
        </w:tc>
      </w:tr>
      <w:tr w:rsidR="0021559C" w:rsidRPr="00C639B3" w:rsidTr="0021559C">
        <w:trPr>
          <w:trHeight w:val="255"/>
        </w:trPr>
        <w:tc>
          <w:tcPr>
            <w:tcW w:w="172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597"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10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5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X</w:t>
            </w:r>
          </w:p>
        </w:tc>
        <w:tc>
          <w:tcPr>
            <w:tcW w:w="597"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 50</w:t>
            </w:r>
          </w:p>
        </w:tc>
        <w:tc>
          <w:tcPr>
            <w:tcW w:w="135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3,750</w:t>
            </w:r>
          </w:p>
        </w:tc>
        <w:tc>
          <w:tcPr>
            <w:tcW w:w="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6,250</w:t>
            </w:r>
          </w:p>
        </w:tc>
        <w:tc>
          <w:tcPr>
            <w:tcW w:w="110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w:t>
            </w:r>
          </w:p>
        </w:tc>
        <w:tc>
          <w:tcPr>
            <w:tcW w:w="95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w:t>
            </w:r>
          </w:p>
        </w:tc>
      </w:tr>
      <w:tr w:rsidR="0021559C" w:rsidRPr="00C639B3" w:rsidTr="0021559C">
        <w:trPr>
          <w:trHeight w:val="255"/>
        </w:trPr>
        <w:tc>
          <w:tcPr>
            <w:tcW w:w="172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Y</w:t>
            </w:r>
          </w:p>
        </w:tc>
        <w:tc>
          <w:tcPr>
            <w:tcW w:w="597"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 10</w:t>
            </w:r>
          </w:p>
        </w:tc>
        <w:tc>
          <w:tcPr>
            <w:tcW w:w="135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7,111</w:t>
            </w:r>
          </w:p>
        </w:tc>
        <w:tc>
          <w:tcPr>
            <w:tcW w:w="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889</w:t>
            </w:r>
          </w:p>
        </w:tc>
        <w:tc>
          <w:tcPr>
            <w:tcW w:w="110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5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(8,000)</w:t>
            </w: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w:t>
            </w:r>
          </w:p>
        </w:tc>
      </w:tr>
      <w:tr w:rsidR="0021559C" w:rsidRPr="00C639B3" w:rsidTr="0021559C">
        <w:trPr>
          <w:trHeight w:val="255"/>
        </w:trPr>
        <w:tc>
          <w:tcPr>
            <w:tcW w:w="172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597"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23"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108"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52"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Total</w:t>
            </w:r>
          </w:p>
        </w:tc>
        <w:tc>
          <w:tcPr>
            <w:tcW w:w="597"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1358"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20,891</w:t>
            </w:r>
          </w:p>
        </w:tc>
        <w:tc>
          <w:tcPr>
            <w:tcW w:w="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1423"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16,109</w:t>
            </w:r>
          </w:p>
        </w:tc>
        <w:tc>
          <w:tcPr>
            <w:tcW w:w="1108"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w:t>
            </w:r>
          </w:p>
        </w:tc>
        <w:tc>
          <w:tcPr>
            <w:tcW w:w="952"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w:t>
            </w:r>
          </w:p>
        </w:tc>
        <w:tc>
          <w:tcPr>
            <w:tcW w:w="96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37,000</w:t>
            </w:r>
          </w:p>
        </w:tc>
      </w:tr>
    </w:tbl>
    <w:p w:rsidR="0021559C" w:rsidRPr="00C639B3" w:rsidRDefault="0021559C" w:rsidP="0021559C">
      <w:pPr>
        <w:rPr>
          <w:lang w:val="en-ZA"/>
        </w:rPr>
      </w:pPr>
    </w:p>
    <w:p w:rsidR="00C50041" w:rsidRPr="00C639B3" w:rsidRDefault="00C50041" w:rsidP="0021559C">
      <w:pPr>
        <w:rPr>
          <w:lang w:val="en-ZA"/>
        </w:rPr>
      </w:pPr>
    </w:p>
    <w:p w:rsidR="0021559C" w:rsidRPr="00C639B3" w:rsidRDefault="0021559C" w:rsidP="0021559C">
      <w:pPr>
        <w:keepNext/>
        <w:spacing w:after="120"/>
        <w:jc w:val="both"/>
        <w:outlineLvl w:val="1"/>
        <w:rPr>
          <w:b/>
          <w:bCs/>
          <w:lang w:val="en-ZA"/>
        </w:rPr>
      </w:pPr>
      <w:bookmarkStart w:id="306" w:name="_Toc531793323"/>
      <w:bookmarkStart w:id="307" w:name="_Toc531854822"/>
      <w:r w:rsidRPr="00C639B3">
        <w:rPr>
          <w:b/>
          <w:bCs/>
          <w:lang w:val="en-ZA"/>
        </w:rPr>
        <w:t>b)</w:t>
      </w:r>
      <w:r w:rsidRPr="00C639B3">
        <w:rPr>
          <w:b/>
          <w:bCs/>
          <w:lang w:val="en-ZA"/>
        </w:rPr>
        <w:tab/>
        <w:t>Elimination Method</w:t>
      </w:r>
      <w:bookmarkEnd w:id="306"/>
      <w:bookmarkEnd w:id="307"/>
    </w:p>
    <w:p w:rsidR="0021559C" w:rsidRPr="00C639B3" w:rsidRDefault="0021559C" w:rsidP="0021559C">
      <w:pPr>
        <w:ind w:left="720"/>
        <w:jc w:val="both"/>
        <w:rPr>
          <w:lang w:val="en-ZA"/>
        </w:rPr>
      </w:pPr>
      <w:r w:rsidRPr="00C639B3">
        <w:rPr>
          <w:lang w:val="en-ZA"/>
        </w:rPr>
        <w:t xml:space="preserve">The method </w:t>
      </w:r>
      <w:r w:rsidRPr="00C639B3">
        <w:rPr>
          <w:noProof/>
          <w:lang w:val="en-ZA"/>
        </w:rPr>
        <w:t>works</w:t>
      </w:r>
      <w:r w:rsidRPr="00C639B3">
        <w:rPr>
          <w:lang w:val="en-ZA"/>
        </w:rPr>
        <w:t xml:space="preserve"> by first apportioning one of the service cost centres to all other centres which make use of its services. When the remaining service </w:t>
      </w:r>
      <w:r w:rsidRPr="00C639B3">
        <w:rPr>
          <w:noProof/>
          <w:lang w:val="en-ZA"/>
        </w:rPr>
        <w:t>centre</w:t>
      </w:r>
      <w:r w:rsidRPr="00C639B3">
        <w:rPr>
          <w:lang w:val="en-ZA"/>
        </w:rPr>
        <w:t xml:space="preserve"> costs </w:t>
      </w:r>
      <w:r w:rsidRPr="00C639B3">
        <w:rPr>
          <w:noProof/>
          <w:lang w:val="en-ZA"/>
        </w:rPr>
        <w:t>are</w:t>
      </w:r>
      <w:r w:rsidRPr="00C639B3">
        <w:rPr>
          <w:lang w:val="en-ZA"/>
        </w:rPr>
        <w:t xml:space="preserve"> reapportioned, the work done for other service cost centres is ignored.</w:t>
      </w:r>
    </w:p>
    <w:p w:rsidR="00C50041" w:rsidRPr="00C639B3" w:rsidRDefault="00C50041" w:rsidP="0021559C">
      <w:pPr>
        <w:ind w:left="720"/>
        <w:jc w:val="both"/>
        <w:rPr>
          <w:lang w:val="en-ZA"/>
        </w:rPr>
      </w:pPr>
    </w:p>
    <w:tbl>
      <w:tblPr>
        <w:tblpPr w:leftFromText="180" w:rightFromText="180" w:vertAnchor="text" w:horzAnchor="margin" w:tblpY="151"/>
        <w:tblW w:w="8638" w:type="dxa"/>
        <w:tblCellMar>
          <w:left w:w="0" w:type="dxa"/>
          <w:right w:w="0" w:type="dxa"/>
        </w:tblCellMar>
        <w:tblLook w:val="0000"/>
      </w:tblPr>
      <w:tblGrid>
        <w:gridCol w:w="1721"/>
        <w:gridCol w:w="774"/>
        <w:gridCol w:w="1012"/>
        <w:gridCol w:w="157"/>
        <w:gridCol w:w="1432"/>
        <w:gridCol w:w="1193"/>
        <w:gridCol w:w="115"/>
        <w:gridCol w:w="1193"/>
        <w:gridCol w:w="1041"/>
      </w:tblGrid>
      <w:tr w:rsidR="0021559C" w:rsidRPr="00C639B3" w:rsidTr="0021559C">
        <w:trPr>
          <w:trHeight w:val="255"/>
        </w:trPr>
        <w:tc>
          <w:tcPr>
            <w:tcW w:w="1721"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77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Basis</w:t>
            </w:r>
          </w:p>
        </w:tc>
        <w:tc>
          <w:tcPr>
            <w:tcW w:w="2601"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c>
          <w:tcPr>
            <w:tcW w:w="2501"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Service centres</w:t>
            </w:r>
          </w:p>
        </w:tc>
        <w:tc>
          <w:tcPr>
            <w:tcW w:w="1041"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A</w:t>
            </w:r>
          </w:p>
        </w:tc>
        <w:tc>
          <w:tcPr>
            <w:tcW w:w="1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133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B</w:t>
            </w:r>
          </w:p>
        </w:tc>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X</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Y</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w:t>
            </w:r>
          </w:p>
        </w:tc>
      </w:tr>
      <w:tr w:rsidR="0021559C" w:rsidRPr="00C639B3" w:rsidTr="0021559C">
        <w:trPr>
          <w:trHeight w:val="255"/>
        </w:trPr>
        <w:tc>
          <w:tcPr>
            <w:tcW w:w="0" w:type="auto"/>
            <w:tcBorders>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single" w:sz="4" w:space="0" w:color="auto"/>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146" w:type="dxa"/>
            <w:tcBorders>
              <w:top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31"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single" w:sz="4" w:space="0" w:color="auto"/>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Overhead costs</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10,030 </w:t>
            </w:r>
          </w:p>
        </w:tc>
        <w:tc>
          <w:tcPr>
            <w:tcW w:w="146"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331"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8,970 </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10,000 </w:t>
            </w:r>
          </w:p>
        </w:tc>
        <w:tc>
          <w:tcPr>
            <w:tcW w:w="0" w:type="auto"/>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8,000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37,000 </w:t>
            </w:r>
          </w:p>
        </w:tc>
      </w:tr>
      <w:tr w:rsidR="0021559C" w:rsidRPr="00C639B3" w:rsidTr="0021559C">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46"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331"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X</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 : 5: 2</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3,000 </w:t>
            </w:r>
          </w:p>
        </w:tc>
        <w:tc>
          <w:tcPr>
            <w:tcW w:w="146"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p>
        </w:tc>
        <w:tc>
          <w:tcPr>
            <w:tcW w:w="1331"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 </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(10,000)</w:t>
            </w:r>
          </w:p>
        </w:tc>
        <w:tc>
          <w:tcPr>
            <w:tcW w:w="0" w:type="auto"/>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2,000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Y</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 1</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8,889 </w:t>
            </w:r>
          </w:p>
        </w:tc>
        <w:tc>
          <w:tcPr>
            <w:tcW w:w="146"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331"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1,111 </w:t>
            </w:r>
          </w:p>
        </w:tc>
        <w:tc>
          <w:tcPr>
            <w:tcW w:w="0" w:type="auto"/>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(10,000)</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46" w:type="dxa"/>
            <w:tcBorders>
              <w:top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331"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b/>
                <w:bCs/>
                <w:lang w:val="en-ZA"/>
              </w:rPr>
            </w:pPr>
            <w:r w:rsidRPr="00C639B3">
              <w:rPr>
                <w:b/>
                <w:bCs/>
                <w:lang w:val="en-ZA"/>
              </w:rPr>
              <w:t>Total</w:t>
            </w:r>
          </w:p>
          <w:p w:rsidR="0021559C" w:rsidRPr="00C639B3" w:rsidRDefault="0021559C" w:rsidP="0021559C">
            <w:pPr>
              <w:rPr>
                <w:rFonts w:eastAsia="Arial Unicode MS"/>
                <w:b/>
                <w:bCs/>
                <w:lang w:val="en-ZA"/>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w:t>
            </w:r>
          </w:p>
        </w:tc>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b/>
                <w:bCs/>
                <w:lang w:val="en-ZA"/>
              </w:rPr>
            </w:pPr>
            <w:r w:rsidRPr="00C639B3">
              <w:rPr>
                <w:b/>
                <w:bCs/>
                <w:lang w:val="en-ZA"/>
              </w:rPr>
              <w:t xml:space="preserve">    21,919</w:t>
            </w:r>
          </w:p>
          <w:p w:rsidR="0021559C" w:rsidRPr="00C639B3" w:rsidRDefault="0021559C" w:rsidP="0021559C">
            <w:pPr>
              <w:rPr>
                <w:rFonts w:eastAsia="Arial Unicode MS"/>
                <w:b/>
                <w:bCs/>
                <w:lang w:val="en-ZA"/>
              </w:rPr>
            </w:pPr>
          </w:p>
        </w:tc>
        <w:tc>
          <w:tcPr>
            <w:tcW w:w="14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w:t>
            </w:r>
          </w:p>
        </w:tc>
        <w:tc>
          <w:tcPr>
            <w:tcW w:w="133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b/>
                <w:bCs/>
                <w:lang w:val="en-ZA"/>
              </w:rPr>
            </w:pPr>
            <w:r w:rsidRPr="00C639B3">
              <w:rPr>
                <w:b/>
                <w:bCs/>
                <w:lang w:val="en-ZA"/>
              </w:rPr>
              <w:t xml:space="preserve">    15,081 </w:t>
            </w:r>
          </w:p>
          <w:p w:rsidR="0021559C" w:rsidRPr="00C639B3" w:rsidRDefault="0021559C" w:rsidP="0021559C">
            <w:pPr>
              <w:rPr>
                <w:rFonts w:eastAsia="Arial Unicode MS"/>
                <w:b/>
                <w:bCs/>
                <w:lang w:val="en-ZA"/>
              </w:rPr>
            </w:pPr>
          </w:p>
        </w:tc>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   </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b/>
                <w:bCs/>
                <w:lang w:val="en-ZA"/>
              </w:rPr>
            </w:pPr>
            <w:r w:rsidRPr="00C639B3">
              <w:rPr>
                <w:b/>
                <w:bCs/>
                <w:lang w:val="en-ZA"/>
              </w:rPr>
              <w:t xml:space="preserve">    37,000</w:t>
            </w:r>
          </w:p>
          <w:p w:rsidR="0021559C" w:rsidRPr="00C639B3" w:rsidRDefault="0021559C" w:rsidP="0021559C">
            <w:pPr>
              <w:rPr>
                <w:rFonts w:eastAsia="Arial Unicode MS"/>
                <w:b/>
                <w:bCs/>
                <w:lang w:val="en-ZA"/>
              </w:rPr>
            </w:pPr>
          </w:p>
        </w:tc>
      </w:tr>
    </w:tbl>
    <w:p w:rsidR="0021559C" w:rsidRPr="00C639B3" w:rsidRDefault="0021559C" w:rsidP="0021559C">
      <w:pPr>
        <w:spacing w:after="100" w:afterAutospacing="1"/>
        <w:jc w:val="both"/>
        <w:rPr>
          <w:b/>
          <w:bCs/>
          <w:lang w:val="en-ZA"/>
        </w:rPr>
      </w:pPr>
    </w:p>
    <w:p w:rsidR="0021559C" w:rsidRPr="00C639B3" w:rsidRDefault="0021559C" w:rsidP="0021559C">
      <w:pPr>
        <w:ind w:left="720" w:hanging="720"/>
        <w:rPr>
          <w:b/>
          <w:bCs/>
          <w:lang w:val="en-ZA"/>
        </w:rPr>
      </w:pPr>
      <w:r w:rsidRPr="00C639B3">
        <w:rPr>
          <w:b/>
          <w:bCs/>
          <w:lang w:val="en-ZA"/>
        </w:rPr>
        <w:t>c)</w:t>
      </w:r>
      <w:r w:rsidRPr="00C639B3">
        <w:rPr>
          <w:b/>
          <w:bCs/>
          <w:lang w:val="en-ZA"/>
        </w:rPr>
        <w:tab/>
        <w:t xml:space="preserve"> Reciprocal (Repeated Distribution) Method of Apportionment</w:t>
      </w:r>
    </w:p>
    <w:p w:rsidR="00C50041" w:rsidRPr="00C639B3" w:rsidRDefault="00C50041" w:rsidP="0021559C">
      <w:pPr>
        <w:ind w:left="720" w:hanging="720"/>
        <w:rPr>
          <w:b/>
          <w:bCs/>
          <w:lang w:val="en-ZA"/>
        </w:rPr>
      </w:pPr>
    </w:p>
    <w:tbl>
      <w:tblPr>
        <w:tblpPr w:leftFromText="180" w:rightFromText="180" w:vertAnchor="text" w:horzAnchor="margin" w:tblpY="170"/>
        <w:tblW w:w="9409" w:type="dxa"/>
        <w:tblLayout w:type="fixed"/>
        <w:tblCellMar>
          <w:left w:w="0" w:type="dxa"/>
          <w:right w:w="0" w:type="dxa"/>
        </w:tblCellMar>
        <w:tblLook w:val="0000"/>
      </w:tblPr>
      <w:tblGrid>
        <w:gridCol w:w="1720"/>
        <w:gridCol w:w="708"/>
        <w:gridCol w:w="1354"/>
        <w:gridCol w:w="132"/>
        <w:gridCol w:w="1354"/>
        <w:gridCol w:w="60"/>
        <w:gridCol w:w="1756"/>
        <w:gridCol w:w="149"/>
        <w:gridCol w:w="1216"/>
        <w:gridCol w:w="960"/>
      </w:tblGrid>
      <w:tr w:rsidR="0021559C" w:rsidRPr="00C639B3" w:rsidTr="0021559C">
        <w:trPr>
          <w:trHeight w:val="255"/>
        </w:trPr>
        <w:tc>
          <w:tcPr>
            <w:tcW w:w="172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70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2840" w:type="dxa"/>
            <w:gridSpan w:val="3"/>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centres</w:t>
            </w:r>
          </w:p>
        </w:tc>
        <w:tc>
          <w:tcPr>
            <w:tcW w:w="6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3121" w:type="dxa"/>
            <w:gridSpan w:val="3"/>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Service centres</w:t>
            </w:r>
          </w:p>
        </w:tc>
        <w:tc>
          <w:tcPr>
            <w:tcW w:w="96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r>
      <w:tr w:rsidR="0021559C" w:rsidRPr="00C639B3" w:rsidTr="0021559C">
        <w:trPr>
          <w:trHeight w:val="255"/>
        </w:trPr>
        <w:tc>
          <w:tcPr>
            <w:tcW w:w="17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70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Basis</w:t>
            </w:r>
          </w:p>
        </w:tc>
        <w:tc>
          <w:tcPr>
            <w:tcW w:w="135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A</w:t>
            </w:r>
          </w:p>
        </w:tc>
        <w:tc>
          <w:tcPr>
            <w:tcW w:w="132"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135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B</w:t>
            </w:r>
          </w:p>
        </w:tc>
        <w:tc>
          <w:tcPr>
            <w:tcW w:w="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175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X</w:t>
            </w:r>
          </w:p>
        </w:tc>
        <w:tc>
          <w:tcPr>
            <w:tcW w:w="1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w:t>
            </w:r>
          </w:p>
        </w:tc>
        <w:tc>
          <w:tcPr>
            <w:tcW w:w="121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Dept Y</w:t>
            </w:r>
          </w:p>
        </w:tc>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w:t>
            </w: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708"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132" w:type="dxa"/>
            <w:tcBorders>
              <w:top w:val="single" w:sz="4" w:space="0" w:color="auto"/>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single" w:sz="4" w:space="0" w:color="auto"/>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149" w:type="dxa"/>
            <w:tcBorders>
              <w:top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c>
          <w:tcPr>
            <w:tcW w:w="96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rFonts w:eastAsia="Arial Unicode MS"/>
                <w:lang w:val="en-ZA"/>
              </w:rPr>
              <w:t>K’000</w:t>
            </w: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Overhead costs</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10,030</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8,970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w:t>
            </w: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8,000</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37,000</w:t>
            </w: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X</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 : 5 : 2</w:t>
            </w: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3,000</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5,000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(10,000)</w:t>
            </w: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2,000</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Y</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 : 1 :1</w:t>
            </w: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8,000</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w:t>
            </w: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(10,000)</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X</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 : 5 : 2</w:t>
            </w: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300</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(1,000)</w:t>
            </w: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200</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Y</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 : 1 :1</w:t>
            </w: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160</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20</w:t>
            </w: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( 200)</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X</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3 : 5 : 2</w:t>
            </w:r>
          </w:p>
        </w:tc>
        <w:tc>
          <w:tcPr>
            <w:tcW w:w="1354" w:type="dxa"/>
            <w:tcBorders>
              <w:top w:val="nil"/>
              <w:left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w:t>
            </w: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( 20)</w:t>
            </w: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Dept Y</w:t>
            </w:r>
          </w:p>
        </w:tc>
        <w:tc>
          <w:tcPr>
            <w:tcW w:w="708"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left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w:t>
            </w:r>
          </w:p>
        </w:tc>
        <w:tc>
          <w:tcPr>
            <w:tcW w:w="132"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354"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756" w:type="dxa"/>
            <w:tcBorders>
              <w:top w:val="nil"/>
              <w:left w:val="single" w:sz="4" w:space="0" w:color="auto"/>
              <w:bottom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49" w:type="dxa"/>
            <w:tcBorders>
              <w:top w:val="nil"/>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216"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( 4)</w:t>
            </w:r>
          </w:p>
        </w:tc>
        <w:tc>
          <w:tcPr>
            <w:tcW w:w="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1720"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708"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354" w:type="dxa"/>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32" w:type="dxa"/>
            <w:tcBorders>
              <w:top w:val="nil"/>
              <w:left w:val="single" w:sz="4" w:space="0" w:color="auto"/>
              <w:bottom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354" w:type="dxa"/>
            <w:tcBorders>
              <w:top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756" w:type="dxa"/>
            <w:tcBorders>
              <w:top w:val="nil"/>
              <w:left w:val="single" w:sz="4" w:space="0" w:color="auto"/>
              <w:bottom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49" w:type="dxa"/>
            <w:tcBorders>
              <w:top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121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172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Total</w:t>
            </w:r>
          </w:p>
        </w:tc>
        <w:tc>
          <w:tcPr>
            <w:tcW w:w="7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w:t>
            </w:r>
          </w:p>
        </w:tc>
        <w:tc>
          <w:tcPr>
            <w:tcW w:w="135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21,500</w:t>
            </w:r>
          </w:p>
        </w:tc>
        <w:tc>
          <w:tcPr>
            <w:tcW w:w="132"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1354"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15,500</w:t>
            </w:r>
          </w:p>
        </w:tc>
        <w:tc>
          <w:tcPr>
            <w:tcW w:w="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1756"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0</w:t>
            </w:r>
          </w:p>
        </w:tc>
        <w:tc>
          <w:tcPr>
            <w:tcW w:w="14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121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0</w:t>
            </w:r>
          </w:p>
        </w:tc>
        <w:tc>
          <w:tcPr>
            <w:tcW w:w="9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37,000</w:t>
            </w:r>
          </w:p>
        </w:tc>
      </w:tr>
    </w:tbl>
    <w:p w:rsidR="0021559C" w:rsidRPr="00C639B3" w:rsidRDefault="0021559C" w:rsidP="0021559C">
      <w:pPr>
        <w:keepNext/>
        <w:spacing w:after="100" w:afterAutospacing="1"/>
        <w:jc w:val="both"/>
        <w:outlineLvl w:val="1"/>
        <w:rPr>
          <w:b/>
          <w:bCs/>
          <w:lang w:val="en-ZA"/>
        </w:rPr>
      </w:pPr>
    </w:p>
    <w:p w:rsidR="0021559C" w:rsidRDefault="0021559C" w:rsidP="00D503CF">
      <w:pPr>
        <w:pStyle w:val="Heading2"/>
        <w:rPr>
          <w:lang w:val="en-ZA"/>
        </w:rPr>
      </w:pPr>
      <w:bookmarkStart w:id="308" w:name="_Toc531793324"/>
      <w:bookmarkStart w:id="309" w:name="_Toc531854823"/>
      <w:r w:rsidRPr="00C639B3">
        <w:rPr>
          <w:lang w:val="en-ZA"/>
        </w:rPr>
        <w:t>Overhead Absorption</w:t>
      </w:r>
      <w:bookmarkEnd w:id="308"/>
      <w:bookmarkEnd w:id="309"/>
    </w:p>
    <w:p w:rsidR="00043E6E" w:rsidRPr="00043E6E" w:rsidRDefault="00043E6E" w:rsidP="00043E6E">
      <w:pPr>
        <w:rPr>
          <w:lang w:val="en-ZA"/>
        </w:rPr>
      </w:pPr>
    </w:p>
    <w:p w:rsidR="0021559C" w:rsidRPr="00C639B3" w:rsidRDefault="0021559C" w:rsidP="0021559C">
      <w:pPr>
        <w:ind w:left="720"/>
        <w:jc w:val="both"/>
        <w:rPr>
          <w:lang w:val="en-ZA"/>
        </w:rPr>
      </w:pPr>
      <w:r w:rsidRPr="00C639B3">
        <w:rPr>
          <w:lang w:val="en-ZA"/>
        </w:rPr>
        <w:t xml:space="preserve">The final stage in the process of overhead is to reflect the cost of overheads in individual cost units. This is known as overhead absorption. To determine the overhead to be absorbed by a cost unit, it is necessary to establish an overhead absorption rate which is calculated as: </w:t>
      </w:r>
    </w:p>
    <w:p w:rsidR="00C50041" w:rsidRPr="00C639B3" w:rsidRDefault="00C50041" w:rsidP="0021559C">
      <w:pPr>
        <w:ind w:left="720"/>
        <w:jc w:val="both"/>
        <w:rPr>
          <w:lang w:val="en-ZA"/>
        </w:rPr>
      </w:pPr>
    </w:p>
    <w:p w:rsidR="00C50041" w:rsidRPr="00C639B3" w:rsidRDefault="00C50041" w:rsidP="0021559C">
      <w:pPr>
        <w:ind w:left="720"/>
        <w:jc w:val="both"/>
        <w:rPr>
          <w:lang w:val="en-ZA"/>
        </w:rPr>
      </w:pPr>
    </w:p>
    <w:p w:rsidR="0021559C" w:rsidRPr="00C639B3" w:rsidRDefault="0021559C" w:rsidP="0021559C">
      <w:pPr>
        <w:jc w:val="both"/>
        <w:rPr>
          <w:b/>
          <w:bCs/>
          <w:lang w:val="en-ZA"/>
        </w:rPr>
      </w:pPr>
    </w:p>
    <w:tbl>
      <w:tblPr>
        <w:tblW w:w="5860" w:type="dxa"/>
        <w:tblInd w:w="1620" w:type="dxa"/>
        <w:tblCellMar>
          <w:left w:w="0" w:type="dxa"/>
          <w:right w:w="0" w:type="dxa"/>
        </w:tblCellMar>
        <w:tblLook w:val="0000"/>
      </w:tblPr>
      <w:tblGrid>
        <w:gridCol w:w="2900"/>
        <w:gridCol w:w="3240"/>
      </w:tblGrid>
      <w:tr w:rsidR="0021559C" w:rsidRPr="00C639B3" w:rsidTr="0021559C">
        <w:trPr>
          <w:cantSplit/>
          <w:trHeight w:val="255"/>
        </w:trPr>
        <w:tc>
          <w:tcPr>
            <w:tcW w:w="2900" w:type="dxa"/>
            <w:vMerge w:val="restart"/>
            <w:tcBorders>
              <w:top w:val="single" w:sz="4" w:space="0" w:color="auto"/>
              <w:left w:val="single" w:sz="4" w:space="0" w:color="auto"/>
              <w:bottom w:val="nil"/>
              <w:right w:val="nil"/>
            </w:tcBorders>
            <w:noWrap/>
            <w:tcMar>
              <w:top w:w="20" w:type="dxa"/>
              <w:left w:w="20" w:type="dxa"/>
              <w:bottom w:w="0" w:type="dxa"/>
              <w:right w:w="20" w:type="dxa"/>
            </w:tcMar>
            <w:vAlign w:val="bottom"/>
          </w:tcPr>
          <w:p w:rsidR="0021559C" w:rsidRPr="00C639B3" w:rsidRDefault="0021559C" w:rsidP="0021559C">
            <w:pPr>
              <w:jc w:val="center"/>
              <w:rPr>
                <w:lang w:val="en-ZA"/>
              </w:rPr>
            </w:pPr>
            <w:r w:rsidRPr="00C639B3">
              <w:rPr>
                <w:lang w:val="en-ZA"/>
              </w:rPr>
              <w:t>Overhead Absorption</w:t>
            </w:r>
            <w:r w:rsidR="008E12D5" w:rsidRPr="00C639B3">
              <w:rPr>
                <w:lang w:val="en-ZA"/>
              </w:rPr>
              <w:fldChar w:fldCharType="begin"/>
            </w:r>
            <w:r w:rsidRPr="00C639B3">
              <w:rPr>
                <w:lang w:val="en-ZA"/>
              </w:rPr>
              <w:instrText xml:space="preserve"> XE "Absorption" </w:instrText>
            </w:r>
            <w:r w:rsidR="008E12D5" w:rsidRPr="00C639B3">
              <w:rPr>
                <w:lang w:val="en-ZA"/>
              </w:rPr>
              <w:fldChar w:fldCharType="end"/>
            </w:r>
            <w:r w:rsidRPr="00C639B3">
              <w:rPr>
                <w:lang w:val="en-ZA"/>
              </w:rPr>
              <w:t xml:space="preserve"> Rate  =</w:t>
            </w:r>
          </w:p>
          <w:p w:rsidR="0021559C" w:rsidRPr="00C639B3" w:rsidRDefault="0021559C" w:rsidP="0021559C">
            <w:pPr>
              <w:jc w:val="center"/>
              <w:rPr>
                <w:rFonts w:eastAsia="Arial Unicode MS"/>
                <w:lang w:val="en-ZA"/>
              </w:rPr>
            </w:pPr>
          </w:p>
        </w:tc>
        <w:tc>
          <w:tcPr>
            <w:tcW w:w="29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 Budgeted Overhead</w:t>
            </w:r>
          </w:p>
        </w:tc>
      </w:tr>
      <w:tr w:rsidR="0021559C" w:rsidRPr="00C639B3" w:rsidTr="0021559C">
        <w:trPr>
          <w:cantSplit/>
          <w:trHeight w:val="255"/>
        </w:trPr>
        <w:tc>
          <w:tcPr>
            <w:tcW w:w="2900" w:type="dxa"/>
            <w:vMerge/>
            <w:tcBorders>
              <w:top w:val="nil"/>
              <w:left w:val="single" w:sz="4" w:space="0" w:color="auto"/>
              <w:bottom w:val="single" w:sz="4" w:space="0" w:color="auto"/>
              <w:right w:val="nil"/>
            </w:tcBorders>
            <w:vAlign w:val="center"/>
          </w:tcPr>
          <w:p w:rsidR="0021559C" w:rsidRPr="00C639B3" w:rsidRDefault="0021559C" w:rsidP="0021559C">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Total Budgeted Level of Activity</w:t>
            </w:r>
          </w:p>
        </w:tc>
      </w:tr>
    </w:tbl>
    <w:p w:rsidR="00C50041" w:rsidRPr="00C639B3" w:rsidRDefault="0021559C" w:rsidP="0021559C">
      <w:pPr>
        <w:spacing w:after="120"/>
        <w:jc w:val="both"/>
        <w:rPr>
          <w:b/>
          <w:bCs/>
          <w:lang w:val="en-ZA"/>
        </w:rPr>
      </w:pPr>
      <w:r w:rsidRPr="00C639B3">
        <w:rPr>
          <w:b/>
          <w:bCs/>
          <w:lang w:val="en-ZA"/>
        </w:rPr>
        <w:tab/>
      </w:r>
    </w:p>
    <w:p w:rsidR="0021559C" w:rsidRPr="00C639B3" w:rsidRDefault="0021559C" w:rsidP="0021559C">
      <w:pPr>
        <w:spacing w:after="120"/>
        <w:jc w:val="both"/>
        <w:rPr>
          <w:b/>
          <w:bCs/>
          <w:lang w:val="en-ZA"/>
        </w:rPr>
      </w:pPr>
      <w:r w:rsidRPr="00C639B3">
        <w:rPr>
          <w:b/>
          <w:bCs/>
          <w:lang w:val="en-ZA"/>
        </w:rPr>
        <w:t>Absorption Bases</w:t>
      </w:r>
    </w:p>
    <w:p w:rsidR="0021559C" w:rsidRPr="00C639B3" w:rsidRDefault="0021559C" w:rsidP="0021559C">
      <w:pPr>
        <w:keepNext/>
        <w:spacing w:after="120"/>
        <w:ind w:firstLine="720"/>
        <w:jc w:val="both"/>
        <w:outlineLvl w:val="1"/>
        <w:rPr>
          <w:lang w:val="en-ZA"/>
        </w:rPr>
      </w:pPr>
      <w:bookmarkStart w:id="310" w:name="_Toc531793325"/>
      <w:bookmarkStart w:id="311" w:name="_Toc531854824"/>
      <w:r w:rsidRPr="00C639B3">
        <w:rPr>
          <w:lang w:val="en-ZA"/>
        </w:rPr>
        <w:t>Overheads can be absorbed into cost units by means of:</w:t>
      </w:r>
      <w:bookmarkEnd w:id="310"/>
      <w:bookmarkEnd w:id="311"/>
    </w:p>
    <w:p w:rsidR="0021559C" w:rsidRPr="00C639B3" w:rsidRDefault="0021559C" w:rsidP="00C50041">
      <w:pPr>
        <w:numPr>
          <w:ilvl w:val="0"/>
          <w:numId w:val="70"/>
        </w:numPr>
        <w:jc w:val="both"/>
        <w:rPr>
          <w:lang w:val="en-ZA"/>
        </w:rPr>
      </w:pPr>
      <w:r w:rsidRPr="00C639B3">
        <w:rPr>
          <w:lang w:val="en-ZA"/>
        </w:rPr>
        <w:t>Units produced</w:t>
      </w:r>
    </w:p>
    <w:p w:rsidR="0021559C" w:rsidRPr="00C639B3" w:rsidRDefault="0021559C" w:rsidP="00C50041">
      <w:pPr>
        <w:numPr>
          <w:ilvl w:val="0"/>
          <w:numId w:val="70"/>
        </w:numPr>
        <w:jc w:val="both"/>
        <w:rPr>
          <w:lang w:val="en-ZA"/>
        </w:rPr>
      </w:pPr>
      <w:r w:rsidRPr="00C639B3">
        <w:rPr>
          <w:lang w:val="en-ZA"/>
        </w:rPr>
        <w:t>Total prime cost</w:t>
      </w:r>
    </w:p>
    <w:p w:rsidR="0021559C" w:rsidRPr="00C639B3" w:rsidRDefault="0021559C" w:rsidP="00C50041">
      <w:pPr>
        <w:numPr>
          <w:ilvl w:val="0"/>
          <w:numId w:val="70"/>
        </w:numPr>
        <w:jc w:val="both"/>
        <w:rPr>
          <w:lang w:val="en-ZA"/>
        </w:rPr>
      </w:pPr>
      <w:r w:rsidRPr="00C639B3">
        <w:rPr>
          <w:lang w:val="en-ZA"/>
        </w:rPr>
        <w:t>Total material cost</w:t>
      </w:r>
    </w:p>
    <w:p w:rsidR="0021559C" w:rsidRPr="00C639B3" w:rsidRDefault="0021559C" w:rsidP="00C50041">
      <w:pPr>
        <w:numPr>
          <w:ilvl w:val="0"/>
          <w:numId w:val="70"/>
        </w:numPr>
        <w:jc w:val="both"/>
        <w:rPr>
          <w:lang w:val="en-ZA"/>
        </w:rPr>
      </w:pPr>
      <w:r w:rsidRPr="00C639B3">
        <w:rPr>
          <w:lang w:val="en-ZA"/>
        </w:rPr>
        <w:t>Total direct wages</w:t>
      </w:r>
    </w:p>
    <w:p w:rsidR="0021559C" w:rsidRPr="00C639B3" w:rsidRDefault="0021559C" w:rsidP="00C50041">
      <w:pPr>
        <w:numPr>
          <w:ilvl w:val="0"/>
          <w:numId w:val="70"/>
        </w:numPr>
        <w:jc w:val="both"/>
        <w:rPr>
          <w:lang w:val="en-ZA"/>
        </w:rPr>
      </w:pPr>
      <w:r w:rsidRPr="00C639B3">
        <w:rPr>
          <w:lang w:val="en-ZA"/>
        </w:rPr>
        <w:t>Direct labour hours</w:t>
      </w:r>
    </w:p>
    <w:p w:rsidR="0021559C" w:rsidRPr="00C639B3" w:rsidRDefault="0021559C" w:rsidP="00C50041">
      <w:pPr>
        <w:numPr>
          <w:ilvl w:val="0"/>
          <w:numId w:val="70"/>
        </w:numPr>
        <w:spacing w:after="120"/>
        <w:jc w:val="both"/>
        <w:rPr>
          <w:lang w:val="en-ZA"/>
        </w:rPr>
      </w:pPr>
      <w:r w:rsidRPr="00C639B3">
        <w:rPr>
          <w:lang w:val="en-ZA"/>
        </w:rPr>
        <w:t>Machine hours</w:t>
      </w:r>
    </w:p>
    <w:p w:rsidR="0021559C" w:rsidRPr="00C639B3" w:rsidRDefault="0021559C" w:rsidP="0021559C">
      <w:pPr>
        <w:spacing w:after="120"/>
        <w:jc w:val="both"/>
        <w:rPr>
          <w:b/>
          <w:bCs/>
          <w:lang w:val="en-ZA"/>
        </w:rPr>
      </w:pPr>
      <w:r w:rsidRPr="00C639B3">
        <w:rPr>
          <w:b/>
          <w:bCs/>
          <w:lang w:val="en-ZA"/>
        </w:rPr>
        <w:tab/>
        <w:t>Example</w:t>
      </w:r>
    </w:p>
    <w:p w:rsidR="0021559C" w:rsidRPr="00C639B3" w:rsidRDefault="0021559C" w:rsidP="0021559C">
      <w:pPr>
        <w:spacing w:after="100" w:afterAutospacing="1"/>
        <w:ind w:left="720"/>
        <w:jc w:val="both"/>
        <w:rPr>
          <w:lang w:val="en-ZA"/>
        </w:rPr>
      </w:pPr>
      <w:r w:rsidRPr="00C639B3">
        <w:rPr>
          <w:lang w:val="en-ZA"/>
        </w:rPr>
        <w:t>The budgeted production overhead and other budget data for Kwacha Industries Limited are as follows:</w:t>
      </w:r>
    </w:p>
    <w:tbl>
      <w:tblPr>
        <w:tblW w:w="3420" w:type="dxa"/>
        <w:tblInd w:w="900" w:type="dxa"/>
        <w:tblCellMar>
          <w:left w:w="0" w:type="dxa"/>
          <w:right w:w="0" w:type="dxa"/>
        </w:tblCellMar>
        <w:tblLook w:val="0000"/>
      </w:tblPr>
      <w:tblGrid>
        <w:gridCol w:w="2610"/>
        <w:gridCol w:w="1080"/>
      </w:tblGrid>
      <w:tr w:rsidR="0021559C" w:rsidRPr="00C639B3" w:rsidTr="0021559C">
        <w:trPr>
          <w:trHeight w:val="255"/>
        </w:trPr>
        <w:tc>
          <w:tcPr>
            <w:tcW w:w="23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Budget</w:t>
            </w:r>
          </w:p>
        </w:tc>
        <w:tc>
          <w:tcPr>
            <w:tcW w:w="108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Cost</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Overhead Cost (K'000)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72,000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Materials (K'000)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64,000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Labour Cost K'000)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Machine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Labour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18,000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Units of Production</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12,000 </w:t>
            </w:r>
          </w:p>
        </w:tc>
      </w:tr>
    </w:tbl>
    <w:p w:rsidR="0021559C" w:rsidRPr="00C639B3" w:rsidRDefault="0021559C" w:rsidP="0021559C">
      <w:pPr>
        <w:jc w:val="both"/>
        <w:rPr>
          <w:b/>
          <w:bCs/>
          <w:lang w:val="en-ZA"/>
        </w:rPr>
      </w:pPr>
    </w:p>
    <w:p w:rsidR="0021559C" w:rsidRPr="00C639B3" w:rsidRDefault="0021559C" w:rsidP="0021559C">
      <w:pPr>
        <w:spacing w:after="120"/>
        <w:ind w:firstLine="720"/>
        <w:jc w:val="both"/>
        <w:rPr>
          <w:b/>
          <w:bCs/>
          <w:lang w:val="en-ZA"/>
        </w:rPr>
      </w:pPr>
      <w:r w:rsidRPr="00C639B3">
        <w:rPr>
          <w:b/>
          <w:bCs/>
          <w:lang w:val="en-ZA"/>
        </w:rPr>
        <w:t>Required</w:t>
      </w:r>
    </w:p>
    <w:p w:rsidR="0021559C" w:rsidRPr="00C639B3" w:rsidRDefault="0021559C" w:rsidP="0021559C">
      <w:pPr>
        <w:spacing w:after="100" w:afterAutospacing="1"/>
        <w:ind w:firstLine="720"/>
        <w:jc w:val="both"/>
        <w:rPr>
          <w:lang w:val="en-ZA"/>
        </w:rPr>
      </w:pPr>
      <w:r w:rsidRPr="00C639B3">
        <w:rPr>
          <w:lang w:val="en-ZA"/>
        </w:rPr>
        <w:t>Calculate the absorption rates using various bases.</w:t>
      </w:r>
    </w:p>
    <w:p w:rsidR="0021559C" w:rsidRPr="00C639B3" w:rsidRDefault="0021559C" w:rsidP="0021559C">
      <w:pPr>
        <w:keepNext/>
        <w:spacing w:after="120"/>
        <w:outlineLvl w:val="0"/>
        <w:rPr>
          <w:b/>
          <w:bCs/>
          <w:lang w:val="en-ZA"/>
        </w:rPr>
      </w:pPr>
      <w:r w:rsidRPr="00C639B3">
        <w:rPr>
          <w:b/>
          <w:bCs/>
          <w:lang w:val="en-ZA"/>
        </w:rPr>
        <w:tab/>
      </w:r>
      <w:bookmarkStart w:id="312" w:name="_Toc531793326"/>
      <w:bookmarkStart w:id="313" w:name="_Toc531854825"/>
      <w:r w:rsidRPr="00C639B3">
        <w:rPr>
          <w:b/>
          <w:bCs/>
          <w:lang w:val="en-ZA"/>
        </w:rPr>
        <w:t>Solution</w:t>
      </w:r>
      <w:bookmarkEnd w:id="312"/>
      <w:bookmarkEnd w:id="313"/>
    </w:p>
    <w:tbl>
      <w:tblPr>
        <w:tblW w:w="6500" w:type="dxa"/>
        <w:tblInd w:w="1080" w:type="dxa"/>
        <w:tblLayout w:type="fixed"/>
        <w:tblCellMar>
          <w:left w:w="0" w:type="dxa"/>
          <w:right w:w="0" w:type="dxa"/>
        </w:tblCellMar>
        <w:tblLook w:val="0000"/>
      </w:tblPr>
      <w:tblGrid>
        <w:gridCol w:w="3260"/>
        <w:gridCol w:w="1260"/>
        <w:gridCol w:w="1980"/>
      </w:tblGrid>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Percentage of direct material cost</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X 100  = 112.5%</w:t>
            </w: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64,000,000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Percentage of direct labour cost</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X 100  =  90%</w:t>
            </w: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80,000,000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Percentage of prime cost</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72,000,000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X 100  =  50%</w:t>
            </w: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144000000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Rate per machine hour</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K7, 200 per hour</w:t>
            </w: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Rate per labour hour</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K 4,000 per hour</w:t>
            </w: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18,000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Rate per unit</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72,000,000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K60,000 per hour</w:t>
            </w: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1200</w:t>
            </w: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2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21559C" w:rsidRDefault="0021559C" w:rsidP="0021559C">
      <w:pPr>
        <w:jc w:val="both"/>
        <w:rPr>
          <w:b/>
          <w:bCs/>
          <w:lang w:val="en-ZA"/>
        </w:rPr>
      </w:pPr>
    </w:p>
    <w:p w:rsidR="00BD6883" w:rsidRDefault="00BD6883" w:rsidP="0021559C">
      <w:pPr>
        <w:jc w:val="both"/>
        <w:rPr>
          <w:b/>
          <w:bCs/>
          <w:lang w:val="en-ZA"/>
        </w:rPr>
      </w:pPr>
    </w:p>
    <w:p w:rsidR="00043E6E" w:rsidRDefault="00043E6E" w:rsidP="0021559C">
      <w:pPr>
        <w:jc w:val="both"/>
        <w:rPr>
          <w:b/>
          <w:bCs/>
          <w:lang w:val="en-ZA"/>
        </w:rPr>
      </w:pPr>
    </w:p>
    <w:p w:rsidR="00BD6883" w:rsidRPr="00C639B3" w:rsidRDefault="00BD6883" w:rsidP="0021559C">
      <w:pPr>
        <w:jc w:val="both"/>
        <w:rPr>
          <w:b/>
          <w:bCs/>
          <w:lang w:val="en-ZA"/>
        </w:rPr>
      </w:pPr>
    </w:p>
    <w:p w:rsidR="00D503CF" w:rsidRDefault="0021559C" w:rsidP="0021559C">
      <w:pPr>
        <w:spacing w:after="120"/>
        <w:jc w:val="both"/>
        <w:rPr>
          <w:b/>
          <w:bCs/>
          <w:lang w:val="en-ZA"/>
        </w:rPr>
      </w:pPr>
      <w:r w:rsidRPr="00C639B3">
        <w:rPr>
          <w:b/>
          <w:bCs/>
          <w:lang w:val="en-ZA"/>
        </w:rPr>
        <w:tab/>
      </w:r>
    </w:p>
    <w:p w:rsidR="0021559C" w:rsidRPr="00C639B3" w:rsidRDefault="0021559C" w:rsidP="0021559C">
      <w:pPr>
        <w:spacing w:after="120"/>
        <w:jc w:val="both"/>
        <w:rPr>
          <w:b/>
          <w:bCs/>
          <w:lang w:val="en-ZA"/>
        </w:rPr>
      </w:pPr>
      <w:r w:rsidRPr="00C639B3">
        <w:rPr>
          <w:b/>
          <w:bCs/>
          <w:lang w:val="en-ZA"/>
        </w:rPr>
        <w:t>Illustration: Absorption</w:t>
      </w:r>
    </w:p>
    <w:p w:rsidR="0021559C" w:rsidRPr="00C639B3" w:rsidRDefault="0021559C" w:rsidP="0021559C">
      <w:pPr>
        <w:spacing w:after="100" w:afterAutospacing="1"/>
        <w:ind w:left="720"/>
        <w:jc w:val="both"/>
        <w:rPr>
          <w:lang w:val="en-ZA"/>
        </w:rPr>
      </w:pPr>
      <w:r w:rsidRPr="00C639B3">
        <w:rPr>
          <w:lang w:val="en-ZA"/>
        </w:rPr>
        <w:t>Using each of the overhead absorption rates calculated above, estimate production overheads that would be absorbed in Product XYZ which has the following details:</w:t>
      </w:r>
    </w:p>
    <w:tbl>
      <w:tblPr>
        <w:tblW w:w="3040" w:type="dxa"/>
        <w:tblInd w:w="1080" w:type="dxa"/>
        <w:tblCellMar>
          <w:left w:w="0" w:type="dxa"/>
          <w:right w:w="0" w:type="dxa"/>
        </w:tblCellMar>
        <w:tblLook w:val="0000"/>
      </w:tblPr>
      <w:tblGrid>
        <w:gridCol w:w="2080"/>
        <w:gridCol w:w="994"/>
      </w:tblGrid>
      <w:tr w:rsidR="0021559C" w:rsidRPr="00C639B3" w:rsidTr="0021559C">
        <w:trPr>
          <w:trHeight w:val="255"/>
        </w:trPr>
        <w:tc>
          <w:tcPr>
            <w:tcW w:w="20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Material cost</w:t>
            </w: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K80,000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Labour cost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K85,000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Prime cost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K165,000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Machine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Labour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25</w:t>
            </w:r>
          </w:p>
        </w:tc>
      </w:tr>
    </w:tbl>
    <w:p w:rsidR="0021559C" w:rsidRPr="00C639B3" w:rsidRDefault="0021559C" w:rsidP="0021559C">
      <w:pPr>
        <w:jc w:val="both"/>
        <w:rPr>
          <w:b/>
          <w:bCs/>
          <w:lang w:val="en-ZA"/>
        </w:rPr>
      </w:pPr>
    </w:p>
    <w:p w:rsidR="0021559C" w:rsidRPr="00C639B3" w:rsidRDefault="0021559C" w:rsidP="0021559C">
      <w:pPr>
        <w:jc w:val="both"/>
        <w:rPr>
          <w:b/>
          <w:bCs/>
          <w:lang w:val="en-ZA"/>
        </w:rPr>
      </w:pPr>
      <w:r w:rsidRPr="00C639B3">
        <w:rPr>
          <w:b/>
          <w:bCs/>
          <w:lang w:val="en-ZA"/>
        </w:rPr>
        <w:tab/>
        <w:t>Solution</w:t>
      </w:r>
    </w:p>
    <w:p w:rsidR="0021559C" w:rsidRPr="00C639B3" w:rsidRDefault="0021559C" w:rsidP="0021559C">
      <w:pPr>
        <w:jc w:val="both"/>
        <w:rPr>
          <w:b/>
          <w:bCs/>
          <w:lang w:val="en-ZA"/>
        </w:rPr>
      </w:pPr>
    </w:p>
    <w:tbl>
      <w:tblPr>
        <w:tblW w:w="7288" w:type="dxa"/>
        <w:tblInd w:w="1339" w:type="dxa"/>
        <w:tblCellMar>
          <w:left w:w="0" w:type="dxa"/>
          <w:right w:w="0" w:type="dxa"/>
        </w:tblCellMar>
        <w:tblLook w:val="0000"/>
      </w:tblPr>
      <w:tblGrid>
        <w:gridCol w:w="3081"/>
        <w:gridCol w:w="1706"/>
        <w:gridCol w:w="1384"/>
        <w:gridCol w:w="1170"/>
      </w:tblGrid>
      <w:tr w:rsidR="0021559C" w:rsidRPr="00C639B3" w:rsidTr="0021559C">
        <w:trPr>
          <w:trHeight w:val="255"/>
        </w:trPr>
        <w:tc>
          <w:tcPr>
            <w:tcW w:w="30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Absorption</w:t>
            </w:r>
            <w:r w:rsidR="008E12D5" w:rsidRPr="00C639B3">
              <w:rPr>
                <w:lang w:val="en-ZA"/>
              </w:rPr>
              <w:fldChar w:fldCharType="begin"/>
            </w:r>
            <w:r w:rsidRPr="00C639B3">
              <w:rPr>
                <w:lang w:val="en-ZA"/>
              </w:rPr>
              <w:instrText xml:space="preserve"> XE "Absorption" </w:instrText>
            </w:r>
            <w:r w:rsidR="008E12D5" w:rsidRPr="00C639B3">
              <w:rPr>
                <w:lang w:val="en-ZA"/>
              </w:rPr>
              <w:fldChar w:fldCharType="end"/>
            </w:r>
            <w:r w:rsidRPr="00C639B3">
              <w:rPr>
                <w:lang w:val="en-ZA"/>
              </w:rPr>
              <w:t xml:space="preserve"> base</w:t>
            </w:r>
          </w:p>
        </w:tc>
        <w:tc>
          <w:tcPr>
            <w:tcW w:w="18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Overhead Absorption</w:t>
            </w:r>
            <w:r w:rsidR="008E12D5" w:rsidRPr="00C639B3">
              <w:rPr>
                <w:lang w:val="en-ZA"/>
              </w:rPr>
              <w:fldChar w:fldCharType="begin"/>
            </w:r>
            <w:r w:rsidRPr="00C639B3">
              <w:rPr>
                <w:lang w:val="en-ZA"/>
              </w:rPr>
              <w:instrText xml:space="preserve"> XE "Absorption" </w:instrText>
            </w:r>
            <w:r w:rsidR="008E12D5" w:rsidRPr="00C639B3">
              <w:rPr>
                <w:lang w:val="en-ZA"/>
              </w:rPr>
              <w:fldChar w:fldCharType="end"/>
            </w:r>
            <w:r w:rsidRPr="00C639B3">
              <w:rPr>
                <w:lang w:val="en-ZA"/>
              </w:rPr>
              <w:t xml:space="preserve"> rate</w:t>
            </w:r>
          </w:p>
        </w:tc>
        <w:tc>
          <w:tcPr>
            <w:tcW w:w="14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Actual activity</w:t>
            </w:r>
          </w:p>
        </w:tc>
        <w:tc>
          <w:tcPr>
            <w:tcW w:w="100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Absorbed</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Percentage of direct material cost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112.5%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K80,000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K90,000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Percentage of direct labour cost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K85,000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K76,500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Percentage of prime cost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K1650,00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K82,500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Rate per machine hour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7,200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K108,000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Rate per Labour hour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K100,000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Rate per unit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60,000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K60,000 </w:t>
            </w:r>
          </w:p>
        </w:tc>
      </w:tr>
    </w:tbl>
    <w:p w:rsidR="0021559C" w:rsidRPr="00C639B3" w:rsidRDefault="0021559C" w:rsidP="0021559C">
      <w:pPr>
        <w:jc w:val="both"/>
        <w:rPr>
          <w:b/>
          <w:bCs/>
          <w:lang w:val="en-ZA"/>
        </w:rPr>
      </w:pPr>
    </w:p>
    <w:p w:rsidR="0021559C" w:rsidRPr="00C639B3" w:rsidRDefault="0021559C" w:rsidP="0021559C">
      <w:pPr>
        <w:spacing w:after="100" w:afterAutospacing="1"/>
        <w:ind w:left="720"/>
        <w:jc w:val="both"/>
        <w:rPr>
          <w:lang w:val="en-ZA"/>
        </w:rPr>
      </w:pPr>
      <w:r w:rsidRPr="00C639B3">
        <w:rPr>
          <w:lang w:val="en-ZA"/>
        </w:rPr>
        <w:t>Though in theory any basis of absorption can be used, a company should choose a basis for its costs which seems to be fairest.</w:t>
      </w:r>
    </w:p>
    <w:p w:rsidR="0021559C" w:rsidRPr="00C639B3" w:rsidRDefault="002D7F82" w:rsidP="0021559C">
      <w:pPr>
        <w:keepNext/>
        <w:spacing w:after="120"/>
        <w:jc w:val="both"/>
        <w:outlineLvl w:val="1"/>
        <w:rPr>
          <w:b/>
          <w:bCs/>
          <w:lang w:val="en-ZA"/>
        </w:rPr>
      </w:pPr>
      <w:r w:rsidRPr="00C639B3">
        <w:rPr>
          <w:b/>
          <w:bCs/>
          <w:lang w:val="en-ZA"/>
        </w:rPr>
        <w:tab/>
      </w:r>
      <w:bookmarkStart w:id="314" w:name="_Toc531793327"/>
      <w:bookmarkStart w:id="315" w:name="_Toc531854826"/>
      <w:r w:rsidRPr="00C639B3">
        <w:rPr>
          <w:b/>
          <w:bCs/>
          <w:lang w:val="en-ZA"/>
        </w:rPr>
        <w:t>Pre-</w:t>
      </w:r>
      <w:r w:rsidR="0021559C" w:rsidRPr="00C639B3">
        <w:rPr>
          <w:b/>
          <w:bCs/>
          <w:lang w:val="en-ZA"/>
        </w:rPr>
        <w:t>determined Absorption Rate</w:t>
      </w:r>
      <w:bookmarkEnd w:id="314"/>
      <w:bookmarkEnd w:id="315"/>
    </w:p>
    <w:p w:rsidR="0021559C" w:rsidRPr="00C639B3" w:rsidRDefault="0021559C" w:rsidP="0021559C">
      <w:pPr>
        <w:spacing w:after="100" w:afterAutospacing="1"/>
        <w:ind w:left="720"/>
        <w:jc w:val="both"/>
        <w:rPr>
          <w:lang w:val="en-ZA"/>
        </w:rPr>
      </w:pPr>
      <w:r w:rsidRPr="00C639B3">
        <w:rPr>
          <w:lang w:val="en-ZA"/>
        </w:rPr>
        <w:t>The overhead absorption rates used for absorption are calculated prior to the accounting period using budgeted overheads and budgeted activity.</w:t>
      </w:r>
    </w:p>
    <w:p w:rsidR="0021559C" w:rsidRPr="00C639B3" w:rsidRDefault="0021559C" w:rsidP="0021559C">
      <w:pPr>
        <w:spacing w:after="100" w:afterAutospacing="1"/>
        <w:ind w:left="720"/>
        <w:jc w:val="both"/>
        <w:rPr>
          <w:lang w:val="en-ZA"/>
        </w:rPr>
      </w:pPr>
      <w:r w:rsidRPr="00C639B3">
        <w:rPr>
          <w:lang w:val="en-ZA"/>
        </w:rPr>
        <w:t xml:space="preserve">The main reason for this is that the actual overhead and actual activity </w:t>
      </w:r>
      <w:r w:rsidRPr="00C639B3">
        <w:rPr>
          <w:noProof/>
          <w:lang w:val="en-ZA"/>
        </w:rPr>
        <w:t>are</w:t>
      </w:r>
      <w:r w:rsidRPr="00C639B3">
        <w:rPr>
          <w:lang w:val="en-ZA"/>
        </w:rPr>
        <w:t xml:space="preserve"> not known until the end of the period and the actual overhead absorption rate would not be calculated until then. This would mean that product cost cannot be calculated until the end of the period and this would create unacceptable delays for such activities as invoicing and cost estimation.</w:t>
      </w:r>
    </w:p>
    <w:p w:rsidR="0021559C" w:rsidRPr="00C639B3" w:rsidRDefault="0021559C" w:rsidP="0021559C">
      <w:pPr>
        <w:ind w:left="720"/>
        <w:jc w:val="both"/>
        <w:rPr>
          <w:lang w:val="en-ZA"/>
        </w:rPr>
      </w:pPr>
      <w:r w:rsidRPr="00C639B3">
        <w:rPr>
          <w:lang w:val="en-ZA"/>
        </w:rPr>
        <w:t>The only solution is to use predetermined rates.</w:t>
      </w:r>
    </w:p>
    <w:p w:rsidR="00C50041" w:rsidRPr="00C639B3" w:rsidRDefault="00C50041" w:rsidP="0021559C">
      <w:pPr>
        <w:ind w:left="720"/>
        <w:jc w:val="both"/>
        <w:rPr>
          <w:lang w:val="en-ZA"/>
        </w:rPr>
      </w:pPr>
    </w:p>
    <w:p w:rsidR="0021559C" w:rsidRPr="00C639B3" w:rsidRDefault="0021559C" w:rsidP="0021559C">
      <w:pPr>
        <w:keepNext/>
        <w:spacing w:after="120"/>
        <w:jc w:val="both"/>
        <w:outlineLvl w:val="1"/>
        <w:rPr>
          <w:b/>
          <w:bCs/>
          <w:lang w:val="en-ZA"/>
        </w:rPr>
      </w:pPr>
      <w:r w:rsidRPr="00C639B3">
        <w:rPr>
          <w:b/>
          <w:bCs/>
          <w:lang w:val="en-ZA"/>
        </w:rPr>
        <w:tab/>
      </w:r>
      <w:bookmarkStart w:id="316" w:name="_Toc531793328"/>
      <w:bookmarkStart w:id="317" w:name="_Toc531854827"/>
      <w:r w:rsidRPr="00C639B3">
        <w:rPr>
          <w:b/>
          <w:bCs/>
          <w:lang w:val="en-ZA"/>
        </w:rPr>
        <w:t>Under or Over Absorption</w:t>
      </w:r>
      <w:bookmarkEnd w:id="316"/>
      <w:bookmarkEnd w:id="317"/>
    </w:p>
    <w:p w:rsidR="0021559C" w:rsidRPr="00C639B3" w:rsidRDefault="0021559C" w:rsidP="0021559C">
      <w:pPr>
        <w:spacing w:after="120"/>
        <w:ind w:left="720"/>
        <w:jc w:val="both"/>
        <w:rPr>
          <w:lang w:val="en-ZA"/>
        </w:rPr>
      </w:pPr>
      <w:r w:rsidRPr="00C639B3">
        <w:rPr>
          <w:lang w:val="en-ZA"/>
        </w:rPr>
        <w:t>Overhead absorption rates are based on budgeted overhead costs and the budgeted volume or activity. In practice, we should expect that:</w:t>
      </w:r>
    </w:p>
    <w:p w:rsidR="0021559C" w:rsidRPr="00C639B3" w:rsidRDefault="0021559C" w:rsidP="00C50041">
      <w:pPr>
        <w:numPr>
          <w:ilvl w:val="0"/>
          <w:numId w:val="80"/>
        </w:numPr>
        <w:jc w:val="both"/>
        <w:rPr>
          <w:lang w:val="en-ZA"/>
        </w:rPr>
      </w:pPr>
      <w:r w:rsidRPr="00C639B3">
        <w:rPr>
          <w:lang w:val="en-ZA"/>
        </w:rPr>
        <w:t>Actual overhead expenditure will differ from budgeted overhead expenditure; and</w:t>
      </w:r>
    </w:p>
    <w:p w:rsidR="0021559C" w:rsidRPr="00C639B3" w:rsidRDefault="0021559C" w:rsidP="00C50041">
      <w:pPr>
        <w:numPr>
          <w:ilvl w:val="0"/>
          <w:numId w:val="80"/>
        </w:numPr>
        <w:spacing w:after="100" w:afterAutospacing="1"/>
        <w:jc w:val="both"/>
        <w:rPr>
          <w:lang w:val="en-ZA"/>
        </w:rPr>
      </w:pPr>
      <w:r w:rsidRPr="00C639B3">
        <w:rPr>
          <w:lang w:val="en-ZA"/>
        </w:rPr>
        <w:t>The actual volume activity will differ from the budgeted volume of activity.</w:t>
      </w:r>
    </w:p>
    <w:p w:rsidR="0021559C" w:rsidRPr="00C639B3" w:rsidRDefault="0021559C" w:rsidP="0021559C">
      <w:pPr>
        <w:spacing w:after="100" w:afterAutospacing="1"/>
        <w:ind w:left="720"/>
        <w:jc w:val="both"/>
        <w:rPr>
          <w:lang w:val="en-ZA"/>
        </w:rPr>
      </w:pPr>
      <w:r w:rsidRPr="00C639B3">
        <w:rPr>
          <w:lang w:val="en-ZA"/>
        </w:rPr>
        <w:t xml:space="preserve">As a </w:t>
      </w:r>
      <w:r w:rsidRPr="00C639B3">
        <w:rPr>
          <w:noProof/>
          <w:lang w:val="en-ZA"/>
        </w:rPr>
        <w:t>consequence,</w:t>
      </w:r>
      <w:r w:rsidRPr="00C639B3">
        <w:rPr>
          <w:lang w:val="en-ZA"/>
        </w:rPr>
        <w:t xml:space="preserve"> the amount of overheads charged to product costs will differ from the actual overhead expenditure.</w:t>
      </w:r>
    </w:p>
    <w:p w:rsidR="0021559C" w:rsidRPr="00C639B3" w:rsidRDefault="0021559C" w:rsidP="0021559C">
      <w:pPr>
        <w:spacing w:after="100" w:afterAutospacing="1"/>
        <w:ind w:left="720"/>
        <w:jc w:val="both"/>
        <w:rPr>
          <w:lang w:val="en-ZA"/>
        </w:rPr>
      </w:pPr>
      <w:r w:rsidRPr="00C639B3">
        <w:rPr>
          <w:lang w:val="en-ZA"/>
        </w:rPr>
        <w:t xml:space="preserve">We might charge more overhead costs to production than </w:t>
      </w:r>
      <w:r w:rsidRPr="00C639B3">
        <w:rPr>
          <w:noProof/>
          <w:lang w:val="en-ZA"/>
        </w:rPr>
        <w:t>the amount of</w:t>
      </w:r>
      <w:r w:rsidRPr="00C639B3">
        <w:rPr>
          <w:lang w:val="en-ZA"/>
        </w:rPr>
        <w:t xml:space="preserve"> overheads expenditure actually incurred. If so, there is </w:t>
      </w:r>
      <w:r w:rsidRPr="00C639B3">
        <w:rPr>
          <w:bCs/>
          <w:lang w:val="en-ZA"/>
        </w:rPr>
        <w:t>over absorption or over recovery</w:t>
      </w:r>
      <w:r w:rsidRPr="00C639B3">
        <w:rPr>
          <w:lang w:val="en-ZA"/>
        </w:rPr>
        <w:t xml:space="preserve"> of overheads.</w:t>
      </w:r>
    </w:p>
    <w:p w:rsidR="0021559C" w:rsidRPr="00C639B3" w:rsidRDefault="0021559C" w:rsidP="0021559C">
      <w:pPr>
        <w:spacing w:after="100" w:afterAutospacing="1"/>
        <w:ind w:left="720"/>
        <w:jc w:val="both"/>
        <w:rPr>
          <w:bCs/>
          <w:lang w:val="en-ZA"/>
        </w:rPr>
      </w:pPr>
      <w:r w:rsidRPr="00C639B3">
        <w:rPr>
          <w:lang w:val="en-ZA"/>
        </w:rPr>
        <w:t xml:space="preserve">Alternatively, we might charge less overhead costs to production than </w:t>
      </w:r>
      <w:r w:rsidRPr="00C639B3">
        <w:rPr>
          <w:noProof/>
          <w:lang w:val="en-ZA"/>
        </w:rPr>
        <w:t>the amount of</w:t>
      </w:r>
      <w:r w:rsidRPr="00C639B3">
        <w:rPr>
          <w:lang w:val="en-ZA"/>
        </w:rPr>
        <w:t xml:space="preserve"> overheads expenditure actually incurred. If so, there is </w:t>
      </w:r>
      <w:r w:rsidRPr="00C639B3">
        <w:rPr>
          <w:bCs/>
          <w:lang w:val="en-ZA"/>
        </w:rPr>
        <w:t xml:space="preserve">under absorption or </w:t>
      </w:r>
      <w:r w:rsidRPr="00C639B3">
        <w:rPr>
          <w:bCs/>
          <w:noProof/>
          <w:lang w:val="en-ZA"/>
        </w:rPr>
        <w:t>under recovery</w:t>
      </w:r>
      <w:r w:rsidRPr="00C639B3">
        <w:rPr>
          <w:lang w:val="en-ZA"/>
        </w:rPr>
        <w:t xml:space="preserve"> of overheads.</w:t>
      </w:r>
    </w:p>
    <w:p w:rsidR="0021559C" w:rsidRPr="00C639B3" w:rsidRDefault="0021559C" w:rsidP="0021559C">
      <w:pPr>
        <w:spacing w:after="120"/>
        <w:jc w:val="both"/>
        <w:rPr>
          <w:b/>
          <w:bCs/>
          <w:lang w:val="en-ZA"/>
        </w:rPr>
      </w:pPr>
      <w:r w:rsidRPr="00C639B3">
        <w:rPr>
          <w:b/>
          <w:bCs/>
          <w:lang w:val="en-ZA"/>
        </w:rPr>
        <w:tab/>
        <w:t>Example</w:t>
      </w:r>
    </w:p>
    <w:p w:rsidR="0021559C" w:rsidRPr="00C639B3" w:rsidRDefault="0021559C" w:rsidP="0021559C">
      <w:pPr>
        <w:spacing w:after="100" w:afterAutospacing="1"/>
        <w:ind w:left="720"/>
        <w:jc w:val="both"/>
        <w:rPr>
          <w:lang w:val="en-ZA"/>
        </w:rPr>
      </w:pPr>
      <w:r w:rsidRPr="00C639B3">
        <w:rPr>
          <w:lang w:val="en-ZA"/>
        </w:rPr>
        <w:t>Q- Point Limited has budgeted production overheads of K50 million and a budgeted activity of 10,000 machine hours. The overhead absorption rate is thus K5,000 per hour.</w:t>
      </w:r>
    </w:p>
    <w:p w:rsidR="0021559C" w:rsidRPr="00C639B3" w:rsidRDefault="0021559C" w:rsidP="0021559C">
      <w:pPr>
        <w:keepNext/>
        <w:spacing w:after="120"/>
        <w:outlineLvl w:val="0"/>
        <w:rPr>
          <w:b/>
          <w:bCs/>
          <w:lang w:val="en-ZA"/>
        </w:rPr>
      </w:pPr>
      <w:r w:rsidRPr="00C639B3">
        <w:rPr>
          <w:b/>
          <w:bCs/>
          <w:lang w:val="en-ZA"/>
        </w:rPr>
        <w:tab/>
      </w:r>
      <w:bookmarkStart w:id="318" w:name="_Toc531793329"/>
      <w:bookmarkStart w:id="319" w:name="_Toc531854828"/>
      <w:r w:rsidRPr="00C639B3">
        <w:rPr>
          <w:b/>
          <w:bCs/>
          <w:lang w:val="en-ZA"/>
        </w:rPr>
        <w:t>Required</w:t>
      </w:r>
      <w:bookmarkEnd w:id="318"/>
      <w:bookmarkEnd w:id="319"/>
    </w:p>
    <w:p w:rsidR="0021559C" w:rsidRPr="00C639B3" w:rsidRDefault="0021559C" w:rsidP="0021559C">
      <w:pPr>
        <w:spacing w:after="100" w:afterAutospacing="1"/>
        <w:ind w:left="720"/>
        <w:jc w:val="both"/>
        <w:rPr>
          <w:lang w:val="en-ZA"/>
        </w:rPr>
      </w:pPr>
      <w:r w:rsidRPr="00C639B3">
        <w:rPr>
          <w:lang w:val="en-ZA"/>
        </w:rPr>
        <w:t>Calculate the under/</w:t>
      </w:r>
      <w:r w:rsidRPr="00C639B3">
        <w:rPr>
          <w:noProof/>
          <w:lang w:val="en-ZA"/>
        </w:rPr>
        <w:t>over absorbed</w:t>
      </w:r>
      <w:r w:rsidRPr="00C639B3">
        <w:rPr>
          <w:lang w:val="en-ZA"/>
        </w:rPr>
        <w:t xml:space="preserve"> overhead under each of the following circumstances:</w:t>
      </w:r>
    </w:p>
    <w:tbl>
      <w:tblPr>
        <w:tblW w:w="5960" w:type="dxa"/>
        <w:tblInd w:w="700" w:type="dxa"/>
        <w:tblLayout w:type="fixed"/>
        <w:tblCellMar>
          <w:left w:w="0" w:type="dxa"/>
          <w:right w:w="0" w:type="dxa"/>
        </w:tblCellMar>
        <w:tblLook w:val="0000"/>
      </w:tblPr>
      <w:tblGrid>
        <w:gridCol w:w="1280"/>
        <w:gridCol w:w="2340"/>
        <w:gridCol w:w="2340"/>
      </w:tblGrid>
      <w:tr w:rsidR="0021559C" w:rsidRPr="00C639B3" w:rsidTr="0021559C">
        <w:trPr>
          <w:trHeight w:val="255"/>
        </w:trPr>
        <w:tc>
          <w:tcPr>
            <w:tcW w:w="1280" w:type="dxa"/>
            <w:tcBorders>
              <w:top w:val="nil"/>
              <w:left w:val="nil"/>
              <w:bottom w:val="nil"/>
              <w:right w:val="nil"/>
            </w:tcBorders>
          </w:tcPr>
          <w:p w:rsidR="0021559C" w:rsidRPr="00C639B3" w:rsidRDefault="0021559C" w:rsidP="0021559C">
            <w:pPr>
              <w:jc w:val="center"/>
              <w:rPr>
                <w:lang w:val="en-ZA"/>
              </w:rPr>
            </w:pPr>
            <w:r w:rsidRPr="00C639B3">
              <w:rPr>
                <w:lang w:val="en-ZA"/>
              </w:rPr>
              <w:t>Outcome</w:t>
            </w: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Actual Overhead Cost K’000</w:t>
            </w: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lang w:val="en-ZA"/>
              </w:rPr>
            </w:pPr>
            <w:r w:rsidRPr="00C639B3">
              <w:rPr>
                <w:lang w:val="en-ZA"/>
              </w:rPr>
              <w:t>Actual Machine Hours</w:t>
            </w:r>
          </w:p>
          <w:p w:rsidR="0021559C" w:rsidRPr="00C639B3" w:rsidRDefault="0021559C" w:rsidP="0021559C">
            <w:pPr>
              <w:jc w:val="center"/>
              <w:rPr>
                <w:rFonts w:eastAsia="Arial Unicode MS"/>
                <w:lang w:val="en-ZA"/>
              </w:rPr>
            </w:pPr>
          </w:p>
        </w:tc>
      </w:tr>
      <w:tr w:rsidR="0021559C" w:rsidRPr="00C639B3" w:rsidTr="0021559C">
        <w:trPr>
          <w:trHeight w:val="255"/>
        </w:trPr>
        <w:tc>
          <w:tcPr>
            <w:tcW w:w="1280" w:type="dxa"/>
            <w:tcBorders>
              <w:top w:val="nil"/>
              <w:left w:val="nil"/>
              <w:bottom w:val="nil"/>
              <w:right w:val="nil"/>
            </w:tcBorders>
          </w:tcPr>
          <w:p w:rsidR="0021559C" w:rsidRPr="00C639B3" w:rsidRDefault="0021559C" w:rsidP="00C50041">
            <w:pPr>
              <w:numPr>
                <w:ilvl w:val="0"/>
                <w:numId w:val="81"/>
              </w:numPr>
              <w:jc w:val="center"/>
              <w:rPr>
                <w:lang w:val="en-ZA"/>
              </w:rPr>
            </w:pP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47,000</w:t>
            </w: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w:t>
            </w:r>
          </w:p>
        </w:tc>
      </w:tr>
      <w:tr w:rsidR="0021559C" w:rsidRPr="00C639B3" w:rsidTr="0021559C">
        <w:trPr>
          <w:trHeight w:val="255"/>
        </w:trPr>
        <w:tc>
          <w:tcPr>
            <w:tcW w:w="1280" w:type="dxa"/>
            <w:tcBorders>
              <w:top w:val="nil"/>
              <w:left w:val="nil"/>
              <w:bottom w:val="nil"/>
              <w:right w:val="nil"/>
            </w:tcBorders>
          </w:tcPr>
          <w:p w:rsidR="0021559C" w:rsidRPr="00C639B3" w:rsidRDefault="0021559C" w:rsidP="00C50041">
            <w:pPr>
              <w:numPr>
                <w:ilvl w:val="0"/>
                <w:numId w:val="81"/>
              </w:numPr>
              <w:jc w:val="center"/>
              <w:rPr>
                <w:lang w:val="en-ZA"/>
              </w:rPr>
            </w:pP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50,000</w:t>
            </w: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8,500</w:t>
            </w:r>
          </w:p>
        </w:tc>
      </w:tr>
      <w:tr w:rsidR="0021559C" w:rsidRPr="00C639B3" w:rsidTr="0021559C">
        <w:trPr>
          <w:trHeight w:val="255"/>
        </w:trPr>
        <w:tc>
          <w:tcPr>
            <w:tcW w:w="1280" w:type="dxa"/>
            <w:tcBorders>
              <w:top w:val="nil"/>
              <w:left w:val="nil"/>
              <w:bottom w:val="nil"/>
              <w:right w:val="nil"/>
            </w:tcBorders>
          </w:tcPr>
          <w:p w:rsidR="0021559C" w:rsidRPr="00C639B3" w:rsidRDefault="0021559C" w:rsidP="00C50041">
            <w:pPr>
              <w:numPr>
                <w:ilvl w:val="0"/>
                <w:numId w:val="81"/>
              </w:numPr>
              <w:jc w:val="center"/>
              <w:rPr>
                <w:lang w:val="en-ZA"/>
              </w:rPr>
            </w:pP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47,000</w:t>
            </w: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8,500</w:t>
            </w:r>
          </w:p>
        </w:tc>
      </w:tr>
      <w:tr w:rsidR="0021559C" w:rsidRPr="00C639B3" w:rsidTr="0021559C">
        <w:trPr>
          <w:trHeight w:val="255"/>
        </w:trPr>
        <w:tc>
          <w:tcPr>
            <w:tcW w:w="1280" w:type="dxa"/>
            <w:tcBorders>
              <w:top w:val="nil"/>
              <w:left w:val="nil"/>
              <w:bottom w:val="nil"/>
              <w:right w:val="nil"/>
            </w:tcBorders>
          </w:tcPr>
          <w:p w:rsidR="0021559C" w:rsidRPr="00C639B3" w:rsidRDefault="0021559C" w:rsidP="0021559C">
            <w:pPr>
              <w:rPr>
                <w:rFonts w:eastAsia="Arial Unicode MS"/>
                <w:lang w:val="en-ZA"/>
              </w:rPr>
            </w:pP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21559C" w:rsidRPr="00C639B3" w:rsidRDefault="0021559C" w:rsidP="0021559C">
      <w:pPr>
        <w:jc w:val="both"/>
        <w:rPr>
          <w:b/>
          <w:bCs/>
          <w:lang w:val="en-ZA"/>
        </w:rPr>
      </w:pPr>
    </w:p>
    <w:p w:rsidR="0021559C" w:rsidRPr="00C639B3" w:rsidRDefault="0021559C" w:rsidP="0021559C">
      <w:pPr>
        <w:spacing w:after="100" w:afterAutospacing="1"/>
        <w:jc w:val="both"/>
        <w:rPr>
          <w:b/>
          <w:bCs/>
          <w:lang w:val="en-ZA"/>
        </w:rPr>
      </w:pPr>
      <w:r w:rsidRPr="00C639B3">
        <w:rPr>
          <w:b/>
          <w:bCs/>
          <w:lang w:val="en-ZA"/>
        </w:rPr>
        <w:tab/>
        <w:t>Solution</w:t>
      </w:r>
    </w:p>
    <w:tbl>
      <w:tblPr>
        <w:tblW w:w="4220" w:type="dxa"/>
        <w:tblInd w:w="720" w:type="dxa"/>
        <w:tblCellMar>
          <w:left w:w="0" w:type="dxa"/>
          <w:right w:w="0" w:type="dxa"/>
        </w:tblCellMar>
        <w:tblLook w:val="0000"/>
      </w:tblPr>
      <w:tblGrid>
        <w:gridCol w:w="2060"/>
        <w:gridCol w:w="1447"/>
        <w:gridCol w:w="1080"/>
      </w:tblGrid>
      <w:tr w:rsidR="0021559C" w:rsidRPr="00C639B3" w:rsidTr="0021559C">
        <w:trPr>
          <w:trHeight w:val="255"/>
        </w:trPr>
        <w:tc>
          <w:tcPr>
            <w:tcW w:w="1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rFonts w:eastAsia="Arial Unicode MS"/>
                <w:lang w:val="en-ZA"/>
              </w:rPr>
              <w:t>a)</w:t>
            </w:r>
          </w:p>
        </w:tc>
        <w:tc>
          <w:tcPr>
            <w:tcW w:w="1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0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Actual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47,000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Absorbed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(10,000 X K5)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50,000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Over absorption</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3,000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rFonts w:eastAsia="Arial Unicode MS"/>
                <w:lang w:val="en-ZA"/>
              </w:rPr>
              <w:t>b)</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Actual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50,000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Absorbed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(8,500 X K5)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42,500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Under absorption</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(7,500)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rFonts w:eastAsia="Arial Unicode MS"/>
                <w:lang w:val="en-ZA"/>
              </w:rPr>
              <w:t>c)</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Actual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47,000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Absorbed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(8,500 X K5)</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42,500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Under absorption</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(4,500)</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21559C" w:rsidRPr="00C639B3" w:rsidRDefault="0021559C" w:rsidP="00D503CF">
      <w:pPr>
        <w:pStyle w:val="Heading2"/>
        <w:rPr>
          <w:lang w:val="en-ZA"/>
        </w:rPr>
      </w:pPr>
      <w:bookmarkStart w:id="320" w:name="_Toc531854829"/>
      <w:r w:rsidRPr="00C639B3">
        <w:rPr>
          <w:lang w:val="en-ZA"/>
        </w:rPr>
        <w:t>Treatment of Non –Manufacturing Overheads</w:t>
      </w:r>
      <w:bookmarkEnd w:id="320"/>
    </w:p>
    <w:p w:rsidR="0021559C" w:rsidRPr="00C639B3" w:rsidRDefault="0021559C" w:rsidP="0021559C">
      <w:pPr>
        <w:spacing w:after="100" w:afterAutospacing="1"/>
        <w:ind w:left="720"/>
        <w:jc w:val="both"/>
        <w:rPr>
          <w:lang w:val="en-ZA"/>
        </w:rPr>
      </w:pPr>
      <w:r w:rsidRPr="00C639B3">
        <w:rPr>
          <w:lang w:val="en-ZA"/>
        </w:rPr>
        <w:t>For financial reporting purposes, it is not necessary to allocate non-manufacturing overheads to products. This is because many of the overheads are non-manufacturing and are regarded as period costs and are written off as a charge to the profit and loss account.</w:t>
      </w:r>
    </w:p>
    <w:p w:rsidR="0021559C" w:rsidRPr="00C639B3" w:rsidRDefault="0021559C" w:rsidP="0021559C">
      <w:pPr>
        <w:spacing w:after="100" w:afterAutospacing="1"/>
        <w:ind w:left="720"/>
        <w:jc w:val="both"/>
        <w:rPr>
          <w:lang w:val="en-ZA"/>
        </w:rPr>
      </w:pPr>
      <w:r w:rsidRPr="00C639B3">
        <w:rPr>
          <w:lang w:val="en-ZA"/>
        </w:rPr>
        <w:t xml:space="preserve">For internal reporting purpose and for a number of industries which base the selling price of their product on an </w:t>
      </w:r>
      <w:r w:rsidRPr="00C639B3">
        <w:rPr>
          <w:noProof/>
          <w:lang w:val="en-ZA"/>
        </w:rPr>
        <w:t>estimate</w:t>
      </w:r>
      <w:r w:rsidRPr="00C639B3">
        <w:rPr>
          <w:lang w:val="en-ZA"/>
        </w:rPr>
        <w:t xml:space="preserve"> of total cost or even actual cost, a total cost per unit output may </w:t>
      </w:r>
      <w:r w:rsidRPr="00C639B3">
        <w:rPr>
          <w:noProof/>
          <w:lang w:val="en-ZA"/>
        </w:rPr>
        <w:t>be required</w:t>
      </w:r>
      <w:r w:rsidRPr="00C639B3">
        <w:rPr>
          <w:lang w:val="en-ZA"/>
        </w:rPr>
        <w:t xml:space="preserve">. </w:t>
      </w:r>
    </w:p>
    <w:p w:rsidR="0021559C" w:rsidRPr="00C639B3" w:rsidRDefault="0021559C" w:rsidP="0021559C">
      <w:pPr>
        <w:spacing w:after="100" w:afterAutospacing="1"/>
        <w:ind w:left="720"/>
        <w:jc w:val="both"/>
        <w:rPr>
          <w:lang w:val="en-ZA"/>
        </w:rPr>
      </w:pPr>
      <w:r w:rsidRPr="00C639B3">
        <w:rPr>
          <w:lang w:val="en-ZA"/>
        </w:rPr>
        <w:t xml:space="preserve">For product pricing purposes and for internal management reports it </w:t>
      </w:r>
      <w:r w:rsidRPr="00C639B3">
        <w:rPr>
          <w:noProof/>
          <w:lang w:val="en-ZA"/>
        </w:rPr>
        <w:t>may, therefore,</w:t>
      </w:r>
      <w:r w:rsidRPr="00C639B3">
        <w:rPr>
          <w:lang w:val="en-ZA"/>
        </w:rPr>
        <w:t xml:space="preserve"> be appropriate to allocate non-manufacturing overheads to units of output.</w:t>
      </w:r>
    </w:p>
    <w:p w:rsidR="0021559C" w:rsidRPr="00C639B3" w:rsidRDefault="0021559C" w:rsidP="0021559C">
      <w:pPr>
        <w:spacing w:after="120"/>
        <w:jc w:val="both"/>
        <w:rPr>
          <w:b/>
          <w:bCs/>
          <w:lang w:val="en-ZA"/>
        </w:rPr>
      </w:pPr>
      <w:r w:rsidRPr="00C639B3">
        <w:rPr>
          <w:b/>
          <w:bCs/>
          <w:lang w:val="en-ZA"/>
        </w:rPr>
        <w:tab/>
        <w:t>Bases for Absorbing Non-Manufacturing Costs</w:t>
      </w:r>
    </w:p>
    <w:p w:rsidR="0021559C" w:rsidRPr="00C639B3" w:rsidRDefault="0021559C" w:rsidP="0021559C">
      <w:pPr>
        <w:spacing w:after="100" w:afterAutospacing="1"/>
        <w:ind w:left="720"/>
        <w:jc w:val="both"/>
        <w:rPr>
          <w:lang w:val="en-ZA"/>
        </w:rPr>
      </w:pPr>
      <w:r w:rsidRPr="00C639B3">
        <w:rPr>
          <w:lang w:val="en-ZA"/>
        </w:rPr>
        <w:t>Administration overheads might be absorbed into unit costs as a percentage of full product costs.</w:t>
      </w:r>
    </w:p>
    <w:p w:rsidR="0021559C" w:rsidRPr="00C639B3" w:rsidRDefault="0021559C" w:rsidP="0021559C">
      <w:pPr>
        <w:spacing w:after="100" w:afterAutospacing="1"/>
        <w:ind w:left="720"/>
        <w:jc w:val="both"/>
        <w:rPr>
          <w:lang w:val="en-ZA"/>
        </w:rPr>
      </w:pPr>
      <w:r w:rsidRPr="00C639B3">
        <w:rPr>
          <w:lang w:val="en-ZA"/>
        </w:rPr>
        <w:t xml:space="preserve">Sales and distribution overheads might be absorbed into unit costs as a </w:t>
      </w:r>
      <w:r w:rsidRPr="00C639B3">
        <w:rPr>
          <w:noProof/>
          <w:lang w:val="en-ZA"/>
        </w:rPr>
        <w:t>percentage</w:t>
      </w:r>
      <w:r w:rsidRPr="00C639B3">
        <w:rPr>
          <w:lang w:val="en-ZA"/>
        </w:rPr>
        <w:t xml:space="preserve"> of full production cost.</w:t>
      </w:r>
    </w:p>
    <w:p w:rsidR="0021559C" w:rsidRPr="00C639B3" w:rsidRDefault="0021559C" w:rsidP="0021559C">
      <w:pPr>
        <w:keepNext/>
        <w:spacing w:after="120"/>
        <w:outlineLvl w:val="0"/>
        <w:rPr>
          <w:b/>
          <w:bCs/>
          <w:lang w:val="en-ZA"/>
        </w:rPr>
      </w:pPr>
      <w:r w:rsidRPr="00C639B3">
        <w:rPr>
          <w:b/>
          <w:bCs/>
          <w:lang w:val="en-ZA"/>
        </w:rPr>
        <w:tab/>
      </w:r>
      <w:bookmarkStart w:id="321" w:name="_Toc531793330"/>
      <w:bookmarkStart w:id="322" w:name="_Toc531854830"/>
      <w:r w:rsidRPr="00C639B3">
        <w:rPr>
          <w:b/>
          <w:bCs/>
          <w:lang w:val="en-ZA"/>
        </w:rPr>
        <w:t>Example</w:t>
      </w:r>
      <w:bookmarkEnd w:id="321"/>
      <w:bookmarkEnd w:id="322"/>
    </w:p>
    <w:p w:rsidR="0021559C" w:rsidRPr="00C639B3" w:rsidRDefault="0021559C" w:rsidP="0021559C">
      <w:pPr>
        <w:spacing w:after="100" w:afterAutospacing="1"/>
        <w:ind w:firstLine="720"/>
        <w:jc w:val="both"/>
        <w:rPr>
          <w:lang w:val="en-ZA"/>
        </w:rPr>
      </w:pPr>
      <w:r w:rsidRPr="00C639B3">
        <w:rPr>
          <w:lang w:val="en-ZA"/>
        </w:rPr>
        <w:t>Ngwala Limited has budgeted the following sales and costs for next year:</w:t>
      </w:r>
    </w:p>
    <w:tbl>
      <w:tblPr>
        <w:tblW w:w="4160" w:type="dxa"/>
        <w:tblInd w:w="900" w:type="dxa"/>
        <w:tblCellMar>
          <w:left w:w="0" w:type="dxa"/>
          <w:right w:w="0" w:type="dxa"/>
        </w:tblCellMar>
        <w:tblLook w:val="0000"/>
      </w:tblPr>
      <w:tblGrid>
        <w:gridCol w:w="3153"/>
        <w:gridCol w:w="1180"/>
      </w:tblGrid>
      <w:tr w:rsidR="0021559C" w:rsidRPr="00C639B3" w:rsidTr="0021559C">
        <w:trPr>
          <w:trHeight w:val="255"/>
        </w:trPr>
        <w:tc>
          <w:tcPr>
            <w:tcW w:w="29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Full Production Costs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240,000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Administration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60,000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Sales and distribution overheads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80,000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Sales revenue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450,000 </w:t>
            </w:r>
          </w:p>
        </w:tc>
      </w:tr>
    </w:tbl>
    <w:p w:rsidR="0021559C" w:rsidRPr="00C639B3" w:rsidRDefault="0021559C" w:rsidP="0021559C">
      <w:pPr>
        <w:jc w:val="both"/>
        <w:rPr>
          <w:lang w:val="en-ZA"/>
        </w:rPr>
      </w:pPr>
    </w:p>
    <w:p w:rsidR="0021559C" w:rsidRPr="00C639B3" w:rsidRDefault="0021559C" w:rsidP="0021559C">
      <w:pPr>
        <w:ind w:left="720"/>
        <w:jc w:val="both"/>
        <w:rPr>
          <w:lang w:val="en-ZA"/>
        </w:rPr>
      </w:pPr>
      <w:r w:rsidRPr="00C639B3">
        <w:rPr>
          <w:lang w:val="en-ZA"/>
        </w:rPr>
        <w:t xml:space="preserve">Production overheads will be </w:t>
      </w:r>
      <w:r w:rsidRPr="00C639B3">
        <w:rPr>
          <w:noProof/>
          <w:lang w:val="en-ZA"/>
        </w:rPr>
        <w:t>absorbed at</w:t>
      </w:r>
      <w:r w:rsidRPr="00C639B3">
        <w:rPr>
          <w:lang w:val="en-ZA"/>
        </w:rPr>
        <w:t xml:space="preserve"> a rate of K400 per direct labour hour. Administration overheads will be absorbed as a percentage of full production cost. Sales and distribution overheads will be absorbed as a percentage of full production cost.</w:t>
      </w:r>
    </w:p>
    <w:p w:rsidR="0021559C" w:rsidRPr="00C639B3" w:rsidRDefault="0021559C" w:rsidP="0021559C">
      <w:pPr>
        <w:spacing w:after="120"/>
        <w:ind w:firstLine="720"/>
        <w:jc w:val="both"/>
        <w:rPr>
          <w:b/>
          <w:bCs/>
          <w:iCs/>
          <w:lang w:val="en-ZA"/>
        </w:rPr>
      </w:pPr>
      <w:r w:rsidRPr="00C639B3">
        <w:rPr>
          <w:b/>
          <w:bCs/>
          <w:iCs/>
          <w:lang w:val="en-ZA"/>
        </w:rPr>
        <w:t>Required</w:t>
      </w:r>
    </w:p>
    <w:p w:rsidR="0021559C" w:rsidRPr="00C639B3" w:rsidRDefault="0021559C" w:rsidP="0021559C">
      <w:pPr>
        <w:spacing w:after="100" w:afterAutospacing="1"/>
        <w:ind w:left="720"/>
        <w:jc w:val="both"/>
        <w:rPr>
          <w:lang w:val="en-ZA"/>
        </w:rPr>
      </w:pPr>
      <w:r w:rsidRPr="00C639B3">
        <w:rPr>
          <w:lang w:val="en-ZA"/>
        </w:rPr>
        <w:t>Calculate the fully absorbed cost of sales for a product that has a direct material cost of K24,000 and a direct labour cost of K16,000 with labour paid at K800 per hour.</w:t>
      </w:r>
    </w:p>
    <w:p w:rsidR="0021559C" w:rsidRPr="00C639B3" w:rsidRDefault="0021559C" w:rsidP="0021559C">
      <w:pPr>
        <w:spacing w:after="120"/>
        <w:jc w:val="both"/>
        <w:rPr>
          <w:b/>
          <w:bCs/>
          <w:lang w:val="en-ZA"/>
        </w:rPr>
      </w:pPr>
      <w:r w:rsidRPr="00C639B3">
        <w:rPr>
          <w:b/>
          <w:bCs/>
          <w:lang w:val="en-ZA"/>
        </w:rPr>
        <w:tab/>
        <w:t>Solution</w:t>
      </w:r>
    </w:p>
    <w:tbl>
      <w:tblPr>
        <w:tblW w:w="7840" w:type="dxa"/>
        <w:tblInd w:w="412" w:type="dxa"/>
        <w:tblLayout w:type="fixed"/>
        <w:tblCellMar>
          <w:left w:w="0" w:type="dxa"/>
          <w:right w:w="0" w:type="dxa"/>
        </w:tblCellMar>
        <w:tblLook w:val="0000"/>
      </w:tblPr>
      <w:tblGrid>
        <w:gridCol w:w="2340"/>
        <w:gridCol w:w="180"/>
        <w:gridCol w:w="2680"/>
        <w:gridCol w:w="560"/>
        <w:gridCol w:w="1166"/>
        <w:gridCol w:w="914"/>
      </w:tblGrid>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5043F7" w:rsidP="0021559C">
            <w:pPr>
              <w:rPr>
                <w:lang w:val="en-ZA"/>
              </w:rPr>
            </w:pPr>
            <w:r w:rsidRPr="00C639B3">
              <w:rPr>
                <w:lang w:val="en-ZA"/>
              </w:rPr>
              <w:t>Administration overhead</w:t>
            </w:r>
          </w:p>
          <w:p w:rsidR="0021559C" w:rsidRPr="00C639B3" w:rsidRDefault="0021559C" w:rsidP="0021559C">
            <w:pPr>
              <w:rPr>
                <w:rFonts w:eastAsia="Arial Unicode MS"/>
                <w:lang w:val="en-ZA"/>
              </w:rPr>
            </w:pPr>
            <w:r w:rsidRPr="00C639B3">
              <w:rPr>
                <w:lang w:val="en-ZA"/>
              </w:rPr>
              <w:t>absorption rate</w:t>
            </w: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w:t>
            </w:r>
          </w:p>
        </w:tc>
        <w:tc>
          <w:tcPr>
            <w:tcW w:w="268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Administration overhead</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X</w:t>
            </w: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w:t>
            </w: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Full production overhead</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u w:val="single"/>
                <w:lang w:val="en-ZA"/>
              </w:rPr>
            </w:pPr>
            <w:r w:rsidRPr="00C639B3">
              <w:rPr>
                <w:u w:val="single"/>
                <w:lang w:val="en-ZA"/>
              </w:rPr>
              <w:t xml:space="preserve"> 60,000 </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X </w:t>
            </w: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 xml:space="preserve"> 100  =</w:t>
            </w: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25%</w:t>
            </w: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240,000 </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lang w:val="en-ZA"/>
              </w:rPr>
            </w:pPr>
            <w:r w:rsidRPr="00C639B3">
              <w:rPr>
                <w:lang w:val="en-ZA"/>
              </w:rPr>
              <w:t>Sales and distribution overheads</w:t>
            </w:r>
          </w:p>
          <w:p w:rsidR="0021559C" w:rsidRPr="00C639B3" w:rsidRDefault="0021559C" w:rsidP="0021559C">
            <w:pPr>
              <w:rPr>
                <w:rFonts w:eastAsia="Arial Unicode MS"/>
                <w:lang w:val="en-ZA"/>
              </w:rPr>
            </w:pPr>
            <w:r w:rsidRPr="00C639B3">
              <w:rPr>
                <w:lang w:val="en-ZA"/>
              </w:rPr>
              <w:t>absorption rate</w:t>
            </w: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w:t>
            </w:r>
          </w:p>
        </w:tc>
        <w:tc>
          <w:tcPr>
            <w:tcW w:w="2680" w:type="dxa"/>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Sales &amp; Dist overheads</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X</w:t>
            </w: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w:t>
            </w: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Full production overhead</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u w:val="single"/>
                <w:lang w:val="en-ZA"/>
              </w:rPr>
            </w:pPr>
            <w:r w:rsidRPr="00C639B3">
              <w:rPr>
                <w:u w:val="single"/>
                <w:lang w:val="en-ZA"/>
              </w:rPr>
              <w:t>80,000</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X</w:t>
            </w: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100  =</w:t>
            </w: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33.33%</w:t>
            </w:r>
          </w:p>
        </w:tc>
      </w:tr>
      <w:tr w:rsidR="0021559C" w:rsidRPr="00C639B3" w:rsidTr="0021559C">
        <w:trPr>
          <w:trHeight w:val="255"/>
        </w:trPr>
        <w:tc>
          <w:tcPr>
            <w:tcW w:w="23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26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240,000</w:t>
            </w: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66"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91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21559C" w:rsidRPr="00C639B3" w:rsidRDefault="0021559C" w:rsidP="0021559C">
      <w:pPr>
        <w:jc w:val="both"/>
        <w:rPr>
          <w:b/>
          <w:bCs/>
          <w:lang w:val="en-ZA"/>
        </w:rPr>
      </w:pPr>
    </w:p>
    <w:tbl>
      <w:tblPr>
        <w:tblW w:w="4500" w:type="dxa"/>
        <w:tblInd w:w="1080" w:type="dxa"/>
        <w:tblCellMar>
          <w:left w:w="0" w:type="dxa"/>
          <w:right w:w="0" w:type="dxa"/>
        </w:tblCellMar>
        <w:tblLook w:val="0000"/>
      </w:tblPr>
      <w:tblGrid>
        <w:gridCol w:w="4820"/>
        <w:gridCol w:w="617"/>
      </w:tblGrid>
      <w:tr w:rsidR="0021559C" w:rsidRPr="00C639B3" w:rsidTr="0021559C">
        <w:trPr>
          <w:trHeight w:val="255"/>
        </w:trPr>
        <w:tc>
          <w:tcPr>
            <w:tcW w:w="394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p w:rsidR="0021559C" w:rsidRPr="00C639B3" w:rsidRDefault="0021559C" w:rsidP="0021559C">
            <w:pPr>
              <w:rPr>
                <w:rFonts w:eastAsia="Arial Unicode MS"/>
                <w:lang w:val="en-ZA"/>
              </w:rPr>
            </w:pPr>
          </w:p>
        </w:tc>
        <w:tc>
          <w:tcPr>
            <w:tcW w:w="5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K'000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Materials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24</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Labour</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16</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Production overheads (20** hours X K400)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8</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Full production cost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48</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Administration overheads (25% X K48)</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12</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Sales and distribution overheads (33.33% X K48)</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16</w:t>
            </w: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Full cost of sale</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jc w:val="center"/>
              <w:rPr>
                <w:rFonts w:eastAsia="Arial Unicode MS"/>
                <w:b/>
                <w:bCs/>
                <w:lang w:val="en-ZA"/>
              </w:rPr>
            </w:pPr>
            <w:r w:rsidRPr="00C639B3">
              <w:rPr>
                <w:b/>
                <w:bCs/>
                <w:lang w:val="en-ZA"/>
              </w:rPr>
              <w:t>76</w:t>
            </w:r>
          </w:p>
        </w:tc>
      </w:tr>
    </w:tbl>
    <w:p w:rsidR="0021559C" w:rsidRPr="00C639B3" w:rsidRDefault="0021559C" w:rsidP="0021559C">
      <w:pPr>
        <w:spacing w:after="100" w:afterAutospacing="1"/>
        <w:jc w:val="both"/>
        <w:rPr>
          <w:lang w:val="en-ZA"/>
        </w:rPr>
      </w:pPr>
    </w:p>
    <w:p w:rsidR="0021559C" w:rsidRPr="00C639B3" w:rsidRDefault="0021559C" w:rsidP="0021559C">
      <w:pPr>
        <w:spacing w:after="100" w:afterAutospacing="1"/>
        <w:contextualSpacing/>
        <w:rPr>
          <w:b/>
          <w:bCs/>
          <w:i/>
          <w:iCs/>
          <w:lang w:val="en-ZA"/>
        </w:rPr>
      </w:pPr>
      <w:r w:rsidRPr="00C639B3">
        <w:rPr>
          <w:b/>
          <w:bCs/>
          <w:i/>
          <w:iCs/>
          <w:lang w:val="en-ZA"/>
        </w:rPr>
        <w:t>** hours per unit = labour cost per unit/ labour rate per hour</w:t>
      </w:r>
    </w:p>
    <w:p w:rsidR="0021559C" w:rsidRPr="00C639B3" w:rsidRDefault="0021559C" w:rsidP="0021559C">
      <w:pPr>
        <w:contextualSpacing/>
        <w:jc w:val="both"/>
        <w:rPr>
          <w:b/>
          <w:bCs/>
          <w:lang w:val="en-ZA"/>
        </w:rPr>
      </w:pPr>
    </w:p>
    <w:p w:rsidR="0021559C" w:rsidRPr="00C639B3" w:rsidRDefault="0021559C" w:rsidP="0021559C">
      <w:pPr>
        <w:contextualSpacing/>
        <w:jc w:val="both"/>
        <w:rPr>
          <w:b/>
          <w:bCs/>
          <w:lang w:val="en-ZA"/>
        </w:rPr>
      </w:pPr>
    </w:p>
    <w:p w:rsidR="0021559C" w:rsidRDefault="0021559C" w:rsidP="0021559C">
      <w:pPr>
        <w:contextualSpacing/>
        <w:jc w:val="both"/>
        <w:rPr>
          <w:b/>
          <w:bCs/>
          <w:lang w:val="en-ZA"/>
        </w:rPr>
      </w:pPr>
    </w:p>
    <w:p w:rsidR="002F5A6E" w:rsidRDefault="002F5A6E" w:rsidP="0021559C">
      <w:pPr>
        <w:contextualSpacing/>
        <w:jc w:val="both"/>
        <w:rPr>
          <w:b/>
          <w:bCs/>
          <w:lang w:val="en-ZA"/>
        </w:rPr>
      </w:pPr>
      <w:r>
        <w:rPr>
          <w:noProof/>
        </w:rPr>
        <w:drawing>
          <wp:inline distT="0" distB="0" distL="0" distR="0">
            <wp:extent cx="665480" cy="407670"/>
            <wp:effectExtent l="0" t="0" r="1270" b="0"/>
            <wp:docPr id="14"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2F5A6E" w:rsidRPr="00C639B3" w:rsidRDefault="002F5A6E" w:rsidP="0021559C">
      <w:pPr>
        <w:contextualSpacing/>
        <w:jc w:val="both"/>
        <w:rPr>
          <w:b/>
          <w:bCs/>
          <w:lang w:val="en-ZA"/>
        </w:rPr>
      </w:pPr>
    </w:p>
    <w:p w:rsidR="0021559C" w:rsidRPr="00C639B3" w:rsidRDefault="0021559C" w:rsidP="0021559C">
      <w:pPr>
        <w:pBdr>
          <w:bottom w:val="single" w:sz="6" w:space="1" w:color="auto"/>
        </w:pBdr>
        <w:contextualSpacing/>
        <w:jc w:val="both"/>
        <w:rPr>
          <w:b/>
          <w:bCs/>
          <w:lang w:val="en-ZA"/>
        </w:rPr>
      </w:pPr>
      <w:r w:rsidRPr="00C639B3">
        <w:rPr>
          <w:b/>
          <w:bCs/>
          <w:lang w:val="en-ZA"/>
        </w:rPr>
        <w:t>7.7 Unit Summary</w:t>
      </w:r>
    </w:p>
    <w:p w:rsidR="0021559C" w:rsidRPr="00C639B3" w:rsidRDefault="0021559C" w:rsidP="0021559C">
      <w:pPr>
        <w:pBdr>
          <w:bottom w:val="single" w:sz="6" w:space="1" w:color="auto"/>
        </w:pBdr>
        <w:contextualSpacing/>
        <w:jc w:val="both"/>
        <w:rPr>
          <w:b/>
          <w:bCs/>
          <w:lang w:val="en-ZA"/>
        </w:rPr>
      </w:pPr>
    </w:p>
    <w:p w:rsidR="0021559C" w:rsidRPr="00C639B3" w:rsidRDefault="0021559C" w:rsidP="0021559C">
      <w:pPr>
        <w:contextualSpacing/>
        <w:jc w:val="both"/>
        <w:rPr>
          <w:b/>
          <w:bCs/>
          <w:lang w:val="en-ZA"/>
        </w:rPr>
      </w:pPr>
    </w:p>
    <w:p w:rsidR="0021559C" w:rsidRPr="00C639B3" w:rsidRDefault="0021559C" w:rsidP="0021559C">
      <w:pPr>
        <w:contextualSpacing/>
        <w:jc w:val="both"/>
        <w:rPr>
          <w:bCs/>
          <w:lang w:val="en-ZA"/>
        </w:rPr>
      </w:pPr>
      <w:r w:rsidRPr="00C639B3">
        <w:rPr>
          <w:bCs/>
          <w:lang w:val="en-ZA"/>
        </w:rPr>
        <w:t>After studying Unit 7, you should remember the following main points:</w:t>
      </w:r>
    </w:p>
    <w:p w:rsidR="0021559C" w:rsidRPr="00C639B3" w:rsidRDefault="0021559C" w:rsidP="0021559C">
      <w:pPr>
        <w:contextualSpacing/>
        <w:jc w:val="both"/>
        <w:rPr>
          <w:b/>
          <w:bCs/>
          <w:lang w:val="en-ZA"/>
        </w:rPr>
      </w:pPr>
    </w:p>
    <w:p w:rsidR="0021559C" w:rsidRPr="00C639B3" w:rsidRDefault="0021559C" w:rsidP="00F87B05">
      <w:pPr>
        <w:numPr>
          <w:ilvl w:val="0"/>
          <w:numId w:val="86"/>
        </w:numPr>
        <w:contextualSpacing/>
        <w:jc w:val="both"/>
        <w:rPr>
          <w:lang w:val="en-ZA"/>
        </w:rPr>
      </w:pPr>
      <w:r w:rsidRPr="00C639B3">
        <w:rPr>
          <w:lang w:val="en-ZA"/>
        </w:rPr>
        <w:t>Overhead is the cost incurred in the course of making a product, providing a service or running a department, which cannot be traced directly and in full to the product, service or department.</w:t>
      </w:r>
    </w:p>
    <w:p w:rsidR="0021559C" w:rsidRPr="00C639B3" w:rsidRDefault="0021559C" w:rsidP="0021559C">
      <w:pPr>
        <w:contextualSpacing/>
        <w:jc w:val="both"/>
        <w:rPr>
          <w:lang w:val="en-ZA"/>
        </w:rPr>
      </w:pPr>
    </w:p>
    <w:p w:rsidR="0021559C" w:rsidRPr="00C639B3" w:rsidRDefault="0021559C" w:rsidP="00F87B05">
      <w:pPr>
        <w:numPr>
          <w:ilvl w:val="0"/>
          <w:numId w:val="86"/>
        </w:numPr>
        <w:spacing w:after="100" w:afterAutospacing="1"/>
        <w:contextualSpacing/>
        <w:jc w:val="both"/>
        <w:rPr>
          <w:lang w:val="en-ZA"/>
        </w:rPr>
      </w:pPr>
      <w:r w:rsidRPr="00C639B3">
        <w:rPr>
          <w:lang w:val="en-ZA"/>
        </w:rPr>
        <w:t>The main reasons for absorbing overheads into products are for stock valuations, pricing decisions and product profitability analysis.</w:t>
      </w:r>
    </w:p>
    <w:p w:rsidR="0021559C" w:rsidRPr="00C639B3" w:rsidRDefault="0021559C" w:rsidP="0021559C">
      <w:pPr>
        <w:spacing w:after="100" w:afterAutospacing="1"/>
        <w:contextualSpacing/>
        <w:jc w:val="both"/>
        <w:rPr>
          <w:lang w:val="en-ZA"/>
        </w:rPr>
      </w:pPr>
    </w:p>
    <w:p w:rsidR="0021559C" w:rsidRPr="00C639B3" w:rsidRDefault="0021559C" w:rsidP="00F87B05">
      <w:pPr>
        <w:numPr>
          <w:ilvl w:val="0"/>
          <w:numId w:val="86"/>
        </w:numPr>
        <w:contextualSpacing/>
        <w:jc w:val="both"/>
        <w:rPr>
          <w:lang w:val="en-ZA"/>
        </w:rPr>
      </w:pPr>
      <w:r w:rsidRPr="00C639B3">
        <w:rPr>
          <w:lang w:val="en-ZA"/>
        </w:rPr>
        <w:t>The three main stages in absorption costing are:</w:t>
      </w:r>
    </w:p>
    <w:p w:rsidR="0021559C" w:rsidRPr="00C639B3" w:rsidRDefault="0021559C" w:rsidP="00F87B05">
      <w:pPr>
        <w:numPr>
          <w:ilvl w:val="1"/>
          <w:numId w:val="86"/>
        </w:numPr>
        <w:contextualSpacing/>
        <w:jc w:val="both"/>
        <w:rPr>
          <w:lang w:val="en-ZA"/>
        </w:rPr>
      </w:pPr>
      <w:r w:rsidRPr="00C639B3">
        <w:rPr>
          <w:lang w:val="en-ZA"/>
        </w:rPr>
        <w:t>Allocation</w:t>
      </w:r>
    </w:p>
    <w:p w:rsidR="0021559C" w:rsidRPr="00C639B3" w:rsidRDefault="0021559C" w:rsidP="00F87B05">
      <w:pPr>
        <w:numPr>
          <w:ilvl w:val="1"/>
          <w:numId w:val="86"/>
        </w:numPr>
        <w:contextualSpacing/>
        <w:jc w:val="both"/>
        <w:rPr>
          <w:lang w:val="en-ZA"/>
        </w:rPr>
      </w:pPr>
      <w:r w:rsidRPr="00C639B3">
        <w:rPr>
          <w:lang w:val="en-ZA"/>
        </w:rPr>
        <w:t>Apportionment</w:t>
      </w:r>
    </w:p>
    <w:p w:rsidR="0021559C" w:rsidRPr="00C639B3" w:rsidRDefault="0021559C" w:rsidP="00F87B05">
      <w:pPr>
        <w:numPr>
          <w:ilvl w:val="1"/>
          <w:numId w:val="86"/>
        </w:numPr>
        <w:contextualSpacing/>
        <w:jc w:val="both"/>
        <w:rPr>
          <w:lang w:val="en-ZA"/>
        </w:rPr>
      </w:pPr>
      <w:r w:rsidRPr="00C639B3">
        <w:rPr>
          <w:lang w:val="en-ZA"/>
        </w:rPr>
        <w:t>Re-apportionment</w:t>
      </w:r>
    </w:p>
    <w:p w:rsidR="0021559C" w:rsidRPr="00C639B3" w:rsidRDefault="0021559C" w:rsidP="00F87B05">
      <w:pPr>
        <w:numPr>
          <w:ilvl w:val="1"/>
          <w:numId w:val="86"/>
        </w:numPr>
        <w:spacing w:after="100" w:afterAutospacing="1"/>
        <w:contextualSpacing/>
        <w:jc w:val="both"/>
        <w:rPr>
          <w:lang w:val="en-ZA"/>
        </w:rPr>
      </w:pPr>
      <w:r w:rsidRPr="00C639B3">
        <w:rPr>
          <w:lang w:val="en-ZA"/>
        </w:rPr>
        <w:t>Absorption</w:t>
      </w:r>
      <w:r w:rsidR="008E12D5" w:rsidRPr="00C639B3">
        <w:rPr>
          <w:lang w:val="en-ZA"/>
        </w:rPr>
        <w:fldChar w:fldCharType="begin"/>
      </w:r>
      <w:r w:rsidRPr="00C639B3">
        <w:rPr>
          <w:lang w:val="en-ZA"/>
        </w:rPr>
        <w:instrText xml:space="preserve"> XE "Absorption" </w:instrText>
      </w:r>
      <w:r w:rsidR="008E12D5" w:rsidRPr="00C639B3">
        <w:rPr>
          <w:lang w:val="en-ZA"/>
        </w:rPr>
        <w:fldChar w:fldCharType="end"/>
      </w:r>
    </w:p>
    <w:p w:rsidR="0021559C" w:rsidRPr="00C639B3" w:rsidRDefault="0021559C" w:rsidP="0021559C">
      <w:pPr>
        <w:spacing w:after="100" w:afterAutospacing="1"/>
        <w:ind w:left="1440"/>
        <w:contextualSpacing/>
        <w:jc w:val="both"/>
        <w:rPr>
          <w:lang w:val="en-ZA"/>
        </w:rPr>
      </w:pPr>
    </w:p>
    <w:p w:rsidR="0021559C" w:rsidRPr="00C639B3" w:rsidRDefault="0021559C" w:rsidP="00F87B05">
      <w:pPr>
        <w:numPr>
          <w:ilvl w:val="0"/>
          <w:numId w:val="86"/>
        </w:numPr>
        <w:jc w:val="both"/>
        <w:rPr>
          <w:lang w:val="en-ZA"/>
        </w:rPr>
      </w:pPr>
      <w:r w:rsidRPr="00C639B3">
        <w:rPr>
          <w:lang w:val="en-ZA"/>
        </w:rPr>
        <w:t>Apportionment is the process by which whole cost items are charged directly to a cost unit or cost centre.</w:t>
      </w:r>
    </w:p>
    <w:p w:rsidR="0021559C" w:rsidRPr="00C639B3" w:rsidRDefault="0021559C" w:rsidP="0021559C">
      <w:pPr>
        <w:ind w:left="360"/>
        <w:jc w:val="both"/>
        <w:rPr>
          <w:lang w:val="en-ZA"/>
        </w:rPr>
      </w:pPr>
    </w:p>
    <w:p w:rsidR="0021559C" w:rsidRPr="00C639B3" w:rsidRDefault="0021559C" w:rsidP="00F87B05">
      <w:pPr>
        <w:numPr>
          <w:ilvl w:val="0"/>
          <w:numId w:val="86"/>
        </w:numPr>
        <w:tabs>
          <w:tab w:val="left" w:pos="360"/>
        </w:tabs>
        <w:ind w:left="900" w:hanging="540"/>
        <w:jc w:val="both"/>
        <w:rPr>
          <w:lang w:val="en-ZA"/>
        </w:rPr>
      </w:pPr>
      <w:r w:rsidRPr="00C639B3">
        <w:rPr>
          <w:lang w:val="en-ZA"/>
        </w:rPr>
        <w:t>Apportionment is a procedure whereby indirect costs are spread fairly between costs centres.</w:t>
      </w:r>
    </w:p>
    <w:p w:rsidR="0021559C" w:rsidRPr="00C639B3" w:rsidRDefault="0021559C" w:rsidP="0021559C">
      <w:pPr>
        <w:jc w:val="both"/>
        <w:rPr>
          <w:lang w:val="en-ZA"/>
        </w:rPr>
      </w:pPr>
    </w:p>
    <w:p w:rsidR="0021559C" w:rsidRPr="00C639B3" w:rsidRDefault="0021559C" w:rsidP="00F87B05">
      <w:pPr>
        <w:numPr>
          <w:ilvl w:val="0"/>
          <w:numId w:val="86"/>
        </w:numPr>
        <w:jc w:val="both"/>
        <w:rPr>
          <w:lang w:val="en-ZA"/>
        </w:rPr>
      </w:pPr>
      <w:r w:rsidRPr="00C639B3">
        <w:rPr>
          <w:lang w:val="en-ZA"/>
        </w:rPr>
        <w:t xml:space="preserve">Re-apportionment is a procedure where service </w:t>
      </w:r>
      <w:r w:rsidRPr="00C639B3">
        <w:rPr>
          <w:noProof/>
          <w:lang w:val="en-ZA"/>
        </w:rPr>
        <w:t>centre</w:t>
      </w:r>
      <w:r w:rsidRPr="00C639B3">
        <w:rPr>
          <w:lang w:val="en-ZA"/>
        </w:rPr>
        <w:t xml:space="preserve"> costs are spread fairly to production centres using one of the following methods:</w:t>
      </w:r>
    </w:p>
    <w:p w:rsidR="0021559C" w:rsidRPr="00C639B3" w:rsidRDefault="0021559C" w:rsidP="00F87B05">
      <w:pPr>
        <w:numPr>
          <w:ilvl w:val="1"/>
          <w:numId w:val="86"/>
        </w:numPr>
        <w:jc w:val="both"/>
        <w:rPr>
          <w:lang w:val="en-ZA"/>
        </w:rPr>
      </w:pPr>
      <w:r w:rsidRPr="00C639B3">
        <w:rPr>
          <w:lang w:val="en-ZA"/>
        </w:rPr>
        <w:t>Direct method</w:t>
      </w:r>
    </w:p>
    <w:p w:rsidR="0021559C" w:rsidRPr="00C639B3" w:rsidRDefault="0021559C" w:rsidP="00F87B05">
      <w:pPr>
        <w:numPr>
          <w:ilvl w:val="1"/>
          <w:numId w:val="86"/>
        </w:numPr>
        <w:jc w:val="both"/>
        <w:rPr>
          <w:lang w:val="en-ZA"/>
        </w:rPr>
      </w:pPr>
      <w:r w:rsidRPr="00C639B3">
        <w:rPr>
          <w:lang w:val="en-ZA"/>
        </w:rPr>
        <w:t>Reciprocal method</w:t>
      </w:r>
    </w:p>
    <w:p w:rsidR="0021559C" w:rsidRPr="00C639B3" w:rsidRDefault="0021559C" w:rsidP="00F87B05">
      <w:pPr>
        <w:numPr>
          <w:ilvl w:val="1"/>
          <w:numId w:val="86"/>
        </w:numPr>
        <w:jc w:val="both"/>
        <w:rPr>
          <w:lang w:val="en-ZA"/>
        </w:rPr>
      </w:pPr>
      <w:r w:rsidRPr="00C639B3">
        <w:rPr>
          <w:lang w:val="en-ZA"/>
        </w:rPr>
        <w:t>Step method</w:t>
      </w:r>
    </w:p>
    <w:p w:rsidR="0021559C" w:rsidRPr="00C639B3" w:rsidRDefault="0021559C" w:rsidP="0021559C">
      <w:pPr>
        <w:jc w:val="both"/>
        <w:rPr>
          <w:lang w:val="en-ZA"/>
        </w:rPr>
      </w:pPr>
    </w:p>
    <w:p w:rsidR="0021559C" w:rsidRPr="00C639B3" w:rsidRDefault="0021559C" w:rsidP="00F87B05">
      <w:pPr>
        <w:numPr>
          <w:ilvl w:val="0"/>
          <w:numId w:val="86"/>
        </w:numPr>
        <w:jc w:val="both"/>
        <w:rPr>
          <w:lang w:val="en-ZA"/>
        </w:rPr>
      </w:pPr>
      <w:r w:rsidRPr="00C639B3">
        <w:rPr>
          <w:lang w:val="en-ZA"/>
        </w:rPr>
        <w:t>Overhead absorption is the process whereby costs of production cost centres are added to a unit, job or batch costs. Overhead absorption is called overhead recovery.</w:t>
      </w:r>
    </w:p>
    <w:p w:rsidR="0021559C" w:rsidRPr="00C639B3" w:rsidRDefault="0021559C" w:rsidP="0021559C">
      <w:pPr>
        <w:ind w:left="360"/>
        <w:jc w:val="both"/>
        <w:rPr>
          <w:lang w:val="en-ZA"/>
        </w:rPr>
      </w:pPr>
    </w:p>
    <w:p w:rsidR="0021559C" w:rsidRPr="00C639B3" w:rsidRDefault="0021559C" w:rsidP="00F87B05">
      <w:pPr>
        <w:numPr>
          <w:ilvl w:val="0"/>
          <w:numId w:val="86"/>
        </w:numPr>
        <w:jc w:val="both"/>
        <w:rPr>
          <w:lang w:val="en-ZA"/>
        </w:rPr>
      </w:pPr>
      <w:r w:rsidRPr="00C639B3">
        <w:rPr>
          <w:lang w:val="en-ZA"/>
        </w:rPr>
        <w:t>Under absorption occurs when the overheads absorbed into the product is less than overheads incurred. It is charged as an expense in the profit and loss account.</w:t>
      </w:r>
    </w:p>
    <w:p w:rsidR="0021559C" w:rsidRPr="00C639B3" w:rsidRDefault="0021559C" w:rsidP="0021559C">
      <w:pPr>
        <w:jc w:val="both"/>
        <w:rPr>
          <w:lang w:val="en-ZA"/>
        </w:rPr>
      </w:pPr>
    </w:p>
    <w:p w:rsidR="0021559C" w:rsidRPr="00C639B3" w:rsidRDefault="0021559C" w:rsidP="00F87B05">
      <w:pPr>
        <w:numPr>
          <w:ilvl w:val="0"/>
          <w:numId w:val="86"/>
        </w:numPr>
        <w:spacing w:after="100" w:afterAutospacing="1"/>
        <w:jc w:val="both"/>
        <w:rPr>
          <w:lang w:val="en-ZA"/>
        </w:rPr>
      </w:pPr>
      <w:r w:rsidRPr="00C639B3">
        <w:rPr>
          <w:lang w:val="en-ZA"/>
        </w:rPr>
        <w:t>Overhead absorption occurs when the overheads absorbed in the product is greater than overheads incurred. This amount is credited to the profit and loss account.</w:t>
      </w:r>
    </w:p>
    <w:p w:rsidR="0021559C" w:rsidRPr="00C639B3" w:rsidRDefault="0021559C" w:rsidP="0021559C">
      <w:pPr>
        <w:pBdr>
          <w:bottom w:val="single" w:sz="6" w:space="1" w:color="auto"/>
        </w:pBdr>
        <w:spacing w:after="100" w:afterAutospacing="1"/>
        <w:contextualSpacing/>
        <w:rPr>
          <w:b/>
          <w:bCs/>
          <w:lang w:val="en-ZA"/>
        </w:rPr>
      </w:pPr>
    </w:p>
    <w:p w:rsidR="0021559C" w:rsidRPr="00C639B3" w:rsidRDefault="0021559C" w:rsidP="0021559C">
      <w:pPr>
        <w:pBdr>
          <w:bottom w:val="single" w:sz="6" w:space="1" w:color="auto"/>
        </w:pBdr>
        <w:spacing w:after="100" w:afterAutospacing="1"/>
        <w:contextualSpacing/>
        <w:rPr>
          <w:b/>
          <w:bCs/>
          <w:lang w:val="en-ZA"/>
        </w:rPr>
      </w:pPr>
    </w:p>
    <w:p w:rsidR="0021559C" w:rsidRPr="00C639B3" w:rsidRDefault="0021559C" w:rsidP="0021559C">
      <w:pPr>
        <w:pBdr>
          <w:bottom w:val="single" w:sz="6" w:space="1" w:color="auto"/>
        </w:pBdr>
        <w:spacing w:after="100" w:afterAutospacing="1"/>
        <w:contextualSpacing/>
        <w:rPr>
          <w:b/>
          <w:bCs/>
          <w:lang w:val="en-ZA"/>
        </w:rPr>
      </w:pPr>
    </w:p>
    <w:p w:rsidR="0021559C" w:rsidRPr="00C639B3" w:rsidRDefault="0021559C" w:rsidP="0021559C">
      <w:pPr>
        <w:pBdr>
          <w:bottom w:val="single" w:sz="6" w:space="1" w:color="auto"/>
        </w:pBdr>
        <w:spacing w:after="100" w:afterAutospacing="1"/>
        <w:contextualSpacing/>
        <w:rPr>
          <w:b/>
          <w:bCs/>
          <w:lang w:val="en-ZA"/>
        </w:rPr>
      </w:pPr>
    </w:p>
    <w:p w:rsidR="0021559C" w:rsidRPr="00C639B3" w:rsidRDefault="0021559C" w:rsidP="0021559C">
      <w:pPr>
        <w:pBdr>
          <w:bottom w:val="single" w:sz="6" w:space="1" w:color="auto"/>
        </w:pBdr>
        <w:spacing w:after="100" w:afterAutospacing="1"/>
        <w:contextualSpacing/>
        <w:rPr>
          <w:b/>
          <w:bCs/>
          <w:lang w:val="en-ZA"/>
        </w:rPr>
      </w:pPr>
    </w:p>
    <w:p w:rsidR="0021559C" w:rsidRPr="00C639B3" w:rsidRDefault="0021559C" w:rsidP="00D503CF">
      <w:pPr>
        <w:pStyle w:val="Heading2"/>
        <w:rPr>
          <w:lang w:val="en-ZA"/>
        </w:rPr>
      </w:pPr>
      <w:bookmarkStart w:id="323" w:name="_Toc531854831"/>
      <w:r w:rsidRPr="00C639B3">
        <w:rPr>
          <w:lang w:val="en-ZA"/>
        </w:rPr>
        <w:t>Review Questions</w:t>
      </w:r>
      <w:bookmarkEnd w:id="323"/>
    </w:p>
    <w:p w:rsidR="0030458B" w:rsidRPr="00C639B3" w:rsidRDefault="0030458B" w:rsidP="0021559C">
      <w:pPr>
        <w:pBdr>
          <w:bottom w:val="single" w:sz="6" w:space="1" w:color="auto"/>
        </w:pBdr>
        <w:spacing w:after="100" w:afterAutospacing="1"/>
        <w:contextualSpacing/>
        <w:rPr>
          <w:b/>
          <w:bCs/>
          <w:lang w:val="en-ZA"/>
        </w:rPr>
      </w:pPr>
    </w:p>
    <w:p w:rsidR="0030458B" w:rsidRPr="00C639B3" w:rsidRDefault="0030458B" w:rsidP="0021559C">
      <w:pPr>
        <w:contextualSpacing/>
        <w:jc w:val="both"/>
        <w:rPr>
          <w:b/>
          <w:lang w:val="en-ZA"/>
        </w:rPr>
      </w:pPr>
    </w:p>
    <w:p w:rsidR="0021559C" w:rsidRPr="00C639B3" w:rsidRDefault="0021559C" w:rsidP="0021559C">
      <w:pPr>
        <w:contextualSpacing/>
        <w:jc w:val="both"/>
        <w:rPr>
          <w:b/>
          <w:lang w:val="en-ZA"/>
        </w:rPr>
      </w:pPr>
      <w:r w:rsidRPr="00C639B3">
        <w:rPr>
          <w:b/>
          <w:lang w:val="en-ZA"/>
        </w:rPr>
        <w:t>Question One</w:t>
      </w:r>
    </w:p>
    <w:p w:rsidR="0021559C" w:rsidRPr="00C639B3" w:rsidRDefault="0021559C" w:rsidP="0021559C">
      <w:pPr>
        <w:contextualSpacing/>
        <w:jc w:val="both"/>
        <w:rPr>
          <w:b/>
          <w:lang w:val="en-ZA"/>
        </w:rPr>
      </w:pPr>
    </w:p>
    <w:p w:rsidR="0021559C" w:rsidRPr="00C639B3" w:rsidRDefault="0021559C" w:rsidP="0021559C">
      <w:pPr>
        <w:contextualSpacing/>
        <w:jc w:val="both"/>
        <w:rPr>
          <w:lang w:val="en-ZA"/>
        </w:rPr>
      </w:pPr>
      <w:r w:rsidRPr="00C639B3">
        <w:rPr>
          <w:lang w:val="en-ZA"/>
        </w:rPr>
        <w:t>1.1</w:t>
      </w:r>
      <w:r w:rsidRPr="00C639B3">
        <w:rPr>
          <w:lang w:val="en-ZA"/>
        </w:rPr>
        <w:tab/>
        <w:t>The process of cost apportionment is carried out so that:</w:t>
      </w:r>
    </w:p>
    <w:p w:rsidR="0021559C" w:rsidRPr="00C639B3" w:rsidRDefault="0021559C" w:rsidP="0021559C">
      <w:pPr>
        <w:contextualSpacing/>
        <w:jc w:val="both"/>
        <w:rPr>
          <w:lang w:val="en-ZA"/>
        </w:rPr>
      </w:pPr>
    </w:p>
    <w:p w:rsidR="0021559C" w:rsidRPr="00C639B3" w:rsidRDefault="0021559C" w:rsidP="00C50041">
      <w:pPr>
        <w:numPr>
          <w:ilvl w:val="0"/>
          <w:numId w:val="71"/>
        </w:numPr>
        <w:contextualSpacing/>
        <w:jc w:val="both"/>
        <w:rPr>
          <w:lang w:val="en-ZA"/>
        </w:rPr>
      </w:pPr>
      <w:r w:rsidRPr="00C639B3">
        <w:rPr>
          <w:lang w:val="en-ZA"/>
        </w:rPr>
        <w:t>Cost may be controlled</w:t>
      </w:r>
    </w:p>
    <w:p w:rsidR="0021559C" w:rsidRPr="00C639B3" w:rsidRDefault="0021559C" w:rsidP="00C50041">
      <w:pPr>
        <w:numPr>
          <w:ilvl w:val="0"/>
          <w:numId w:val="71"/>
        </w:numPr>
        <w:contextualSpacing/>
        <w:jc w:val="both"/>
        <w:rPr>
          <w:lang w:val="en-ZA"/>
        </w:rPr>
      </w:pPr>
      <w:r w:rsidRPr="00C639B3">
        <w:rPr>
          <w:lang w:val="en-ZA"/>
        </w:rPr>
        <w:t>Cost units gather overheads as they pass through cost centres</w:t>
      </w:r>
    </w:p>
    <w:p w:rsidR="0021559C" w:rsidRPr="00C639B3" w:rsidRDefault="0021559C" w:rsidP="00C50041">
      <w:pPr>
        <w:numPr>
          <w:ilvl w:val="0"/>
          <w:numId w:val="71"/>
        </w:numPr>
        <w:contextualSpacing/>
        <w:jc w:val="both"/>
        <w:rPr>
          <w:lang w:val="en-ZA"/>
        </w:rPr>
      </w:pPr>
      <w:r w:rsidRPr="00C639B3">
        <w:rPr>
          <w:lang w:val="en-ZA"/>
        </w:rPr>
        <w:t>Whole cost items of cost can be charged to cost centres</w:t>
      </w:r>
    </w:p>
    <w:p w:rsidR="0021559C" w:rsidRPr="00C639B3" w:rsidRDefault="0021559C" w:rsidP="00C50041">
      <w:pPr>
        <w:numPr>
          <w:ilvl w:val="0"/>
          <w:numId w:val="71"/>
        </w:numPr>
        <w:contextualSpacing/>
        <w:jc w:val="both"/>
        <w:rPr>
          <w:lang w:val="en-ZA"/>
        </w:rPr>
      </w:pPr>
      <w:r w:rsidRPr="00C639B3">
        <w:rPr>
          <w:lang w:val="en-ZA"/>
        </w:rPr>
        <w:t>Common costs are shared among costs centres</w:t>
      </w:r>
    </w:p>
    <w:p w:rsidR="0021559C" w:rsidRPr="00C639B3" w:rsidRDefault="0021559C" w:rsidP="0021559C">
      <w:pPr>
        <w:contextualSpacing/>
        <w:jc w:val="both"/>
        <w:rPr>
          <w:lang w:val="en-ZA"/>
        </w:rPr>
      </w:pPr>
    </w:p>
    <w:p w:rsidR="0021559C" w:rsidRPr="00C639B3" w:rsidRDefault="0021559C" w:rsidP="0021559C">
      <w:pPr>
        <w:contextualSpacing/>
        <w:jc w:val="both"/>
        <w:rPr>
          <w:lang w:val="en-ZA"/>
        </w:rPr>
      </w:pPr>
      <w:r w:rsidRPr="00C639B3">
        <w:rPr>
          <w:lang w:val="en-ZA"/>
        </w:rPr>
        <w:t>1.2</w:t>
      </w:r>
      <w:r w:rsidRPr="00C639B3">
        <w:rPr>
          <w:lang w:val="en-ZA"/>
        </w:rPr>
        <w:tab/>
        <w:t>An overhead absorption rate is used to:</w:t>
      </w:r>
    </w:p>
    <w:p w:rsidR="0021559C" w:rsidRPr="00C639B3" w:rsidRDefault="0021559C" w:rsidP="0021559C">
      <w:pPr>
        <w:contextualSpacing/>
        <w:jc w:val="both"/>
        <w:rPr>
          <w:lang w:val="en-ZA"/>
        </w:rPr>
      </w:pPr>
    </w:p>
    <w:p w:rsidR="0021559C" w:rsidRPr="00C639B3" w:rsidRDefault="0021559C" w:rsidP="00C50041">
      <w:pPr>
        <w:numPr>
          <w:ilvl w:val="0"/>
          <w:numId w:val="72"/>
        </w:numPr>
        <w:contextualSpacing/>
        <w:jc w:val="both"/>
        <w:rPr>
          <w:lang w:val="en-ZA"/>
        </w:rPr>
      </w:pPr>
      <w:r w:rsidRPr="00C639B3">
        <w:rPr>
          <w:lang w:val="en-ZA"/>
        </w:rPr>
        <w:t>Share out common costs over benefiting cost centres</w:t>
      </w:r>
    </w:p>
    <w:p w:rsidR="0021559C" w:rsidRPr="00C639B3" w:rsidRDefault="0021559C" w:rsidP="00C50041">
      <w:pPr>
        <w:numPr>
          <w:ilvl w:val="0"/>
          <w:numId w:val="72"/>
        </w:numPr>
        <w:contextualSpacing/>
        <w:jc w:val="both"/>
        <w:rPr>
          <w:lang w:val="en-ZA"/>
        </w:rPr>
      </w:pPr>
      <w:r w:rsidRPr="00C639B3">
        <w:rPr>
          <w:lang w:val="en-ZA"/>
        </w:rPr>
        <w:t>Find the total overheads for a cost centre</w:t>
      </w:r>
    </w:p>
    <w:p w:rsidR="0021559C" w:rsidRPr="00C639B3" w:rsidRDefault="0021559C" w:rsidP="00C50041">
      <w:pPr>
        <w:numPr>
          <w:ilvl w:val="0"/>
          <w:numId w:val="72"/>
        </w:numPr>
        <w:contextualSpacing/>
        <w:jc w:val="both"/>
        <w:rPr>
          <w:lang w:val="en-ZA"/>
        </w:rPr>
      </w:pPr>
      <w:r w:rsidRPr="00C639B3">
        <w:rPr>
          <w:lang w:val="en-ZA"/>
        </w:rPr>
        <w:t>Charge overheads to products</w:t>
      </w:r>
    </w:p>
    <w:p w:rsidR="0021559C" w:rsidRPr="00C639B3" w:rsidRDefault="0021559C" w:rsidP="00C50041">
      <w:pPr>
        <w:numPr>
          <w:ilvl w:val="0"/>
          <w:numId w:val="72"/>
        </w:numPr>
        <w:contextualSpacing/>
        <w:jc w:val="both"/>
        <w:rPr>
          <w:lang w:val="en-ZA"/>
        </w:rPr>
      </w:pPr>
      <w:r w:rsidRPr="00C639B3">
        <w:rPr>
          <w:lang w:val="en-ZA"/>
        </w:rPr>
        <w:t>Control overheads</w:t>
      </w:r>
    </w:p>
    <w:p w:rsidR="0021559C" w:rsidRPr="00C639B3" w:rsidRDefault="0021559C" w:rsidP="0021559C">
      <w:pPr>
        <w:contextualSpacing/>
        <w:jc w:val="both"/>
        <w:rPr>
          <w:lang w:val="en-ZA"/>
        </w:rPr>
      </w:pPr>
    </w:p>
    <w:p w:rsidR="0021559C" w:rsidRPr="00C639B3" w:rsidRDefault="0021559C" w:rsidP="0021559C">
      <w:pPr>
        <w:ind w:left="720" w:hanging="720"/>
        <w:contextualSpacing/>
        <w:jc w:val="both"/>
        <w:rPr>
          <w:lang w:val="en-ZA"/>
        </w:rPr>
      </w:pPr>
      <w:r w:rsidRPr="00C639B3">
        <w:rPr>
          <w:lang w:val="en-ZA"/>
        </w:rPr>
        <w:t>1.3</w:t>
      </w:r>
      <w:r w:rsidRPr="00C639B3">
        <w:rPr>
          <w:lang w:val="en-ZA"/>
        </w:rPr>
        <w:tab/>
        <w:t>A company absorbs overheads on machine hours which were budgeted at 11,250 with overheads of K258,750,000. Actual results were 10,980 hours with overheads of K254,692,000. Overheads were:</w:t>
      </w:r>
    </w:p>
    <w:p w:rsidR="0021559C" w:rsidRPr="00C639B3" w:rsidRDefault="0021559C" w:rsidP="0021559C">
      <w:pPr>
        <w:jc w:val="both"/>
        <w:rPr>
          <w:lang w:val="en-ZA"/>
        </w:rPr>
      </w:pPr>
    </w:p>
    <w:p w:rsidR="0021559C" w:rsidRPr="00C639B3" w:rsidRDefault="0021559C" w:rsidP="00C50041">
      <w:pPr>
        <w:numPr>
          <w:ilvl w:val="0"/>
          <w:numId w:val="73"/>
        </w:numPr>
        <w:jc w:val="both"/>
        <w:rPr>
          <w:lang w:val="en-ZA"/>
        </w:rPr>
      </w:pPr>
      <w:r w:rsidRPr="00C639B3">
        <w:rPr>
          <w:lang w:val="en-ZA"/>
        </w:rPr>
        <w:t>Under absorbed by K2,152,000.</w:t>
      </w:r>
    </w:p>
    <w:p w:rsidR="0021559C" w:rsidRPr="00C639B3" w:rsidRDefault="0021559C" w:rsidP="00C50041">
      <w:pPr>
        <w:numPr>
          <w:ilvl w:val="0"/>
          <w:numId w:val="73"/>
        </w:numPr>
        <w:jc w:val="both"/>
        <w:rPr>
          <w:lang w:val="en-ZA"/>
        </w:rPr>
      </w:pPr>
      <w:r w:rsidRPr="00C639B3">
        <w:rPr>
          <w:lang w:val="en-ZA"/>
        </w:rPr>
        <w:t>Over-absorbed by K4,058,000.</w:t>
      </w:r>
    </w:p>
    <w:p w:rsidR="0021559C" w:rsidRPr="00C639B3" w:rsidRDefault="0021559C" w:rsidP="00C50041">
      <w:pPr>
        <w:numPr>
          <w:ilvl w:val="0"/>
          <w:numId w:val="73"/>
        </w:numPr>
        <w:jc w:val="both"/>
        <w:rPr>
          <w:lang w:val="en-ZA"/>
        </w:rPr>
      </w:pPr>
      <w:r w:rsidRPr="00C639B3">
        <w:rPr>
          <w:lang w:val="en-ZA"/>
        </w:rPr>
        <w:t>Under absorbed by K4,058,000.</w:t>
      </w:r>
    </w:p>
    <w:p w:rsidR="0021559C" w:rsidRPr="00C639B3" w:rsidRDefault="0021559C" w:rsidP="00C50041">
      <w:pPr>
        <w:numPr>
          <w:ilvl w:val="0"/>
          <w:numId w:val="73"/>
        </w:numPr>
        <w:jc w:val="both"/>
        <w:rPr>
          <w:lang w:val="en-ZA"/>
        </w:rPr>
      </w:pPr>
      <w:r w:rsidRPr="00C639B3">
        <w:rPr>
          <w:lang w:val="en-ZA"/>
        </w:rPr>
        <w:t>Over-absorbed by K2,152,000.</w:t>
      </w:r>
    </w:p>
    <w:p w:rsidR="0021559C" w:rsidRPr="00C639B3" w:rsidRDefault="0021559C" w:rsidP="0021559C">
      <w:pPr>
        <w:jc w:val="both"/>
        <w:rPr>
          <w:lang w:val="en-ZA"/>
        </w:rPr>
      </w:pPr>
    </w:p>
    <w:p w:rsidR="0021559C" w:rsidRPr="00C639B3" w:rsidRDefault="0021559C" w:rsidP="0021559C">
      <w:pPr>
        <w:ind w:left="720" w:hanging="720"/>
        <w:jc w:val="both"/>
        <w:rPr>
          <w:lang w:val="en-ZA"/>
        </w:rPr>
      </w:pPr>
      <w:r w:rsidRPr="00C639B3">
        <w:rPr>
          <w:lang w:val="en-ZA"/>
        </w:rPr>
        <w:t>1.4</w:t>
      </w:r>
      <w:r w:rsidRPr="00C639B3">
        <w:rPr>
          <w:lang w:val="en-ZA"/>
        </w:rPr>
        <w:tab/>
        <w:t>A firm absorbs overheads on labour hours. In one period, 11,500 hours were worked, actual overheads were K138 million and there were K23 million over absorption. The overhead absorption rate per hour was:</w:t>
      </w:r>
    </w:p>
    <w:p w:rsidR="0021559C" w:rsidRPr="00C639B3" w:rsidRDefault="0021559C" w:rsidP="00C50041">
      <w:pPr>
        <w:numPr>
          <w:ilvl w:val="0"/>
          <w:numId w:val="74"/>
        </w:numPr>
        <w:jc w:val="both"/>
        <w:rPr>
          <w:lang w:val="en-ZA"/>
        </w:rPr>
      </w:pPr>
      <w:r w:rsidRPr="00C639B3">
        <w:rPr>
          <w:lang w:val="en-ZA"/>
        </w:rPr>
        <w:t>K10,000</w:t>
      </w:r>
    </w:p>
    <w:p w:rsidR="0021559C" w:rsidRPr="00C639B3" w:rsidRDefault="0021559C" w:rsidP="00C50041">
      <w:pPr>
        <w:numPr>
          <w:ilvl w:val="0"/>
          <w:numId w:val="74"/>
        </w:numPr>
        <w:jc w:val="both"/>
        <w:rPr>
          <w:lang w:val="en-ZA"/>
        </w:rPr>
      </w:pPr>
      <w:r w:rsidRPr="00C639B3">
        <w:rPr>
          <w:lang w:val="en-ZA"/>
        </w:rPr>
        <w:t>K14,000</w:t>
      </w:r>
    </w:p>
    <w:p w:rsidR="0021559C" w:rsidRPr="00C639B3" w:rsidRDefault="0021559C" w:rsidP="00C50041">
      <w:pPr>
        <w:numPr>
          <w:ilvl w:val="0"/>
          <w:numId w:val="74"/>
        </w:numPr>
        <w:jc w:val="both"/>
        <w:rPr>
          <w:lang w:val="en-ZA"/>
        </w:rPr>
      </w:pPr>
      <w:r w:rsidRPr="00C639B3">
        <w:rPr>
          <w:lang w:val="en-ZA"/>
        </w:rPr>
        <w:t>K12,500</w:t>
      </w:r>
    </w:p>
    <w:p w:rsidR="0021559C" w:rsidRPr="00C639B3" w:rsidRDefault="0021559C" w:rsidP="00C50041">
      <w:pPr>
        <w:numPr>
          <w:ilvl w:val="0"/>
          <w:numId w:val="74"/>
        </w:numPr>
        <w:jc w:val="both"/>
        <w:rPr>
          <w:lang w:val="en-ZA"/>
        </w:rPr>
      </w:pPr>
      <w:r w:rsidRPr="00C639B3">
        <w:rPr>
          <w:lang w:val="en-ZA"/>
        </w:rPr>
        <w:t>K17,000</w:t>
      </w:r>
    </w:p>
    <w:p w:rsidR="0021559C" w:rsidRPr="00C639B3" w:rsidRDefault="0021559C" w:rsidP="0021559C">
      <w:pPr>
        <w:jc w:val="both"/>
        <w:rPr>
          <w:lang w:val="en-ZA"/>
        </w:rPr>
      </w:pPr>
    </w:p>
    <w:p w:rsidR="0021559C" w:rsidRPr="00C639B3" w:rsidRDefault="0021559C" w:rsidP="0021559C">
      <w:pPr>
        <w:jc w:val="both"/>
        <w:rPr>
          <w:b/>
          <w:bCs/>
          <w:lang w:val="en-ZA"/>
        </w:rPr>
      </w:pPr>
    </w:p>
    <w:p w:rsidR="0021559C" w:rsidRPr="00C639B3" w:rsidRDefault="0021559C" w:rsidP="0021559C">
      <w:pPr>
        <w:jc w:val="both"/>
        <w:rPr>
          <w:b/>
          <w:bCs/>
          <w:lang w:val="en-ZA"/>
        </w:rPr>
      </w:pPr>
      <w:r w:rsidRPr="00C639B3">
        <w:rPr>
          <w:b/>
          <w:bCs/>
          <w:lang w:val="en-ZA"/>
        </w:rPr>
        <w:t>Question Two</w:t>
      </w:r>
    </w:p>
    <w:p w:rsidR="0021559C" w:rsidRPr="00C639B3" w:rsidRDefault="0021559C" w:rsidP="0021559C">
      <w:pPr>
        <w:jc w:val="both"/>
        <w:rPr>
          <w:lang w:val="en-ZA"/>
        </w:rPr>
      </w:pPr>
    </w:p>
    <w:p w:rsidR="0021559C" w:rsidRPr="00C639B3" w:rsidRDefault="0021559C" w:rsidP="0021559C">
      <w:pPr>
        <w:jc w:val="both"/>
        <w:rPr>
          <w:lang w:val="en-ZA"/>
        </w:rPr>
      </w:pPr>
      <w:r w:rsidRPr="00C639B3">
        <w:rPr>
          <w:lang w:val="en-ZA"/>
        </w:rPr>
        <w:t>Wise Bond Marketing Limited is a manufacturing company and has the following budgeted overhead costs for two production departments (Machining and Assembly departments) and two service departments (Stores and Maintenance) for the next financial year.</w:t>
      </w:r>
    </w:p>
    <w:p w:rsidR="0021559C" w:rsidRPr="00C639B3" w:rsidRDefault="0021559C" w:rsidP="0021559C">
      <w:pPr>
        <w:jc w:val="both"/>
        <w:rPr>
          <w:lang w:val="en-ZA"/>
        </w:rPr>
      </w:pPr>
    </w:p>
    <w:tbl>
      <w:tblPr>
        <w:tblW w:w="4960" w:type="dxa"/>
        <w:tblCellMar>
          <w:left w:w="0" w:type="dxa"/>
          <w:right w:w="0" w:type="dxa"/>
        </w:tblCellMar>
        <w:tblLook w:val="0000"/>
      </w:tblPr>
      <w:tblGrid>
        <w:gridCol w:w="2613"/>
        <w:gridCol w:w="1180"/>
        <w:gridCol w:w="1180"/>
      </w:tblGrid>
      <w:tr w:rsidR="0021559C" w:rsidRPr="00C639B3" w:rsidTr="0021559C">
        <w:trPr>
          <w:trHeight w:val="255"/>
        </w:trPr>
        <w:tc>
          <w:tcPr>
            <w:tcW w:w="2600" w:type="dxa"/>
            <w:tcBorders>
              <w:top w:val="nil"/>
              <w:left w:val="nil"/>
              <w:bottom w:val="nil"/>
              <w:right w:val="nil"/>
            </w:tcBorders>
            <w:noWrap/>
            <w:tcMar>
              <w:top w:w="20" w:type="dxa"/>
              <w:left w:w="20" w:type="dxa"/>
              <w:bottom w:w="0" w:type="dxa"/>
              <w:right w:w="20" w:type="dxa"/>
            </w:tcMar>
            <w:vAlign w:val="bottom"/>
          </w:tcPr>
          <w:p w:rsidR="0030458B" w:rsidRPr="00C639B3" w:rsidRDefault="0030458B" w:rsidP="0021559C">
            <w:pPr>
              <w:rPr>
                <w:b/>
                <w:lang w:val="en-ZA"/>
              </w:rPr>
            </w:pPr>
          </w:p>
          <w:p w:rsidR="0021559C" w:rsidRPr="00C639B3" w:rsidRDefault="0021559C" w:rsidP="0021559C">
            <w:pPr>
              <w:rPr>
                <w:rFonts w:eastAsia="Arial Unicode MS"/>
                <w:b/>
                <w:lang w:val="en-ZA"/>
              </w:rPr>
            </w:pPr>
            <w:r w:rsidRPr="00C639B3">
              <w:rPr>
                <w:b/>
                <w:lang w:val="en-ZA"/>
              </w:rPr>
              <w:t>Indirect Materials</w:t>
            </w:r>
          </w:p>
        </w:tc>
        <w:tc>
          <w:tcPr>
            <w:tcW w:w="1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118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Machinery department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Assembly department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Stores department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Maintenance department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15,000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245,000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lang w:val="en-ZA"/>
              </w:rPr>
            </w:pPr>
            <w:r w:rsidRPr="00C639B3">
              <w:rPr>
                <w:b/>
                <w:lang w:val="en-ZA"/>
              </w:rPr>
              <w:t>Indirect wages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Machinery department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90,000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Assembly department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60,000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Stores department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70,000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Maintenance department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55,000 </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275,000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lang w:val="en-ZA"/>
              </w:rPr>
            </w:pPr>
            <w:r w:rsidRPr="00C639B3">
              <w:rPr>
                <w:b/>
                <w:lang w:val="en-ZA"/>
              </w:rPr>
              <w:t>Managers Salaries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Depreciation of machinery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150,000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Heating and Lighting</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Building insurance</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25,000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Insurance of Machinery</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Rent and rates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75,000 </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70"/>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lang w:val="en-ZA"/>
              </w:rPr>
            </w:pPr>
            <w:r w:rsidRPr="00C639B3">
              <w:rPr>
                <w:b/>
                <w:lang w:val="en-ZA"/>
              </w:rPr>
              <w:t>Total</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21559C" w:rsidRPr="00C639B3" w:rsidRDefault="0021559C" w:rsidP="0021559C">
            <w:pPr>
              <w:rPr>
                <w:rFonts w:eastAsia="Arial Unicode MS"/>
                <w:b/>
                <w:bCs/>
                <w:lang w:val="en-ZA"/>
              </w:rPr>
            </w:pPr>
            <w:r w:rsidRPr="00C639B3">
              <w:rPr>
                <w:b/>
                <w:bCs/>
                <w:lang w:val="en-ZA"/>
              </w:rPr>
              <w:t xml:space="preserve">      990,000 </w:t>
            </w:r>
          </w:p>
        </w:tc>
      </w:tr>
    </w:tbl>
    <w:p w:rsidR="0021559C" w:rsidRPr="00C639B3" w:rsidRDefault="0021559C" w:rsidP="0021559C">
      <w:pPr>
        <w:jc w:val="both"/>
        <w:rPr>
          <w:lang w:val="en-ZA"/>
        </w:rPr>
      </w:pPr>
    </w:p>
    <w:p w:rsidR="0021559C" w:rsidRPr="00C639B3" w:rsidRDefault="0021559C" w:rsidP="0021559C">
      <w:pPr>
        <w:jc w:val="both"/>
        <w:rPr>
          <w:lang w:val="en-ZA"/>
        </w:rPr>
      </w:pPr>
    </w:p>
    <w:p w:rsidR="0021559C" w:rsidRPr="00C639B3" w:rsidRDefault="0021559C" w:rsidP="0021559C">
      <w:pPr>
        <w:jc w:val="both"/>
        <w:rPr>
          <w:lang w:val="en-ZA"/>
        </w:rPr>
      </w:pPr>
      <w:r w:rsidRPr="00C639B3">
        <w:rPr>
          <w:lang w:val="en-ZA"/>
        </w:rPr>
        <w:t>The following additional information is provided:</w:t>
      </w:r>
    </w:p>
    <w:p w:rsidR="0021559C" w:rsidRPr="00C639B3" w:rsidRDefault="0021559C" w:rsidP="0021559C">
      <w:pPr>
        <w:jc w:val="both"/>
        <w:rPr>
          <w:lang w:val="en-ZA"/>
        </w:rPr>
      </w:pPr>
    </w:p>
    <w:tbl>
      <w:tblPr>
        <w:tblW w:w="8200" w:type="dxa"/>
        <w:tblCellMar>
          <w:left w:w="0" w:type="dxa"/>
          <w:right w:w="0" w:type="dxa"/>
        </w:tblCellMar>
        <w:tblLook w:val="0000"/>
      </w:tblPr>
      <w:tblGrid>
        <w:gridCol w:w="3759"/>
        <w:gridCol w:w="1360"/>
        <w:gridCol w:w="1180"/>
        <w:gridCol w:w="940"/>
        <w:gridCol w:w="1280"/>
      </w:tblGrid>
      <w:tr w:rsidR="0021559C" w:rsidRPr="00C639B3" w:rsidTr="0021559C">
        <w:trPr>
          <w:cantSplit/>
          <w:trHeight w:val="255"/>
        </w:trPr>
        <w:tc>
          <w:tcPr>
            <w:tcW w:w="348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Details</w:t>
            </w:r>
          </w:p>
        </w:tc>
        <w:tc>
          <w:tcPr>
            <w:tcW w:w="254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Production Departments</w:t>
            </w:r>
          </w:p>
        </w:tc>
        <w:tc>
          <w:tcPr>
            <w:tcW w:w="218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jc w:val="center"/>
              <w:rPr>
                <w:rFonts w:eastAsia="Arial Unicode MS"/>
                <w:lang w:val="en-ZA"/>
              </w:rPr>
            </w:pPr>
            <w:r w:rsidRPr="00C639B3">
              <w:rPr>
                <w:lang w:val="en-ZA"/>
              </w:rPr>
              <w:t>Service Departments</w:t>
            </w:r>
          </w:p>
        </w:tc>
      </w:tr>
      <w:tr w:rsidR="0021559C" w:rsidRPr="00C639B3" w:rsidTr="0021559C">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21559C" w:rsidRPr="00C639B3" w:rsidRDefault="0021559C" w:rsidP="0021559C">
            <w:pP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Machining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Assembly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Stores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Maintenance</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Area occupied (M2)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7,500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Number of employees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15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7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Value of machines (Kwacha)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Materials issued from stores (Kwacha)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50,000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20,000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Machine hours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45,000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30,000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labour hours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100,000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80,000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r w:rsidR="0021559C" w:rsidRPr="00C639B3" w:rsidTr="0021559C">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Maintenance hours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4,500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4,300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xml:space="preserve">      1,200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 </w:t>
            </w:r>
          </w:p>
        </w:tc>
      </w:tr>
    </w:tbl>
    <w:p w:rsidR="0021559C" w:rsidRPr="00C639B3" w:rsidRDefault="0021559C" w:rsidP="0021559C">
      <w:pPr>
        <w:jc w:val="both"/>
        <w:rPr>
          <w:b/>
          <w:bCs/>
          <w:lang w:val="en-ZA"/>
        </w:rPr>
      </w:pPr>
    </w:p>
    <w:p w:rsidR="0021559C" w:rsidRPr="00C639B3" w:rsidRDefault="0021559C" w:rsidP="0021559C">
      <w:pPr>
        <w:spacing w:after="100" w:afterAutospacing="1"/>
        <w:jc w:val="both"/>
        <w:rPr>
          <w:b/>
          <w:lang w:val="en-ZA"/>
        </w:rPr>
      </w:pPr>
      <w:r w:rsidRPr="00C639B3">
        <w:rPr>
          <w:b/>
          <w:lang w:val="en-ZA"/>
        </w:rPr>
        <w:t>Required</w:t>
      </w:r>
    </w:p>
    <w:p w:rsidR="0021559C" w:rsidRPr="00C639B3" w:rsidRDefault="0021559C" w:rsidP="00C50041">
      <w:pPr>
        <w:numPr>
          <w:ilvl w:val="0"/>
          <w:numId w:val="75"/>
        </w:numPr>
        <w:spacing w:after="120"/>
        <w:jc w:val="both"/>
        <w:rPr>
          <w:lang w:val="en-ZA"/>
        </w:rPr>
      </w:pPr>
      <w:r w:rsidRPr="00C639B3">
        <w:rPr>
          <w:lang w:val="en-ZA"/>
        </w:rPr>
        <w:t>Prepare an overhead analysis sheet showing clearly the basis of apportionment used for each item of expense.</w:t>
      </w:r>
    </w:p>
    <w:p w:rsidR="0021559C" w:rsidRPr="00C639B3" w:rsidRDefault="0021559C" w:rsidP="00C50041">
      <w:pPr>
        <w:numPr>
          <w:ilvl w:val="0"/>
          <w:numId w:val="75"/>
        </w:numPr>
        <w:spacing w:after="120"/>
        <w:jc w:val="both"/>
        <w:rPr>
          <w:lang w:val="en-ZA"/>
        </w:rPr>
      </w:pPr>
      <w:r w:rsidRPr="00C639B3">
        <w:rPr>
          <w:lang w:val="en-ZA"/>
        </w:rPr>
        <w:t>Calculate appropriate overhead absorption rates for the two production departments to two decimal places.</w:t>
      </w:r>
    </w:p>
    <w:p w:rsidR="0021559C" w:rsidRPr="00C639B3" w:rsidRDefault="0021559C" w:rsidP="00C50041">
      <w:pPr>
        <w:numPr>
          <w:ilvl w:val="0"/>
          <w:numId w:val="75"/>
        </w:numPr>
        <w:jc w:val="both"/>
        <w:rPr>
          <w:lang w:val="en-ZA"/>
        </w:rPr>
      </w:pPr>
      <w:r w:rsidRPr="00C639B3">
        <w:rPr>
          <w:lang w:val="en-ZA"/>
        </w:rPr>
        <w:t>Job X passes through two production departments and uses the following hours:</w:t>
      </w:r>
    </w:p>
    <w:p w:rsidR="0021559C" w:rsidRPr="00C639B3" w:rsidRDefault="0021559C" w:rsidP="0021559C">
      <w:pPr>
        <w:jc w:val="both"/>
        <w:rPr>
          <w:lang w:val="en-ZA"/>
        </w:rPr>
      </w:pPr>
    </w:p>
    <w:tbl>
      <w:tblPr>
        <w:tblW w:w="3784" w:type="dxa"/>
        <w:tblInd w:w="1440" w:type="dxa"/>
        <w:tblCellMar>
          <w:left w:w="0" w:type="dxa"/>
          <w:right w:w="0" w:type="dxa"/>
        </w:tblCellMar>
        <w:tblLook w:val="0000"/>
      </w:tblPr>
      <w:tblGrid>
        <w:gridCol w:w="2020"/>
        <w:gridCol w:w="1147"/>
        <w:gridCol w:w="1027"/>
      </w:tblGrid>
      <w:tr w:rsidR="0021559C" w:rsidRPr="00C639B3" w:rsidTr="0021559C">
        <w:trPr>
          <w:trHeight w:val="255"/>
        </w:trPr>
        <w:tc>
          <w:tcPr>
            <w:tcW w:w="1864"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lang w:val="en-ZA"/>
              </w:rPr>
            </w:pPr>
            <w:r w:rsidRPr="00C639B3">
              <w:rPr>
                <w:b/>
                <w:lang w:val="en-ZA"/>
              </w:rPr>
              <w:t xml:space="preserve">Machining </w:t>
            </w:r>
          </w:p>
        </w:tc>
        <w:tc>
          <w:tcPr>
            <w:tcW w:w="960" w:type="dxa"/>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b/>
                <w:lang w:val="en-ZA"/>
              </w:rPr>
            </w:pPr>
            <w:r w:rsidRPr="00C639B3">
              <w:rPr>
                <w:b/>
                <w:lang w:val="en-ZA"/>
              </w:rPr>
              <w:t>Assembly</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Labour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1000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800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Machine hours</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400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jc w:val="right"/>
              <w:rPr>
                <w:rFonts w:eastAsia="Arial Unicode MS"/>
                <w:lang w:val="en-ZA"/>
              </w:rPr>
            </w:pPr>
            <w:r w:rsidRPr="00C639B3">
              <w:rPr>
                <w:lang w:val="en-ZA"/>
              </w:rPr>
              <w:t>500</w:t>
            </w: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Direct material cost</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K200,000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r w:rsidR="0021559C" w:rsidRPr="00C639B3" w:rsidTr="0021559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Labour rate per hour</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r w:rsidRPr="00C639B3">
              <w:rPr>
                <w:lang w:val="en-ZA"/>
              </w:rPr>
              <w:t>K5,000</w:t>
            </w:r>
          </w:p>
        </w:tc>
        <w:tc>
          <w:tcPr>
            <w:tcW w:w="0" w:type="auto"/>
            <w:tcBorders>
              <w:top w:val="nil"/>
              <w:left w:val="nil"/>
              <w:bottom w:val="nil"/>
              <w:right w:val="nil"/>
            </w:tcBorders>
            <w:noWrap/>
            <w:tcMar>
              <w:top w:w="20" w:type="dxa"/>
              <w:left w:w="20" w:type="dxa"/>
              <w:bottom w:w="0" w:type="dxa"/>
              <w:right w:w="20" w:type="dxa"/>
            </w:tcMar>
            <w:vAlign w:val="bottom"/>
          </w:tcPr>
          <w:p w:rsidR="0021559C" w:rsidRPr="00C639B3" w:rsidRDefault="0021559C" w:rsidP="0021559C">
            <w:pPr>
              <w:rPr>
                <w:rFonts w:eastAsia="Arial Unicode MS"/>
                <w:lang w:val="en-ZA"/>
              </w:rPr>
            </w:pPr>
          </w:p>
        </w:tc>
      </w:tr>
    </w:tbl>
    <w:p w:rsidR="0021559C" w:rsidRPr="00C639B3" w:rsidRDefault="0021559C" w:rsidP="0021559C">
      <w:pPr>
        <w:spacing w:after="100" w:afterAutospacing="1"/>
        <w:jc w:val="both"/>
        <w:rPr>
          <w:lang w:val="en-ZA"/>
        </w:rPr>
      </w:pPr>
    </w:p>
    <w:p w:rsidR="0021559C" w:rsidRPr="00C639B3" w:rsidRDefault="0021559C" w:rsidP="0021559C">
      <w:pPr>
        <w:spacing w:after="100" w:afterAutospacing="1"/>
        <w:jc w:val="both"/>
        <w:rPr>
          <w:lang w:val="en-ZA"/>
        </w:rPr>
      </w:pPr>
      <w:r w:rsidRPr="00C639B3">
        <w:rPr>
          <w:lang w:val="en-ZA"/>
        </w:rPr>
        <w:t xml:space="preserve"> Calculate the total cost for job X.</w:t>
      </w:r>
    </w:p>
    <w:p w:rsidR="0021559C" w:rsidRPr="00C639B3" w:rsidRDefault="0021559C" w:rsidP="0021559C">
      <w:pPr>
        <w:jc w:val="both"/>
        <w:rPr>
          <w:b/>
          <w:bCs/>
          <w:lang w:val="en-ZA"/>
        </w:rPr>
      </w:pPr>
    </w:p>
    <w:p w:rsidR="0021559C" w:rsidRPr="00C639B3" w:rsidRDefault="0021559C" w:rsidP="0021559C">
      <w:pPr>
        <w:jc w:val="both"/>
        <w:rPr>
          <w:b/>
          <w:bCs/>
          <w:lang w:val="en-ZA"/>
        </w:rPr>
      </w:pPr>
      <w:r w:rsidRPr="00C639B3">
        <w:rPr>
          <w:b/>
          <w:bCs/>
          <w:lang w:val="en-ZA"/>
        </w:rPr>
        <w:t>------------------------------------------------------------------------------------------------------------</w:t>
      </w:r>
    </w:p>
    <w:p w:rsidR="0021559C" w:rsidRPr="00C639B3" w:rsidRDefault="0021559C" w:rsidP="0021559C">
      <w:pPr>
        <w:jc w:val="both"/>
        <w:rPr>
          <w:b/>
          <w:bCs/>
          <w:lang w:val="en-ZA"/>
        </w:rPr>
      </w:pPr>
    </w:p>
    <w:p w:rsidR="00400D64" w:rsidRPr="00C639B3" w:rsidRDefault="0030458B" w:rsidP="00D503CF">
      <w:pPr>
        <w:pStyle w:val="Heading2"/>
        <w:rPr>
          <w:lang w:val="en-ZA"/>
        </w:rPr>
      </w:pPr>
      <w:bookmarkStart w:id="324" w:name="_Toc531854832"/>
      <w:r w:rsidRPr="00C639B3">
        <w:rPr>
          <w:lang w:val="en-ZA"/>
        </w:rPr>
        <w:t>Answers to Review Questions</w:t>
      </w:r>
      <w:bookmarkEnd w:id="324"/>
    </w:p>
    <w:p w:rsidR="0030458B" w:rsidRPr="00C639B3" w:rsidRDefault="0030458B" w:rsidP="00400D64">
      <w:pPr>
        <w:jc w:val="both"/>
        <w:rPr>
          <w:b/>
          <w:bCs/>
          <w:lang w:val="en-ZA"/>
        </w:rPr>
      </w:pPr>
    </w:p>
    <w:p w:rsidR="0030458B" w:rsidRPr="00C639B3" w:rsidRDefault="0030458B" w:rsidP="00400D64">
      <w:pPr>
        <w:jc w:val="both"/>
        <w:rPr>
          <w:b/>
          <w:bCs/>
          <w:lang w:val="en-ZA"/>
        </w:rPr>
      </w:pPr>
    </w:p>
    <w:p w:rsidR="00400D64" w:rsidRPr="00C639B3" w:rsidRDefault="00400D64" w:rsidP="00400D64">
      <w:pPr>
        <w:ind w:left="360"/>
        <w:jc w:val="both"/>
        <w:rPr>
          <w:b/>
          <w:bCs/>
          <w:lang w:val="en-ZA"/>
        </w:rPr>
      </w:pPr>
      <w:r w:rsidRPr="00C639B3">
        <w:rPr>
          <w:b/>
          <w:bCs/>
          <w:lang w:val="en-ZA"/>
        </w:rPr>
        <w:t>Solution 1.1</w:t>
      </w:r>
    </w:p>
    <w:p w:rsidR="00400D64" w:rsidRPr="00C639B3" w:rsidRDefault="00400D64" w:rsidP="00400D64">
      <w:pPr>
        <w:ind w:left="360"/>
        <w:jc w:val="both"/>
        <w:rPr>
          <w:b/>
          <w:bCs/>
          <w:lang w:val="en-ZA"/>
        </w:rPr>
      </w:pPr>
    </w:p>
    <w:p w:rsidR="00400D64" w:rsidRPr="00C639B3" w:rsidRDefault="00400D64" w:rsidP="00400D64">
      <w:pPr>
        <w:ind w:left="360"/>
        <w:jc w:val="both"/>
        <w:rPr>
          <w:lang w:val="en-ZA"/>
        </w:rPr>
      </w:pPr>
      <w:r w:rsidRPr="00C639B3">
        <w:rPr>
          <w:lang w:val="en-ZA"/>
        </w:rPr>
        <w:t>Answer is C</w:t>
      </w:r>
    </w:p>
    <w:p w:rsidR="00400D64" w:rsidRPr="00C639B3" w:rsidRDefault="00400D64" w:rsidP="00400D64">
      <w:pPr>
        <w:ind w:left="360"/>
        <w:jc w:val="both"/>
        <w:rPr>
          <w:b/>
          <w:bCs/>
          <w:lang w:val="en-ZA"/>
        </w:rPr>
      </w:pPr>
    </w:p>
    <w:p w:rsidR="00400D64" w:rsidRPr="00C639B3" w:rsidRDefault="00400D64" w:rsidP="00400D64">
      <w:pPr>
        <w:ind w:left="360"/>
        <w:jc w:val="both"/>
        <w:rPr>
          <w:b/>
          <w:bCs/>
          <w:lang w:val="en-ZA"/>
        </w:rPr>
      </w:pPr>
      <w:r w:rsidRPr="00C639B3">
        <w:rPr>
          <w:b/>
          <w:bCs/>
          <w:lang w:val="en-ZA"/>
        </w:rPr>
        <w:t>Solution 1.2</w:t>
      </w:r>
    </w:p>
    <w:p w:rsidR="00400D64" w:rsidRPr="00C639B3" w:rsidRDefault="00400D64" w:rsidP="00400D64">
      <w:pPr>
        <w:ind w:left="360"/>
        <w:jc w:val="both"/>
        <w:rPr>
          <w:b/>
          <w:bCs/>
          <w:lang w:val="en-ZA"/>
        </w:rPr>
      </w:pPr>
    </w:p>
    <w:p w:rsidR="00400D64" w:rsidRPr="00C639B3" w:rsidRDefault="00400D64" w:rsidP="00400D64">
      <w:pPr>
        <w:ind w:left="360"/>
        <w:jc w:val="both"/>
        <w:rPr>
          <w:lang w:val="en-ZA"/>
        </w:rPr>
      </w:pPr>
      <w:r w:rsidRPr="00C639B3">
        <w:rPr>
          <w:lang w:val="en-ZA"/>
        </w:rPr>
        <w:t>Answer is C</w:t>
      </w:r>
    </w:p>
    <w:p w:rsidR="00400D64" w:rsidRPr="00C639B3" w:rsidRDefault="00400D64" w:rsidP="00400D64">
      <w:pPr>
        <w:ind w:left="360"/>
        <w:jc w:val="both"/>
        <w:rPr>
          <w:b/>
          <w:bCs/>
          <w:lang w:val="en-ZA"/>
        </w:rPr>
      </w:pPr>
    </w:p>
    <w:p w:rsidR="00400D64" w:rsidRPr="00C639B3" w:rsidRDefault="00400D64" w:rsidP="00400D64">
      <w:pPr>
        <w:ind w:left="360"/>
        <w:jc w:val="both"/>
        <w:rPr>
          <w:b/>
          <w:bCs/>
          <w:lang w:val="en-ZA"/>
        </w:rPr>
      </w:pPr>
      <w:r w:rsidRPr="00C639B3">
        <w:rPr>
          <w:b/>
          <w:bCs/>
          <w:lang w:val="en-ZA"/>
        </w:rPr>
        <w:t>Solution 1.3</w:t>
      </w:r>
    </w:p>
    <w:p w:rsidR="00400D64" w:rsidRPr="00C639B3" w:rsidRDefault="00400D64" w:rsidP="00400D64">
      <w:pPr>
        <w:ind w:left="360"/>
        <w:jc w:val="both"/>
        <w:rPr>
          <w:lang w:val="en-ZA"/>
        </w:rPr>
      </w:pPr>
    </w:p>
    <w:p w:rsidR="00400D64" w:rsidRPr="00C639B3" w:rsidRDefault="00400D64" w:rsidP="00400D64">
      <w:pPr>
        <w:ind w:left="360"/>
        <w:jc w:val="both"/>
        <w:rPr>
          <w:lang w:val="en-ZA"/>
        </w:rPr>
      </w:pPr>
      <w:r w:rsidRPr="00C639B3">
        <w:rPr>
          <w:lang w:val="en-ZA"/>
        </w:rPr>
        <w:t>Answer is A</w:t>
      </w:r>
    </w:p>
    <w:p w:rsidR="00400D64" w:rsidRPr="00C639B3" w:rsidRDefault="00400D64" w:rsidP="00400D64">
      <w:pPr>
        <w:ind w:left="360"/>
        <w:jc w:val="both"/>
        <w:rPr>
          <w:b/>
          <w:bCs/>
          <w:lang w:val="en-ZA"/>
        </w:rPr>
      </w:pPr>
    </w:p>
    <w:p w:rsidR="00400D64" w:rsidRPr="00C639B3" w:rsidRDefault="00400D64" w:rsidP="00400D64">
      <w:pPr>
        <w:ind w:left="360"/>
        <w:jc w:val="both"/>
        <w:rPr>
          <w:b/>
          <w:bCs/>
          <w:lang w:val="en-ZA"/>
        </w:rPr>
      </w:pPr>
      <w:r w:rsidRPr="00C639B3">
        <w:rPr>
          <w:b/>
          <w:bCs/>
          <w:lang w:val="en-ZA"/>
        </w:rPr>
        <w:t>Solution 1.4</w:t>
      </w:r>
    </w:p>
    <w:p w:rsidR="00400D64" w:rsidRPr="00C639B3" w:rsidRDefault="00400D64" w:rsidP="00400D64">
      <w:pPr>
        <w:ind w:left="360"/>
        <w:jc w:val="both"/>
        <w:rPr>
          <w:lang w:val="en-ZA"/>
        </w:rPr>
      </w:pPr>
    </w:p>
    <w:p w:rsidR="00400D64" w:rsidRPr="00C639B3" w:rsidRDefault="00400D64" w:rsidP="00400D64">
      <w:pPr>
        <w:ind w:left="360"/>
        <w:jc w:val="both"/>
        <w:rPr>
          <w:lang w:val="en-ZA"/>
        </w:rPr>
      </w:pPr>
      <w:r w:rsidRPr="00C639B3">
        <w:rPr>
          <w:lang w:val="en-ZA"/>
        </w:rPr>
        <w:t>Answer is B</w:t>
      </w:r>
    </w:p>
    <w:p w:rsidR="00400D64" w:rsidRPr="00C639B3" w:rsidRDefault="00400D64" w:rsidP="00400D64">
      <w:pPr>
        <w:ind w:left="360"/>
        <w:jc w:val="both"/>
        <w:rPr>
          <w:lang w:val="en-ZA"/>
        </w:rPr>
      </w:pPr>
    </w:p>
    <w:p w:rsidR="0030458B" w:rsidRPr="00C639B3" w:rsidRDefault="0030458B" w:rsidP="00400D64">
      <w:pPr>
        <w:ind w:left="360"/>
        <w:jc w:val="center"/>
        <w:rPr>
          <w:b/>
          <w:bCs/>
          <w:lang w:val="en-ZA"/>
        </w:rPr>
      </w:pPr>
    </w:p>
    <w:p w:rsidR="0030458B" w:rsidRPr="00C639B3" w:rsidRDefault="0030458B" w:rsidP="00400D64">
      <w:pPr>
        <w:ind w:left="360"/>
        <w:jc w:val="center"/>
        <w:rPr>
          <w:b/>
          <w:bCs/>
          <w:lang w:val="en-ZA"/>
        </w:rPr>
      </w:pPr>
    </w:p>
    <w:p w:rsidR="00400D64" w:rsidRPr="00C639B3" w:rsidRDefault="00400D64" w:rsidP="00400D64">
      <w:pPr>
        <w:ind w:left="360"/>
        <w:jc w:val="center"/>
        <w:rPr>
          <w:b/>
          <w:bCs/>
          <w:lang w:val="en-ZA"/>
        </w:rPr>
      </w:pPr>
      <w:r w:rsidRPr="00C639B3">
        <w:rPr>
          <w:b/>
          <w:bCs/>
          <w:lang w:val="en-ZA"/>
        </w:rPr>
        <w:t>SOLUTION TWO</w:t>
      </w:r>
    </w:p>
    <w:p w:rsidR="00400D64" w:rsidRPr="00C639B3" w:rsidRDefault="00400D64" w:rsidP="00400D64">
      <w:pPr>
        <w:ind w:left="360"/>
        <w:rPr>
          <w:b/>
          <w:bCs/>
          <w:lang w:val="en-ZA"/>
        </w:rPr>
      </w:pPr>
    </w:p>
    <w:p w:rsidR="00400D64" w:rsidRPr="00C639B3" w:rsidRDefault="00400D64" w:rsidP="00400D64">
      <w:pPr>
        <w:ind w:left="360"/>
        <w:rPr>
          <w:b/>
          <w:bCs/>
          <w:lang w:val="en-ZA"/>
        </w:rPr>
      </w:pPr>
      <w:r w:rsidRPr="00C639B3">
        <w:rPr>
          <w:b/>
          <w:bCs/>
          <w:lang w:val="en-ZA"/>
        </w:rPr>
        <w:t>a)</w:t>
      </w:r>
    </w:p>
    <w:p w:rsidR="00400D64" w:rsidRPr="00C639B3" w:rsidRDefault="00400D64" w:rsidP="00400D64">
      <w:pPr>
        <w:rPr>
          <w:b/>
          <w:bCs/>
          <w:lang w:val="en-ZA"/>
        </w:rPr>
      </w:pPr>
    </w:p>
    <w:tbl>
      <w:tblPr>
        <w:tblW w:w="10640" w:type="dxa"/>
        <w:tblInd w:w="-1620" w:type="dxa"/>
        <w:tblCellMar>
          <w:left w:w="0" w:type="dxa"/>
          <w:right w:w="0" w:type="dxa"/>
        </w:tblCellMar>
        <w:tblLook w:val="0000"/>
      </w:tblPr>
      <w:tblGrid>
        <w:gridCol w:w="2634"/>
        <w:gridCol w:w="2297"/>
        <w:gridCol w:w="1497"/>
        <w:gridCol w:w="1208"/>
        <w:gridCol w:w="1119"/>
        <w:gridCol w:w="826"/>
        <w:gridCol w:w="1290"/>
      </w:tblGrid>
      <w:tr w:rsidR="00400D64" w:rsidRPr="00C639B3" w:rsidTr="00400D64">
        <w:trPr>
          <w:trHeight w:val="226"/>
        </w:trPr>
        <w:tc>
          <w:tcPr>
            <w:tcW w:w="10640" w:type="dxa"/>
            <w:gridSpan w:val="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Overhead Analysis Sheet</w:t>
            </w:r>
          </w:p>
        </w:tc>
      </w:tr>
      <w:tr w:rsidR="00400D64" w:rsidRPr="00C639B3" w:rsidTr="00400D64">
        <w:trPr>
          <w:trHeight w:val="50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Overhead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Basis of apportionment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Total overhead</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Production departments</w:t>
            </w:r>
          </w:p>
        </w:tc>
        <w:tc>
          <w:tcPr>
            <w:tcW w:w="1085"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Service departments</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Machining</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Assembly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Stores</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Maintenance</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Indirect Material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Direct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245,000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100,000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80,000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50,000</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15,000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Indirect Wages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Direct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275,000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90,000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60,000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70,000</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55,000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Managers Salaries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No of employees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70,000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21,000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28,000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11,200</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9,800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Depreciation of machinery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Value of Machinery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150,000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120,000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30,000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Heating and Lighting</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Area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50,000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18,750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17,500</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12,500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Building insurance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Area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25,000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625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9,375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8,750</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6,250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Insurance of Machinery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Value of Machinery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100,000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80,000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20,000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Rent and rates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Area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75,000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1,875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28,125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26,250</w:t>
            </w: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18,750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r>
      <w:tr w:rsidR="00400D64" w:rsidRPr="00C639B3" w:rsidTr="00400D64">
        <w:trPr>
          <w:trHeight w:val="226"/>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b/>
                <w:lang w:val="en-ZA"/>
              </w:rPr>
            </w:pPr>
            <w:r w:rsidRPr="00C639B3">
              <w:rPr>
                <w:b/>
                <w:lang w:val="en-ZA"/>
              </w:rPr>
              <w:t>Total</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b/>
                <w:lang w:val="en-ZA"/>
              </w:rPr>
            </w:pPr>
            <w:r w:rsidRPr="00C639B3">
              <w:rPr>
                <w:b/>
                <w:lang w:val="en-ZA"/>
              </w:rPr>
              <w:t>990,000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b/>
                <w:lang w:val="en-ZA"/>
              </w:rPr>
            </w:pPr>
            <w:r w:rsidRPr="00C639B3">
              <w:rPr>
                <w:b/>
                <w:lang w:val="en-ZA"/>
              </w:rPr>
              <w:t>414,750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b/>
                <w:lang w:val="en-ZA"/>
              </w:rPr>
            </w:pPr>
            <w:r w:rsidRPr="00C639B3">
              <w:rPr>
                <w:b/>
                <w:lang w:val="en-ZA"/>
              </w:rPr>
              <w:t>274,250</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b/>
                <w:lang w:val="en-ZA"/>
              </w:rPr>
            </w:pPr>
            <w:r w:rsidRPr="00C639B3">
              <w:rPr>
                <w:b/>
                <w:lang w:val="en-ZA"/>
              </w:rPr>
              <w:t>183,700</w:t>
            </w:r>
          </w:p>
        </w:tc>
        <w:tc>
          <w:tcPr>
            <w:tcW w:w="177" w:type="dxa"/>
            <w:tcBorders>
              <w:top w:val="nil"/>
              <w:left w:val="nil"/>
              <w:bottom w:val="nil"/>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117,300</w:t>
            </w:r>
          </w:p>
        </w:tc>
      </w:tr>
      <w:tr w:rsidR="00400D64" w:rsidRPr="00C639B3" w:rsidTr="00400D64">
        <w:trPr>
          <w:trHeight w:val="2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b/>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b/>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b/>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b/>
                <w:lang w:val="en-ZA"/>
              </w:rPr>
            </w:pP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b/>
                <w:lang w:val="en-ZA"/>
              </w:rPr>
            </w:pPr>
          </w:p>
        </w:tc>
        <w:tc>
          <w:tcPr>
            <w:tcW w:w="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lang w:val="en-ZA"/>
              </w:rPr>
            </w:pPr>
          </w:p>
        </w:tc>
      </w:tr>
    </w:tbl>
    <w:p w:rsidR="00400D64" w:rsidRPr="00C639B3" w:rsidRDefault="00400D64" w:rsidP="00400D64">
      <w:pPr>
        <w:rPr>
          <w:b/>
          <w:bCs/>
          <w:lang w:val="en-ZA"/>
        </w:rPr>
      </w:pPr>
      <w:r w:rsidRPr="00C639B3">
        <w:rPr>
          <w:b/>
          <w:bCs/>
          <w:lang w:val="en-ZA"/>
        </w:rPr>
        <w:t>b)</w:t>
      </w:r>
    </w:p>
    <w:p w:rsidR="00400D64" w:rsidRPr="00C639B3" w:rsidRDefault="00400D64" w:rsidP="00400D64">
      <w:pPr>
        <w:rPr>
          <w:lang w:val="en-ZA"/>
        </w:rPr>
      </w:pPr>
    </w:p>
    <w:tbl>
      <w:tblPr>
        <w:tblW w:w="11371" w:type="dxa"/>
        <w:tblInd w:w="-1365" w:type="dxa"/>
        <w:tblCellMar>
          <w:left w:w="0" w:type="dxa"/>
          <w:right w:w="0" w:type="dxa"/>
        </w:tblCellMar>
        <w:tblLook w:val="0000"/>
      </w:tblPr>
      <w:tblGrid>
        <w:gridCol w:w="1410"/>
        <w:gridCol w:w="2511"/>
        <w:gridCol w:w="1636"/>
        <w:gridCol w:w="1696"/>
        <w:gridCol w:w="1498"/>
        <w:gridCol w:w="1145"/>
        <w:gridCol w:w="1476"/>
      </w:tblGrid>
      <w:tr w:rsidR="00400D64" w:rsidRPr="00C639B3" w:rsidTr="00400D64">
        <w:trPr>
          <w:trHeight w:val="193"/>
        </w:trPr>
        <w:tc>
          <w:tcPr>
            <w:tcW w:w="11371" w:type="dxa"/>
            <w:gridSpan w:val="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b/>
                <w:bCs/>
                <w:lang w:val="en-ZA"/>
              </w:rPr>
            </w:pPr>
            <w:r w:rsidRPr="00C639B3">
              <w:rPr>
                <w:b/>
                <w:bCs/>
                <w:lang w:val="en-ZA"/>
              </w:rPr>
              <w:t>Overhead Analysis Sheet</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Overhead</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Basis of apportionment</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Total overhead</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Production departments</w:t>
            </w:r>
          </w:p>
        </w:tc>
        <w:tc>
          <w:tcPr>
            <w:tcW w:w="0" w:type="auto"/>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Service departments</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Machining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Assembly</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Stores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Maintenance</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K'000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K'000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K'000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K'000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K'000</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Totals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990,000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414,750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274,250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183,700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117,300 </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Maintenance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52,785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50,439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14,076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(117,300)</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Stores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141,269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56,507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(197,776)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   </w:t>
            </w:r>
          </w:p>
        </w:tc>
      </w:tr>
      <w:tr w:rsidR="00400D64" w:rsidRPr="00C639B3" w:rsidTr="00400D64">
        <w:trPr>
          <w:trHeight w:val="193"/>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r>
      <w:tr w:rsidR="00400D64" w:rsidRPr="00C639B3" w:rsidTr="00400D64">
        <w:trPr>
          <w:trHeight w:val="20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b/>
                <w:lang w:val="en-ZA"/>
              </w:rPr>
            </w:pPr>
            <w:r w:rsidRPr="00C639B3">
              <w:rPr>
                <w:b/>
                <w:lang w:val="en-ZA"/>
              </w:rPr>
              <w:t>Total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w:t>
            </w:r>
          </w:p>
        </w:tc>
        <w:tc>
          <w:tcPr>
            <w:tcW w:w="0" w:type="auto"/>
            <w:tcBorders>
              <w:top w:val="nil"/>
              <w:left w:val="nil"/>
              <w:bottom w:val="double" w:sz="6"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990,000 </w:t>
            </w:r>
          </w:p>
        </w:tc>
        <w:tc>
          <w:tcPr>
            <w:tcW w:w="0" w:type="auto"/>
            <w:tcBorders>
              <w:top w:val="nil"/>
              <w:left w:val="nil"/>
              <w:bottom w:val="double" w:sz="6"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608,804 </w:t>
            </w:r>
          </w:p>
        </w:tc>
        <w:tc>
          <w:tcPr>
            <w:tcW w:w="0" w:type="auto"/>
            <w:tcBorders>
              <w:top w:val="nil"/>
              <w:left w:val="nil"/>
              <w:bottom w:val="double" w:sz="6"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381,196 </w:t>
            </w:r>
          </w:p>
        </w:tc>
        <w:tc>
          <w:tcPr>
            <w:tcW w:w="0" w:type="auto"/>
            <w:tcBorders>
              <w:top w:val="nil"/>
              <w:left w:val="nil"/>
              <w:bottom w:val="double" w:sz="6"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   </w:t>
            </w:r>
          </w:p>
        </w:tc>
        <w:tc>
          <w:tcPr>
            <w:tcW w:w="0" w:type="auto"/>
            <w:tcBorders>
              <w:top w:val="nil"/>
              <w:left w:val="nil"/>
              <w:bottom w:val="double" w:sz="6" w:space="0" w:color="auto"/>
              <w:right w:val="single" w:sz="4" w:space="0" w:color="auto"/>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   </w:t>
            </w:r>
          </w:p>
        </w:tc>
      </w:tr>
    </w:tbl>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lang w:val="en-ZA"/>
        </w:rPr>
      </w:pPr>
    </w:p>
    <w:tbl>
      <w:tblPr>
        <w:tblW w:w="7693" w:type="dxa"/>
        <w:tblCellMar>
          <w:left w:w="0" w:type="dxa"/>
          <w:right w:w="0" w:type="dxa"/>
        </w:tblCellMar>
        <w:tblLook w:val="0000"/>
      </w:tblPr>
      <w:tblGrid>
        <w:gridCol w:w="1473"/>
        <w:gridCol w:w="2000"/>
        <w:gridCol w:w="960"/>
        <w:gridCol w:w="1540"/>
        <w:gridCol w:w="1920"/>
      </w:tblGrid>
      <w:tr w:rsidR="00400D64" w:rsidRPr="00C639B3" w:rsidTr="00400D64">
        <w:trPr>
          <w:trHeight w:val="255"/>
        </w:trPr>
        <w:tc>
          <w:tcPr>
            <w:tcW w:w="144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Machining</w:t>
            </w:r>
          </w:p>
        </w:tc>
        <w:tc>
          <w:tcPr>
            <w:tcW w:w="200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96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154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Assembly</w:t>
            </w:r>
          </w:p>
        </w:tc>
        <w:tc>
          <w:tcPr>
            <w:tcW w:w="1753"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200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K'000</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K'000</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noProof/>
                <w:lang w:val="en-ZA"/>
              </w:rPr>
              <w:t>Overheads</w:t>
            </w:r>
          </w:p>
        </w:tc>
        <w:tc>
          <w:tcPr>
            <w:tcW w:w="2000" w:type="dxa"/>
            <w:tcBorders>
              <w:top w:val="nil"/>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608,804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noProof/>
                <w:lang w:val="en-ZA"/>
              </w:rPr>
              <w:t>Over heads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381,196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Machine hours</w:t>
            </w:r>
          </w:p>
        </w:tc>
        <w:tc>
          <w:tcPr>
            <w:tcW w:w="200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100,000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Machine hours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80,000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2000" w:type="dxa"/>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2000" w:type="dxa"/>
            <w:tcBorders>
              <w:top w:val="nil"/>
              <w:left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OHAR</w:t>
            </w:r>
          </w:p>
        </w:tc>
        <w:tc>
          <w:tcPr>
            <w:tcW w:w="2000" w:type="dxa"/>
            <w:tcBorders>
              <w:top w:val="nil"/>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K 6.09 per hour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OHAR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K4.76 per hour  </w:t>
            </w:r>
          </w:p>
        </w:tc>
      </w:tr>
    </w:tbl>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b/>
          <w:bCs/>
          <w:lang w:val="en-ZA"/>
        </w:rPr>
      </w:pPr>
      <w:r w:rsidRPr="00C639B3">
        <w:rPr>
          <w:b/>
          <w:bCs/>
          <w:lang w:val="en-ZA"/>
        </w:rPr>
        <w:t>c)</w:t>
      </w:r>
    </w:p>
    <w:tbl>
      <w:tblPr>
        <w:tblW w:w="4200" w:type="dxa"/>
        <w:tblCellMar>
          <w:left w:w="0" w:type="dxa"/>
          <w:right w:w="0" w:type="dxa"/>
        </w:tblCellMar>
        <w:tblLook w:val="0000"/>
      </w:tblPr>
      <w:tblGrid>
        <w:gridCol w:w="1606"/>
        <w:gridCol w:w="1987"/>
        <w:gridCol w:w="1060"/>
      </w:tblGrid>
      <w:tr w:rsidR="00400D64" w:rsidRPr="00C639B3" w:rsidTr="00400D64">
        <w:trPr>
          <w:trHeight w:val="255"/>
        </w:trPr>
        <w:tc>
          <w:tcPr>
            <w:tcW w:w="4200" w:type="dxa"/>
            <w:gridSpan w:val="3"/>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b/>
                <w:bCs/>
                <w:lang w:val="en-ZA"/>
              </w:rPr>
            </w:pPr>
            <w:r w:rsidRPr="00C639B3">
              <w:rPr>
                <w:b/>
                <w:bCs/>
                <w:lang w:val="en-ZA"/>
              </w:rPr>
              <w:t>Total costs for Job X</w:t>
            </w:r>
          </w:p>
        </w:tc>
      </w:tr>
      <w:tr w:rsidR="00400D64" w:rsidRPr="00C639B3" w:rsidTr="00400D64">
        <w:trPr>
          <w:trHeight w:val="31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jc w:val="center"/>
              <w:rPr>
                <w:rFonts w:eastAsia="Arial Unicode MS"/>
                <w:lang w:val="en-ZA"/>
              </w:rPr>
            </w:pPr>
            <w:r w:rsidRPr="00C639B3">
              <w:rPr>
                <w:lang w:val="en-ZA"/>
              </w:rPr>
              <w:t xml:space="preserve">   K'000</w:t>
            </w:r>
          </w:p>
        </w:tc>
      </w:tr>
      <w:tr w:rsidR="00400D64" w:rsidRPr="00C639B3" w:rsidTr="00400D64">
        <w:trPr>
          <w:trHeight w:val="31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Direct Materials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2,000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Direct Labour</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Machining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(K5,000 x 1000 hrs)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5,000 </w:t>
            </w:r>
          </w:p>
        </w:tc>
      </w:tr>
      <w:tr w:rsidR="00400D64" w:rsidRPr="00C639B3" w:rsidTr="00400D64">
        <w:trPr>
          <w:trHeight w:val="31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Assembly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(K5,000 x 800 hrs)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4,000 </w:t>
            </w:r>
          </w:p>
        </w:tc>
      </w:tr>
      <w:tr w:rsidR="00400D64" w:rsidRPr="00C639B3" w:rsidTr="00400D64">
        <w:trPr>
          <w:trHeight w:val="31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Overheads</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31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Machining </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(400</w:t>
            </w:r>
            <w:r w:rsidR="0030458B" w:rsidRPr="00C639B3">
              <w:rPr>
                <w:lang w:val="en-ZA"/>
              </w:rPr>
              <w:t>hrs x</w:t>
            </w:r>
            <w:r w:rsidRPr="00C639B3">
              <w:rPr>
                <w:lang w:val="en-ZA"/>
              </w:rPr>
              <w:t xml:space="preserve"> K 6.09)</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2,436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Assembly</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(800hrs x K 4.76)</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r w:rsidRPr="00C639B3">
              <w:rPr>
                <w:lang w:val="en-ZA"/>
              </w:rPr>
              <w:t xml:space="preserve">       3,808 </w:t>
            </w:r>
          </w:p>
        </w:tc>
      </w:tr>
      <w:tr w:rsidR="00400D64" w:rsidRPr="00C639B3" w:rsidTr="00400D64">
        <w:trPr>
          <w:trHeight w:val="255"/>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lang w:val="en-ZA"/>
              </w:rPr>
            </w:pPr>
          </w:p>
        </w:tc>
      </w:tr>
      <w:tr w:rsidR="00400D64" w:rsidRPr="00C639B3" w:rsidTr="00400D64">
        <w:trPr>
          <w:trHeight w:val="270"/>
        </w:trPr>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Total</w:t>
            </w:r>
          </w:p>
        </w:tc>
        <w:tc>
          <w:tcPr>
            <w:tcW w:w="0" w:type="auto"/>
            <w:tcBorders>
              <w:top w:val="nil"/>
              <w:left w:val="nil"/>
              <w:bottom w:val="nil"/>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400D64" w:rsidRPr="00C639B3" w:rsidRDefault="00400D64" w:rsidP="00400D64">
            <w:pPr>
              <w:rPr>
                <w:rFonts w:eastAsia="Arial Unicode MS"/>
                <w:b/>
                <w:bCs/>
                <w:lang w:val="en-ZA"/>
              </w:rPr>
            </w:pPr>
            <w:r w:rsidRPr="00C639B3">
              <w:rPr>
                <w:b/>
                <w:bCs/>
                <w:lang w:val="en-ZA"/>
              </w:rPr>
              <w:t xml:space="preserve">      17,244 </w:t>
            </w:r>
          </w:p>
        </w:tc>
      </w:tr>
    </w:tbl>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lang w:val="en-ZA"/>
        </w:rPr>
      </w:pPr>
    </w:p>
    <w:p w:rsidR="00400D64" w:rsidRPr="00C639B3" w:rsidRDefault="00400D64" w:rsidP="00400D64">
      <w:pPr>
        <w:rPr>
          <w:lang w:val="en-ZA"/>
        </w:rPr>
      </w:pPr>
    </w:p>
    <w:p w:rsidR="0021559C" w:rsidRPr="00C639B3" w:rsidRDefault="0021559C" w:rsidP="0021559C">
      <w:pPr>
        <w:jc w:val="both"/>
        <w:rPr>
          <w:b/>
          <w:bCs/>
          <w:lang w:val="en-ZA"/>
        </w:rPr>
      </w:pPr>
    </w:p>
    <w:p w:rsidR="008A00BE" w:rsidRPr="00C639B3" w:rsidRDefault="008A00BE" w:rsidP="0021559C">
      <w:pPr>
        <w:pBdr>
          <w:bottom w:val="single" w:sz="12" w:space="1" w:color="auto"/>
        </w:pBdr>
        <w:jc w:val="both"/>
        <w:rPr>
          <w:b/>
          <w:bCs/>
          <w:lang w:val="en-ZA"/>
        </w:rPr>
      </w:pPr>
    </w:p>
    <w:p w:rsidR="008A00BE" w:rsidRPr="00C639B3" w:rsidRDefault="008A00BE" w:rsidP="0021559C">
      <w:pPr>
        <w:jc w:val="both"/>
        <w:rPr>
          <w:b/>
          <w:bCs/>
          <w:lang w:val="en-ZA"/>
        </w:rPr>
      </w:pPr>
    </w:p>
    <w:p w:rsidR="008A00BE" w:rsidRPr="00C639B3" w:rsidRDefault="008A00BE" w:rsidP="00F21196">
      <w:pPr>
        <w:pStyle w:val="Heading1"/>
        <w:numPr>
          <w:ilvl w:val="0"/>
          <w:numId w:val="0"/>
        </w:numPr>
        <w:ind w:left="432"/>
      </w:pPr>
      <w:bookmarkStart w:id="325" w:name="_Toc531854833"/>
      <w:r w:rsidRPr="00C639B3">
        <w:t>UNIT 8</w:t>
      </w:r>
      <w:bookmarkEnd w:id="325"/>
    </w:p>
    <w:p w:rsidR="00BD6883" w:rsidRDefault="00BD6883" w:rsidP="008A00BE">
      <w:pPr>
        <w:pStyle w:val="Heading1"/>
        <w:numPr>
          <w:ilvl w:val="0"/>
          <w:numId w:val="0"/>
        </w:numPr>
        <w:ind w:left="432"/>
      </w:pPr>
    </w:p>
    <w:p w:rsidR="008A00BE" w:rsidRPr="00C639B3" w:rsidRDefault="008A00BE" w:rsidP="00F21196">
      <w:pPr>
        <w:pStyle w:val="Heading1"/>
      </w:pPr>
      <w:bookmarkStart w:id="326" w:name="_Toc531854834"/>
      <w:r w:rsidRPr="00C639B3">
        <w:t>ABSORPTION AND MARGINAL COSTING</w:t>
      </w:r>
      <w:bookmarkEnd w:id="326"/>
    </w:p>
    <w:p w:rsidR="008A00BE" w:rsidRPr="00C639B3" w:rsidRDefault="008A00BE" w:rsidP="008A00BE"/>
    <w:p w:rsidR="008A00BE" w:rsidRPr="00C639B3" w:rsidRDefault="008A00BE" w:rsidP="008A00BE">
      <w:pPr>
        <w:jc w:val="both"/>
      </w:pPr>
    </w:p>
    <w:p w:rsidR="008A00BE" w:rsidRPr="00C639B3" w:rsidRDefault="008A00BE" w:rsidP="00F21196">
      <w:pPr>
        <w:pStyle w:val="Heading2"/>
      </w:pPr>
      <w:bookmarkStart w:id="327" w:name="_Toc531854835"/>
      <w:r w:rsidRPr="00C639B3">
        <w:t>Introduction</w:t>
      </w:r>
      <w:bookmarkEnd w:id="327"/>
    </w:p>
    <w:p w:rsidR="008A00BE" w:rsidRPr="00C639B3" w:rsidRDefault="008A00BE" w:rsidP="008A00BE">
      <w:pPr>
        <w:jc w:val="both"/>
      </w:pPr>
    </w:p>
    <w:p w:rsidR="008A00BE" w:rsidRPr="00C639B3" w:rsidRDefault="008A00BE" w:rsidP="008A00BE">
      <w:pPr>
        <w:jc w:val="both"/>
      </w:pPr>
      <w:r w:rsidRPr="00C639B3">
        <w:t xml:space="preserve">This </w:t>
      </w:r>
      <w:r w:rsidR="00BD6883">
        <w:t>unit</w:t>
      </w:r>
      <w:r w:rsidRPr="00C639B3">
        <w:t xml:space="preserve"> defines marginal costing and absorption costing system. As you will learn, absorption costing recognizes fixed costs as part of a product cost, whereas in marginal costing fixed costs are treated as period cost. We shall be looking at the arguments in favour of and against each method. As each method produces a different profit figure, we shall demonstrate how to reconcile the profit figures.</w:t>
      </w:r>
    </w:p>
    <w:p w:rsidR="008A00BE" w:rsidRPr="00C639B3" w:rsidRDefault="008A00BE" w:rsidP="008A00BE">
      <w:pPr>
        <w:jc w:val="both"/>
      </w:pPr>
    </w:p>
    <w:p w:rsidR="008A00BE" w:rsidRPr="00C639B3" w:rsidRDefault="008E12D5" w:rsidP="008A00BE">
      <w:pPr>
        <w:jc w:val="both"/>
      </w:pPr>
      <w:r>
        <w:pict>
          <v:rect id="_x0000_i1041" style="width:0;height:1.5pt" o:hrstd="t" o:hr="t" fillcolor="#aca899" stroked="f"/>
        </w:pict>
      </w:r>
    </w:p>
    <w:p w:rsidR="008A00BE" w:rsidRPr="00C639B3" w:rsidRDefault="008A00BE" w:rsidP="008A00BE">
      <w:pPr>
        <w:pStyle w:val="Caption"/>
      </w:pPr>
      <w:r w:rsidRPr="00C639B3">
        <w:t>CONTENTS</w:t>
      </w:r>
    </w:p>
    <w:p w:rsidR="008A00BE" w:rsidRPr="00C639B3" w:rsidRDefault="008A00BE" w:rsidP="008A00BE">
      <w:pPr>
        <w:jc w:val="both"/>
      </w:pPr>
    </w:p>
    <w:p w:rsidR="008A00BE" w:rsidRPr="00C639B3" w:rsidRDefault="008A00BE" w:rsidP="00F87B05">
      <w:pPr>
        <w:numPr>
          <w:ilvl w:val="0"/>
          <w:numId w:val="111"/>
        </w:numPr>
        <w:jc w:val="both"/>
      </w:pPr>
      <w:r w:rsidRPr="00C639B3">
        <w:t>Full cost and marginal costing.</w:t>
      </w:r>
    </w:p>
    <w:p w:rsidR="008A00BE" w:rsidRPr="00C639B3" w:rsidRDefault="008A00BE" w:rsidP="00F87B05">
      <w:pPr>
        <w:numPr>
          <w:ilvl w:val="0"/>
          <w:numId w:val="111"/>
        </w:numPr>
        <w:jc w:val="both"/>
      </w:pPr>
      <w:r w:rsidRPr="00C639B3">
        <w:t>Contribution concept.</w:t>
      </w:r>
    </w:p>
    <w:p w:rsidR="008A00BE" w:rsidRPr="00C639B3" w:rsidRDefault="008A00BE" w:rsidP="00F87B05">
      <w:pPr>
        <w:numPr>
          <w:ilvl w:val="0"/>
          <w:numId w:val="111"/>
        </w:numPr>
        <w:jc w:val="both"/>
      </w:pPr>
      <w:r w:rsidRPr="00C639B3">
        <w:t>Profit statements under absorption and marginal costing.</w:t>
      </w:r>
    </w:p>
    <w:p w:rsidR="008A00BE" w:rsidRPr="00C639B3" w:rsidRDefault="008A00BE" w:rsidP="00F87B05">
      <w:pPr>
        <w:numPr>
          <w:ilvl w:val="0"/>
          <w:numId w:val="111"/>
        </w:numPr>
        <w:jc w:val="both"/>
      </w:pPr>
      <w:r w:rsidRPr="00C639B3">
        <w:t>Advantages and disadvantages of marginal costing.</w:t>
      </w:r>
    </w:p>
    <w:p w:rsidR="008A00BE" w:rsidRPr="00C639B3" w:rsidRDefault="008A00BE" w:rsidP="00F87B05">
      <w:pPr>
        <w:numPr>
          <w:ilvl w:val="0"/>
          <w:numId w:val="111"/>
        </w:numPr>
        <w:jc w:val="both"/>
      </w:pPr>
      <w:r w:rsidRPr="00C639B3">
        <w:t>Advantages and disadvantages of absorption costing.</w:t>
      </w:r>
    </w:p>
    <w:p w:rsidR="008A00BE" w:rsidRPr="00C639B3" w:rsidRDefault="008A00BE" w:rsidP="008A00BE">
      <w:pPr>
        <w:jc w:val="both"/>
      </w:pPr>
    </w:p>
    <w:p w:rsidR="008A00BE" w:rsidRPr="00C639B3" w:rsidRDefault="008A00BE" w:rsidP="008A00BE">
      <w:pPr>
        <w:jc w:val="both"/>
      </w:pPr>
    </w:p>
    <w:p w:rsidR="008A00BE" w:rsidRDefault="008E12D5" w:rsidP="008A00BE">
      <w:pPr>
        <w:jc w:val="both"/>
      </w:pPr>
      <w:r>
        <w:pict>
          <v:rect id="_x0000_i1042" style="width:0;height:1.5pt" o:hrstd="t" o:hr="t" fillcolor="#aca899" stroked="f"/>
        </w:pict>
      </w:r>
    </w:p>
    <w:p w:rsidR="00043E6E" w:rsidRPr="00C639B3" w:rsidRDefault="00043E6E" w:rsidP="008A00BE">
      <w:pPr>
        <w:jc w:val="both"/>
      </w:pPr>
      <w:r>
        <w:rPr>
          <w:noProof/>
        </w:rPr>
        <w:drawing>
          <wp:inline distT="0" distB="0" distL="0" distR="0">
            <wp:extent cx="532130" cy="514350"/>
            <wp:effectExtent l="0" t="0" r="1270" b="0"/>
            <wp:docPr id="27"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8A00BE" w:rsidRPr="00C639B3" w:rsidRDefault="008A00BE" w:rsidP="00F21196">
      <w:pPr>
        <w:pStyle w:val="Heading2"/>
      </w:pPr>
      <w:bookmarkStart w:id="328" w:name="_Toc531854836"/>
      <w:r w:rsidRPr="00C639B3">
        <w:t>LEARNING OUTCOMES</w:t>
      </w:r>
      <w:bookmarkEnd w:id="328"/>
    </w:p>
    <w:p w:rsidR="008A00BE" w:rsidRPr="00C639B3" w:rsidRDefault="008A00BE" w:rsidP="008A00BE">
      <w:pPr>
        <w:jc w:val="both"/>
      </w:pPr>
    </w:p>
    <w:p w:rsidR="008A00BE" w:rsidRPr="00C639B3" w:rsidRDefault="008A00BE" w:rsidP="008A00BE">
      <w:pPr>
        <w:pStyle w:val="BodyText"/>
      </w:pPr>
      <w:r w:rsidRPr="00C639B3">
        <w:t xml:space="preserve">After studying this </w:t>
      </w:r>
      <w:r w:rsidR="00BD6883">
        <w:t>unit</w:t>
      </w:r>
      <w:r w:rsidRPr="00C639B3">
        <w:t xml:space="preserve"> you should be able to:</w:t>
      </w:r>
    </w:p>
    <w:p w:rsidR="008A00BE" w:rsidRPr="00C639B3" w:rsidRDefault="008A00BE" w:rsidP="008A00BE">
      <w:pPr>
        <w:pStyle w:val="BodyText"/>
      </w:pPr>
    </w:p>
    <w:p w:rsidR="008A00BE" w:rsidRPr="00C639B3" w:rsidRDefault="008A00BE" w:rsidP="00F87B05">
      <w:pPr>
        <w:numPr>
          <w:ilvl w:val="0"/>
          <w:numId w:val="112"/>
        </w:numPr>
        <w:jc w:val="both"/>
      </w:pPr>
      <w:r w:rsidRPr="00C639B3">
        <w:t>Define marginal costing.</w:t>
      </w:r>
    </w:p>
    <w:p w:rsidR="008A00BE" w:rsidRPr="00C639B3" w:rsidRDefault="008A00BE" w:rsidP="00F87B05">
      <w:pPr>
        <w:numPr>
          <w:ilvl w:val="0"/>
          <w:numId w:val="112"/>
        </w:numPr>
        <w:jc w:val="both"/>
      </w:pPr>
      <w:r w:rsidRPr="00C639B3">
        <w:t>Explain the concept of contribution.</w:t>
      </w:r>
    </w:p>
    <w:p w:rsidR="008A00BE" w:rsidRPr="00C639B3" w:rsidRDefault="008A00BE" w:rsidP="00F87B05">
      <w:pPr>
        <w:numPr>
          <w:ilvl w:val="0"/>
          <w:numId w:val="112"/>
        </w:numPr>
        <w:jc w:val="both"/>
      </w:pPr>
      <w:r w:rsidRPr="00C639B3">
        <w:t>Prepare profit statements using absorption and marginal costing principles.</w:t>
      </w:r>
    </w:p>
    <w:p w:rsidR="008A00BE" w:rsidRPr="00C639B3" w:rsidRDefault="008A00BE" w:rsidP="00F87B05">
      <w:pPr>
        <w:numPr>
          <w:ilvl w:val="0"/>
          <w:numId w:val="112"/>
        </w:numPr>
        <w:jc w:val="both"/>
      </w:pPr>
      <w:r w:rsidRPr="00C639B3">
        <w:t>Reconcile the profits reported by absorption and marginal costing.</w:t>
      </w:r>
    </w:p>
    <w:p w:rsidR="008A00BE" w:rsidRPr="00C639B3" w:rsidRDefault="008A00BE" w:rsidP="00F87B05">
      <w:pPr>
        <w:numPr>
          <w:ilvl w:val="0"/>
          <w:numId w:val="112"/>
        </w:numPr>
        <w:jc w:val="both"/>
      </w:pPr>
      <w:r w:rsidRPr="00C639B3">
        <w:t>Discuss advantages and disadvantages of absorption and marginal costing systems.</w:t>
      </w:r>
    </w:p>
    <w:p w:rsidR="008A00BE" w:rsidRPr="00C639B3" w:rsidRDefault="008E12D5" w:rsidP="008A00BE">
      <w:pPr>
        <w:jc w:val="both"/>
      </w:pPr>
      <w:r>
        <w:pict>
          <v:rect id="_x0000_i1043" style="width:0;height:1.5pt" o:hrstd="t" o:hr="t" fillcolor="#aca899" stroked="f"/>
        </w:pict>
      </w:r>
    </w:p>
    <w:p w:rsidR="008A00BE" w:rsidRPr="00C639B3" w:rsidRDefault="008A00BE" w:rsidP="008A00BE">
      <w:pPr>
        <w:jc w:val="both"/>
        <w:sectPr w:rsidR="008A00BE" w:rsidRPr="00C639B3" w:rsidSect="008A00BE">
          <w:pgSz w:w="12240" w:h="15840"/>
          <w:pgMar w:top="1440" w:right="1800" w:bottom="1440" w:left="1800" w:header="720" w:footer="720" w:gutter="0"/>
          <w:cols w:space="720"/>
          <w:docGrid w:linePitch="360"/>
        </w:sectPr>
      </w:pPr>
    </w:p>
    <w:p w:rsidR="008A00BE" w:rsidRPr="00C639B3" w:rsidRDefault="008A00BE" w:rsidP="00F21196">
      <w:pPr>
        <w:pStyle w:val="Heading2"/>
      </w:pPr>
      <w:bookmarkStart w:id="329" w:name="_Toc531854837"/>
      <w:r w:rsidRPr="00C639B3">
        <w:t>MARGINAL COST AND MARGINAL COSTING</w:t>
      </w:r>
      <w:bookmarkEnd w:id="329"/>
    </w:p>
    <w:p w:rsidR="008A00BE" w:rsidRPr="00C639B3" w:rsidRDefault="008A00BE" w:rsidP="008A00BE">
      <w:pPr>
        <w:jc w:val="both"/>
      </w:pPr>
    </w:p>
    <w:p w:rsidR="008A00BE" w:rsidRPr="00C639B3" w:rsidRDefault="008A00BE" w:rsidP="008A00BE">
      <w:pPr>
        <w:ind w:left="720"/>
        <w:jc w:val="both"/>
      </w:pPr>
      <w:r w:rsidRPr="00C639B3">
        <w:t>Marginal cost is the part of the cost of one unit of product or service which would be avoided if the units were not produced, or which would increase if one extra unit were produced.</w:t>
      </w:r>
    </w:p>
    <w:p w:rsidR="008A00BE" w:rsidRPr="00C639B3" w:rsidRDefault="008A00BE" w:rsidP="008A00BE">
      <w:pPr>
        <w:jc w:val="both"/>
      </w:pPr>
    </w:p>
    <w:p w:rsidR="008A00BE" w:rsidRPr="00C639B3" w:rsidRDefault="008A00BE" w:rsidP="008A00BE">
      <w:pPr>
        <w:jc w:val="both"/>
      </w:pPr>
      <w:r w:rsidRPr="00C639B3">
        <w:t>The marginal production cost per unit of an item usually consists of the following:</w:t>
      </w:r>
    </w:p>
    <w:p w:rsidR="008A00BE" w:rsidRPr="00C639B3" w:rsidRDefault="008A00BE" w:rsidP="00F87B05">
      <w:pPr>
        <w:numPr>
          <w:ilvl w:val="0"/>
          <w:numId w:val="113"/>
        </w:numPr>
        <w:jc w:val="both"/>
      </w:pPr>
      <w:r w:rsidRPr="00C639B3">
        <w:t>Direct materials.</w:t>
      </w:r>
    </w:p>
    <w:p w:rsidR="008A00BE" w:rsidRPr="00C639B3" w:rsidRDefault="008A00BE" w:rsidP="00F87B05">
      <w:pPr>
        <w:numPr>
          <w:ilvl w:val="0"/>
          <w:numId w:val="113"/>
        </w:numPr>
        <w:jc w:val="both"/>
      </w:pPr>
      <w:r w:rsidRPr="00C639B3">
        <w:t>Direct labour.</w:t>
      </w:r>
    </w:p>
    <w:p w:rsidR="008A00BE" w:rsidRPr="00C639B3" w:rsidRDefault="008A00BE" w:rsidP="00F87B05">
      <w:pPr>
        <w:numPr>
          <w:ilvl w:val="0"/>
          <w:numId w:val="113"/>
        </w:numPr>
        <w:jc w:val="both"/>
      </w:pPr>
      <w:r w:rsidRPr="00C639B3">
        <w:t>Variable production overheads.</w:t>
      </w:r>
    </w:p>
    <w:p w:rsidR="008A00BE" w:rsidRPr="00C639B3" w:rsidRDefault="008A00BE" w:rsidP="008A00BE">
      <w:pPr>
        <w:jc w:val="both"/>
      </w:pPr>
    </w:p>
    <w:p w:rsidR="008A00BE" w:rsidRPr="00C639B3" w:rsidRDefault="008A00BE" w:rsidP="00F21196">
      <w:pPr>
        <w:pStyle w:val="Heading3"/>
      </w:pPr>
      <w:bookmarkStart w:id="330" w:name="_Toc531854838"/>
      <w:r w:rsidRPr="00C639B3">
        <w:t>Marginal costing</w:t>
      </w:r>
      <w:bookmarkEnd w:id="330"/>
    </w:p>
    <w:p w:rsidR="008A00BE" w:rsidRPr="00C639B3" w:rsidRDefault="008A00BE" w:rsidP="008A00BE">
      <w:pPr>
        <w:jc w:val="both"/>
      </w:pPr>
    </w:p>
    <w:p w:rsidR="008A00BE" w:rsidRPr="00C639B3" w:rsidRDefault="008A00BE" w:rsidP="008A00BE">
      <w:pPr>
        <w:ind w:left="720"/>
        <w:jc w:val="both"/>
      </w:pPr>
      <w:r w:rsidRPr="00C639B3">
        <w:t>Marginal costing is the accounting system in which variable costs are charged to cost units and fixed costs of the period is written off in full against the total contribution.</w:t>
      </w:r>
    </w:p>
    <w:p w:rsidR="008A00BE" w:rsidRPr="00C639B3" w:rsidRDefault="008A00BE" w:rsidP="008A00BE">
      <w:pPr>
        <w:jc w:val="both"/>
      </w:pPr>
    </w:p>
    <w:p w:rsidR="008A00BE" w:rsidRPr="00C639B3" w:rsidRDefault="008A00BE" w:rsidP="008A00BE">
      <w:pPr>
        <w:pStyle w:val="Heading1"/>
        <w:numPr>
          <w:ilvl w:val="0"/>
          <w:numId w:val="0"/>
        </w:numPr>
      </w:pPr>
      <w:bookmarkStart w:id="331" w:name="_Toc531854839"/>
      <w:r w:rsidRPr="00C639B3">
        <w:t>Marginal cost of sales</w:t>
      </w:r>
      <w:bookmarkEnd w:id="331"/>
    </w:p>
    <w:p w:rsidR="008A00BE" w:rsidRPr="00C639B3" w:rsidRDefault="008A00BE" w:rsidP="008A00BE">
      <w:pPr>
        <w:jc w:val="both"/>
      </w:pPr>
    </w:p>
    <w:p w:rsidR="008A00BE" w:rsidRPr="00C639B3" w:rsidRDefault="008A00BE" w:rsidP="008A00BE">
      <w:pPr>
        <w:ind w:left="720"/>
        <w:jc w:val="both"/>
      </w:pPr>
      <w:r w:rsidRPr="00C639B3">
        <w:t>Marginal cost of sales usually include marginal cost of production adjusted for stock movement plus variable selling costs, which would include items such as sales commission and possibly some variable distribution costs.</w:t>
      </w:r>
    </w:p>
    <w:p w:rsidR="008A00BE" w:rsidRPr="00C639B3" w:rsidRDefault="008A00BE" w:rsidP="008A00BE">
      <w:pPr>
        <w:jc w:val="both"/>
      </w:pPr>
    </w:p>
    <w:p w:rsidR="008A00BE" w:rsidRPr="00C639B3" w:rsidRDefault="008A00BE" w:rsidP="008A00BE">
      <w:pPr>
        <w:jc w:val="both"/>
        <w:rPr>
          <w:b/>
          <w:bCs/>
        </w:rPr>
      </w:pPr>
      <w:r w:rsidRPr="00C639B3">
        <w:rPr>
          <w:b/>
          <w:bCs/>
        </w:rPr>
        <w:t>Principles of marginal costing</w:t>
      </w:r>
    </w:p>
    <w:p w:rsidR="008A00BE" w:rsidRPr="00C639B3" w:rsidRDefault="008A00BE" w:rsidP="008A00BE">
      <w:pPr>
        <w:jc w:val="both"/>
      </w:pPr>
    </w:p>
    <w:p w:rsidR="008A00BE" w:rsidRPr="00C639B3" w:rsidRDefault="008A00BE" w:rsidP="008A00BE">
      <w:pPr>
        <w:ind w:firstLine="720"/>
        <w:jc w:val="both"/>
      </w:pPr>
      <w:r w:rsidRPr="00C639B3">
        <w:t>The principles of marginal costing are that:</w:t>
      </w:r>
    </w:p>
    <w:p w:rsidR="008A00BE" w:rsidRPr="00C639B3" w:rsidRDefault="008A00BE" w:rsidP="008A00BE">
      <w:pPr>
        <w:jc w:val="both"/>
      </w:pPr>
    </w:p>
    <w:p w:rsidR="008A00BE" w:rsidRPr="00C639B3" w:rsidRDefault="008A00BE" w:rsidP="00F87B05">
      <w:pPr>
        <w:numPr>
          <w:ilvl w:val="0"/>
          <w:numId w:val="114"/>
        </w:numPr>
        <w:jc w:val="both"/>
      </w:pPr>
      <w:r w:rsidRPr="00C639B3">
        <w:t>Fixed costs are the same for any volume of activity.</w:t>
      </w:r>
    </w:p>
    <w:p w:rsidR="008A00BE" w:rsidRPr="00C639B3" w:rsidRDefault="008A00BE" w:rsidP="00F87B05">
      <w:pPr>
        <w:numPr>
          <w:ilvl w:val="0"/>
          <w:numId w:val="114"/>
        </w:numPr>
        <w:jc w:val="both"/>
      </w:pPr>
      <w:r w:rsidRPr="00C639B3">
        <w:t>By producing and selling an extra unit or service only the variable cost increases.</w:t>
      </w:r>
    </w:p>
    <w:p w:rsidR="008A00BE" w:rsidRPr="00C639B3" w:rsidRDefault="008A00BE" w:rsidP="00F87B05">
      <w:pPr>
        <w:numPr>
          <w:ilvl w:val="0"/>
          <w:numId w:val="114"/>
        </w:numPr>
        <w:jc w:val="both"/>
      </w:pPr>
      <w:r w:rsidRPr="00C639B3">
        <w:t>By producing and selling the additional unit, the total profit increase by the amount of contribution from that unit.</w:t>
      </w:r>
    </w:p>
    <w:p w:rsidR="008A00BE" w:rsidRPr="00C639B3" w:rsidRDefault="008A00BE" w:rsidP="008A00BE">
      <w:pPr>
        <w:jc w:val="both"/>
      </w:pPr>
    </w:p>
    <w:p w:rsidR="008A00BE" w:rsidRPr="00C639B3" w:rsidRDefault="008A00BE" w:rsidP="008A00BE">
      <w:pPr>
        <w:jc w:val="both"/>
      </w:pPr>
      <w:r w:rsidRPr="00C639B3">
        <w:t>Based on the above points marginal costing argues that:</w:t>
      </w:r>
    </w:p>
    <w:p w:rsidR="008A00BE" w:rsidRPr="00C639B3" w:rsidRDefault="008A00BE" w:rsidP="008A00BE">
      <w:pPr>
        <w:jc w:val="both"/>
      </w:pPr>
    </w:p>
    <w:p w:rsidR="008A00BE" w:rsidRPr="00C639B3" w:rsidRDefault="008A00BE" w:rsidP="00F87B05">
      <w:pPr>
        <w:numPr>
          <w:ilvl w:val="0"/>
          <w:numId w:val="115"/>
        </w:numPr>
        <w:tabs>
          <w:tab w:val="clear" w:pos="720"/>
          <w:tab w:val="num" w:pos="1080"/>
        </w:tabs>
        <w:ind w:left="1080"/>
        <w:jc w:val="both"/>
      </w:pPr>
      <w:r w:rsidRPr="00C639B3">
        <w:t>The valuation of stock should be at variable production costs (direct materials, direct labour and direct expenses).</w:t>
      </w:r>
    </w:p>
    <w:p w:rsidR="008A00BE" w:rsidRPr="00C639B3" w:rsidRDefault="008A00BE" w:rsidP="008A00BE">
      <w:pPr>
        <w:ind w:left="720"/>
        <w:jc w:val="both"/>
      </w:pPr>
    </w:p>
    <w:p w:rsidR="008A00BE" w:rsidRPr="00C639B3" w:rsidRDefault="008A00BE" w:rsidP="00F87B05">
      <w:pPr>
        <w:numPr>
          <w:ilvl w:val="0"/>
          <w:numId w:val="115"/>
        </w:numPr>
        <w:tabs>
          <w:tab w:val="clear" w:pos="720"/>
          <w:tab w:val="num" w:pos="1080"/>
        </w:tabs>
        <w:ind w:left="1080"/>
        <w:jc w:val="both"/>
      </w:pPr>
      <w:r w:rsidRPr="00C639B3">
        <w:t>Profit measurement should be based on contribution analysis</w:t>
      </w:r>
    </w:p>
    <w:p w:rsidR="008A00BE" w:rsidRPr="00C639B3" w:rsidRDefault="008A00BE" w:rsidP="008A00BE">
      <w:pPr>
        <w:pStyle w:val="Heading1"/>
        <w:numPr>
          <w:ilvl w:val="0"/>
          <w:numId w:val="0"/>
        </w:numPr>
      </w:pPr>
    </w:p>
    <w:p w:rsidR="008A00BE" w:rsidRPr="00C639B3" w:rsidRDefault="008A00BE" w:rsidP="00F21196">
      <w:pPr>
        <w:pStyle w:val="Heading3"/>
      </w:pPr>
      <w:bookmarkStart w:id="332" w:name="_Toc531854840"/>
      <w:r w:rsidRPr="00C639B3">
        <w:t>Absorption</w:t>
      </w:r>
      <w:r w:rsidR="008E12D5" w:rsidRPr="00C639B3">
        <w:fldChar w:fldCharType="begin"/>
      </w:r>
      <w:r w:rsidRPr="00C639B3">
        <w:instrText xml:space="preserve"> XE "Absorption" </w:instrText>
      </w:r>
      <w:r w:rsidR="008E12D5" w:rsidRPr="00C639B3">
        <w:fldChar w:fldCharType="end"/>
      </w:r>
      <w:r w:rsidRPr="00C639B3">
        <w:t xml:space="preserve"> costing</w:t>
      </w:r>
      <w:bookmarkEnd w:id="332"/>
      <w:r w:rsidR="008E12D5" w:rsidRPr="00C639B3">
        <w:fldChar w:fldCharType="begin"/>
      </w:r>
      <w:r w:rsidRPr="00C639B3">
        <w:instrText xml:space="preserve"> XE "Absorption costing" </w:instrText>
      </w:r>
      <w:r w:rsidR="008E12D5" w:rsidRPr="00C639B3">
        <w:fldChar w:fldCharType="end"/>
      </w:r>
    </w:p>
    <w:p w:rsidR="008A00BE" w:rsidRPr="00C639B3" w:rsidRDefault="008A00BE" w:rsidP="008A00BE">
      <w:pPr>
        <w:jc w:val="both"/>
      </w:pPr>
    </w:p>
    <w:p w:rsidR="008A00BE" w:rsidRPr="00C639B3" w:rsidRDefault="008A00BE" w:rsidP="008A00BE">
      <w:pPr>
        <w:ind w:left="720"/>
        <w:jc w:val="both"/>
      </w:pPr>
      <w:r w:rsidRPr="00C639B3">
        <w:t>Under absorption costing both variable and fixed costs are absorbed into cost units. The fundamental difference between marginal and absorption costing is one of timing. In marginal costing fixed costs are written off in the period incurred. In absorption costing fixed production costs are absorbed into units and written off in the period in which they are sold.</w:t>
      </w:r>
    </w:p>
    <w:p w:rsidR="008A00BE" w:rsidRPr="00C639B3" w:rsidRDefault="008A00BE" w:rsidP="008A00BE">
      <w:pPr>
        <w:jc w:val="both"/>
      </w:pPr>
    </w:p>
    <w:tbl>
      <w:tblPr>
        <w:tblW w:w="8748" w:type="dxa"/>
        <w:tblInd w:w="108" w:type="dxa"/>
        <w:tblBorders>
          <w:top w:val="single" w:sz="12" w:space="0" w:color="808080"/>
          <w:left w:val="nil"/>
          <w:bottom w:val="single" w:sz="12" w:space="0" w:color="808080"/>
          <w:right w:val="nil"/>
          <w:insideH w:val="nil"/>
          <w:insideV w:val="nil"/>
        </w:tblBorders>
        <w:tblLook w:val="00A0"/>
      </w:tblPr>
      <w:tblGrid>
        <w:gridCol w:w="4320"/>
        <w:gridCol w:w="4428"/>
      </w:tblGrid>
      <w:tr w:rsidR="008A00BE" w:rsidRPr="00C639B3" w:rsidTr="008A00BE">
        <w:tc>
          <w:tcPr>
            <w:tcW w:w="4320" w:type="dxa"/>
            <w:tcBorders>
              <w:bottom w:val="single" w:sz="6" w:space="0" w:color="808080"/>
            </w:tcBorders>
          </w:tcPr>
          <w:p w:rsidR="008A00BE" w:rsidRPr="00C639B3" w:rsidRDefault="008A00BE" w:rsidP="008A00BE">
            <w:pPr>
              <w:jc w:val="center"/>
              <w:rPr>
                <w:b/>
                <w:bCs/>
              </w:rPr>
            </w:pPr>
            <w:r w:rsidRPr="00C639B3">
              <w:rPr>
                <w:b/>
                <w:bCs/>
              </w:rPr>
              <w:t>Marginal costing</w:t>
            </w:r>
          </w:p>
          <w:p w:rsidR="008A00BE" w:rsidRPr="00C639B3" w:rsidRDefault="008A00BE" w:rsidP="008A00BE">
            <w:pPr>
              <w:jc w:val="center"/>
              <w:rPr>
                <w:b/>
                <w:bCs/>
              </w:rPr>
            </w:pPr>
          </w:p>
        </w:tc>
        <w:tc>
          <w:tcPr>
            <w:tcW w:w="4428" w:type="dxa"/>
            <w:tcBorders>
              <w:bottom w:val="single" w:sz="6" w:space="0" w:color="808080"/>
            </w:tcBorders>
          </w:tcPr>
          <w:p w:rsidR="008A00BE" w:rsidRPr="00C639B3" w:rsidRDefault="008A00BE" w:rsidP="008A00BE">
            <w:pPr>
              <w:jc w:val="center"/>
              <w:rPr>
                <w:b/>
                <w:bCs/>
              </w:rPr>
            </w:pPr>
            <w:r w:rsidRPr="00C639B3">
              <w:rPr>
                <w:b/>
                <w:bCs/>
              </w:rPr>
              <w:t>Absorption</w:t>
            </w:r>
            <w:r w:rsidR="008E12D5" w:rsidRPr="00C639B3">
              <w:rPr>
                <w:b/>
                <w:bCs/>
              </w:rPr>
              <w:fldChar w:fldCharType="begin"/>
            </w:r>
            <w:r w:rsidRPr="00C639B3">
              <w:rPr>
                <w:b/>
                <w:bCs/>
              </w:rPr>
              <w:instrText xml:space="preserve"> XE "</w:instrText>
            </w:r>
            <w:r w:rsidRPr="00C639B3">
              <w:instrText>Absorption"</w:instrText>
            </w:r>
            <w:r w:rsidR="008E12D5" w:rsidRPr="00C639B3">
              <w:rPr>
                <w:b/>
                <w:bCs/>
              </w:rPr>
              <w:fldChar w:fldCharType="end"/>
            </w:r>
            <w:r w:rsidRPr="00C639B3">
              <w:rPr>
                <w:b/>
                <w:bCs/>
              </w:rPr>
              <w:t xml:space="preserve"> costing</w:t>
            </w:r>
            <w:r w:rsidR="008E12D5" w:rsidRPr="00C639B3">
              <w:rPr>
                <w:b/>
                <w:bCs/>
              </w:rPr>
              <w:fldChar w:fldCharType="begin"/>
            </w:r>
            <w:r w:rsidRPr="00C639B3">
              <w:rPr>
                <w:b/>
                <w:bCs/>
              </w:rPr>
              <w:instrText xml:space="preserve"> XE "</w:instrText>
            </w:r>
            <w:r w:rsidRPr="00C639B3">
              <w:instrText>Absorption costing"</w:instrText>
            </w:r>
            <w:r w:rsidR="008E12D5" w:rsidRPr="00C639B3">
              <w:rPr>
                <w:b/>
                <w:bCs/>
              </w:rPr>
              <w:fldChar w:fldCharType="end"/>
            </w:r>
          </w:p>
        </w:tc>
      </w:tr>
      <w:tr w:rsidR="008A00BE" w:rsidRPr="00C639B3" w:rsidTr="008A00BE">
        <w:tc>
          <w:tcPr>
            <w:tcW w:w="4320" w:type="dxa"/>
            <w:tcBorders>
              <w:top w:val="single" w:sz="6" w:space="0" w:color="808080"/>
            </w:tcBorders>
          </w:tcPr>
          <w:p w:rsidR="008A00BE" w:rsidRPr="00C639B3" w:rsidRDefault="008A00BE" w:rsidP="00F87B05">
            <w:pPr>
              <w:numPr>
                <w:ilvl w:val="0"/>
                <w:numId w:val="161"/>
              </w:numPr>
              <w:jc w:val="both"/>
            </w:pPr>
            <w:r w:rsidRPr="00C639B3">
              <w:t>Closing stocks are valued at marginal production cost</w:t>
            </w:r>
          </w:p>
        </w:tc>
        <w:tc>
          <w:tcPr>
            <w:tcW w:w="4428" w:type="dxa"/>
            <w:tcBorders>
              <w:top w:val="single" w:sz="6" w:space="0" w:color="808080"/>
            </w:tcBorders>
          </w:tcPr>
          <w:p w:rsidR="008A00BE" w:rsidRPr="00C639B3" w:rsidRDefault="008A00BE" w:rsidP="00F87B05">
            <w:pPr>
              <w:numPr>
                <w:ilvl w:val="0"/>
                <w:numId w:val="161"/>
              </w:numPr>
              <w:jc w:val="both"/>
            </w:pPr>
            <w:r w:rsidRPr="00C639B3">
              <w:t>Closing stocks are valued at full production cost</w:t>
            </w:r>
          </w:p>
        </w:tc>
      </w:tr>
      <w:tr w:rsidR="008A00BE" w:rsidRPr="00C639B3" w:rsidTr="008A00BE">
        <w:tc>
          <w:tcPr>
            <w:tcW w:w="4320" w:type="dxa"/>
          </w:tcPr>
          <w:p w:rsidR="008A00BE" w:rsidRPr="00C639B3" w:rsidRDefault="008A00BE" w:rsidP="008A00BE">
            <w:pPr>
              <w:ind w:left="360"/>
              <w:jc w:val="both"/>
            </w:pPr>
          </w:p>
          <w:p w:rsidR="008A00BE" w:rsidRPr="00C639B3" w:rsidRDefault="008A00BE" w:rsidP="00F87B05">
            <w:pPr>
              <w:numPr>
                <w:ilvl w:val="0"/>
                <w:numId w:val="161"/>
              </w:numPr>
              <w:jc w:val="both"/>
            </w:pPr>
            <w:r w:rsidRPr="00C639B3">
              <w:t>Fixed costs are treated as period costs are written off in full to the profit and loss account</w:t>
            </w:r>
          </w:p>
        </w:tc>
        <w:tc>
          <w:tcPr>
            <w:tcW w:w="4428" w:type="dxa"/>
          </w:tcPr>
          <w:p w:rsidR="008A00BE" w:rsidRPr="00C639B3" w:rsidRDefault="008A00BE" w:rsidP="008A00BE">
            <w:pPr>
              <w:ind w:left="360"/>
              <w:jc w:val="both"/>
            </w:pPr>
          </w:p>
          <w:p w:rsidR="008A00BE" w:rsidRPr="00C639B3" w:rsidRDefault="008A00BE" w:rsidP="00F87B05">
            <w:pPr>
              <w:numPr>
                <w:ilvl w:val="0"/>
                <w:numId w:val="161"/>
              </w:numPr>
              <w:jc w:val="both"/>
            </w:pPr>
            <w:r w:rsidRPr="00C639B3">
              <w:t>Fixed costs are treated as part of product costs</w:t>
            </w:r>
          </w:p>
        </w:tc>
      </w:tr>
      <w:tr w:rsidR="008A00BE" w:rsidRPr="00C639B3" w:rsidTr="008A00BE">
        <w:tc>
          <w:tcPr>
            <w:tcW w:w="4320" w:type="dxa"/>
          </w:tcPr>
          <w:p w:rsidR="008A00BE" w:rsidRPr="00C639B3" w:rsidRDefault="008A00BE" w:rsidP="008A00BE">
            <w:pPr>
              <w:ind w:left="360"/>
              <w:jc w:val="both"/>
            </w:pPr>
          </w:p>
          <w:p w:rsidR="008A00BE" w:rsidRPr="00C639B3" w:rsidRDefault="008A00BE" w:rsidP="00F87B05">
            <w:pPr>
              <w:numPr>
                <w:ilvl w:val="0"/>
                <w:numId w:val="161"/>
              </w:numPr>
              <w:jc w:val="both"/>
            </w:pPr>
            <w:r w:rsidRPr="00C639B3">
              <w:t>Cost of sales does not include a share of fixed overheads</w:t>
            </w:r>
          </w:p>
        </w:tc>
        <w:tc>
          <w:tcPr>
            <w:tcW w:w="4428" w:type="dxa"/>
          </w:tcPr>
          <w:p w:rsidR="008A00BE" w:rsidRPr="00C639B3" w:rsidRDefault="008A00BE" w:rsidP="008A00BE">
            <w:pPr>
              <w:ind w:left="360"/>
              <w:jc w:val="both"/>
            </w:pPr>
          </w:p>
          <w:p w:rsidR="008A00BE" w:rsidRPr="00C639B3" w:rsidRDefault="008A00BE" w:rsidP="00F87B05">
            <w:pPr>
              <w:numPr>
                <w:ilvl w:val="0"/>
                <w:numId w:val="161"/>
              </w:numPr>
              <w:jc w:val="both"/>
            </w:pPr>
            <w:r w:rsidRPr="00C639B3">
              <w:t>Cost of sales does not include a share of fixed overheads</w:t>
            </w:r>
          </w:p>
        </w:tc>
      </w:tr>
    </w:tbl>
    <w:p w:rsidR="008A00BE" w:rsidRPr="00C639B3" w:rsidRDefault="008A00BE" w:rsidP="008A00BE">
      <w:pPr>
        <w:jc w:val="both"/>
      </w:pPr>
    </w:p>
    <w:p w:rsidR="008A00BE" w:rsidRPr="00C639B3" w:rsidRDefault="008A00BE" w:rsidP="008A00BE">
      <w:pPr>
        <w:pStyle w:val="Heading1"/>
        <w:numPr>
          <w:ilvl w:val="0"/>
          <w:numId w:val="0"/>
        </w:numPr>
      </w:pPr>
    </w:p>
    <w:p w:rsidR="008A00BE" w:rsidRPr="00C639B3" w:rsidRDefault="008A00BE" w:rsidP="008A00BE">
      <w:pPr>
        <w:pStyle w:val="Heading1"/>
        <w:numPr>
          <w:ilvl w:val="0"/>
          <w:numId w:val="0"/>
        </w:numPr>
      </w:pPr>
      <w:bookmarkStart w:id="333" w:name="_Toc531854841"/>
      <w:r w:rsidRPr="00C639B3">
        <w:t>Product cost under marginal and absorption costing</w:t>
      </w:r>
      <w:bookmarkEnd w:id="333"/>
    </w:p>
    <w:p w:rsidR="008A00BE" w:rsidRPr="00C639B3" w:rsidRDefault="008A00BE" w:rsidP="008A00BE">
      <w:pPr>
        <w:jc w:val="both"/>
      </w:pPr>
    </w:p>
    <w:p w:rsidR="008A00BE" w:rsidRPr="00C639B3" w:rsidRDefault="008A00BE" w:rsidP="008A00BE">
      <w:pPr>
        <w:ind w:firstLine="720"/>
        <w:jc w:val="both"/>
      </w:pPr>
      <w:r w:rsidRPr="00C639B3">
        <w:rPr>
          <w:b/>
        </w:rPr>
        <w:t>Example</w:t>
      </w:r>
      <w:r w:rsidRPr="00C639B3">
        <w:t>:</w:t>
      </w:r>
      <w:r w:rsidRPr="00C639B3">
        <w:tab/>
      </w:r>
    </w:p>
    <w:p w:rsidR="008A00BE" w:rsidRPr="00C639B3" w:rsidRDefault="008A00BE" w:rsidP="008A00BE">
      <w:pPr>
        <w:ind w:firstLine="720"/>
        <w:jc w:val="both"/>
      </w:pPr>
      <w:r w:rsidRPr="00C639B3">
        <w:t>A company produces a single product and has the following budget</w:t>
      </w:r>
    </w:p>
    <w:p w:rsidR="008A00BE" w:rsidRPr="00C639B3" w:rsidRDefault="008A00BE" w:rsidP="008A00BE">
      <w:pPr>
        <w:ind w:left="720"/>
        <w:jc w:val="both"/>
      </w:pPr>
    </w:p>
    <w:p w:rsidR="008A00BE" w:rsidRPr="00C639B3" w:rsidRDefault="008A00BE" w:rsidP="008A00BE">
      <w:pPr>
        <w:ind w:left="720"/>
        <w:jc w:val="both"/>
      </w:pPr>
      <w:r w:rsidRPr="00C639B3">
        <w:tab/>
      </w:r>
      <w:r w:rsidRPr="00C639B3">
        <w:tab/>
      </w:r>
      <w:r w:rsidRPr="00C639B3">
        <w:tab/>
      </w:r>
      <w:r w:rsidRPr="00C639B3">
        <w:tab/>
        <w:t xml:space="preserve">    K</w:t>
      </w:r>
    </w:p>
    <w:p w:rsidR="008A00BE" w:rsidRPr="00C639B3" w:rsidRDefault="008A00BE" w:rsidP="008A00BE">
      <w:pPr>
        <w:ind w:left="720"/>
        <w:jc w:val="both"/>
      </w:pPr>
      <w:r w:rsidRPr="00C639B3">
        <w:t>Selling</w:t>
      </w:r>
      <w:r w:rsidRPr="00C639B3">
        <w:tab/>
      </w:r>
      <w:r w:rsidRPr="00C639B3">
        <w:tab/>
      </w:r>
      <w:r w:rsidRPr="00C639B3">
        <w:tab/>
      </w:r>
      <w:r w:rsidRPr="00C639B3">
        <w:tab/>
        <w:t>10,000</w:t>
      </w:r>
    </w:p>
    <w:p w:rsidR="008A00BE" w:rsidRPr="00C639B3" w:rsidRDefault="008A00BE" w:rsidP="008A00BE">
      <w:pPr>
        <w:ind w:left="720"/>
        <w:jc w:val="both"/>
      </w:pPr>
      <w:r w:rsidRPr="00C639B3">
        <w:t>Direct materials</w:t>
      </w:r>
      <w:r w:rsidRPr="00C639B3">
        <w:tab/>
      </w:r>
      <w:r w:rsidRPr="00C639B3">
        <w:tab/>
        <w:t xml:space="preserve">  3,000</w:t>
      </w:r>
    </w:p>
    <w:p w:rsidR="008A00BE" w:rsidRPr="00C639B3" w:rsidRDefault="008A00BE" w:rsidP="008A00BE">
      <w:pPr>
        <w:ind w:left="720"/>
        <w:jc w:val="both"/>
      </w:pPr>
      <w:r w:rsidRPr="00C639B3">
        <w:t>Direct wages</w:t>
      </w:r>
      <w:r w:rsidRPr="00C639B3">
        <w:tab/>
      </w:r>
      <w:r w:rsidRPr="00C639B3">
        <w:tab/>
      </w:r>
      <w:r w:rsidRPr="00C639B3">
        <w:tab/>
        <w:t xml:space="preserve">  2,000</w:t>
      </w:r>
    </w:p>
    <w:p w:rsidR="008A00BE" w:rsidRPr="00C639B3" w:rsidRDefault="008A00BE" w:rsidP="008A00BE">
      <w:pPr>
        <w:ind w:left="720"/>
        <w:jc w:val="both"/>
      </w:pPr>
      <w:r w:rsidRPr="00C639B3">
        <w:t>Variable overheads</w:t>
      </w:r>
      <w:r w:rsidRPr="00C639B3">
        <w:tab/>
      </w:r>
      <w:r w:rsidRPr="00C639B3">
        <w:tab/>
        <w:t xml:space="preserve">  1,000</w:t>
      </w:r>
    </w:p>
    <w:p w:rsidR="008A00BE" w:rsidRPr="00C639B3" w:rsidRDefault="008A00BE" w:rsidP="008A00BE">
      <w:pPr>
        <w:jc w:val="both"/>
      </w:pPr>
    </w:p>
    <w:p w:rsidR="008A00BE" w:rsidRPr="00C639B3" w:rsidRDefault="008A00BE" w:rsidP="008A00BE">
      <w:pPr>
        <w:ind w:left="720"/>
        <w:jc w:val="both"/>
      </w:pPr>
      <w:r w:rsidRPr="00C639B3">
        <w:t>Fixed production overhead is K10 million per month; production volume is 5,000 units per month.</w:t>
      </w:r>
    </w:p>
    <w:p w:rsidR="008A00BE" w:rsidRPr="00C639B3" w:rsidRDefault="008A00BE" w:rsidP="008A00BE">
      <w:pPr>
        <w:jc w:val="both"/>
      </w:pPr>
    </w:p>
    <w:p w:rsidR="008A00BE" w:rsidRPr="00C639B3" w:rsidRDefault="008A00BE" w:rsidP="008A00BE">
      <w:pPr>
        <w:ind w:firstLine="720"/>
        <w:jc w:val="both"/>
        <w:rPr>
          <w:b/>
          <w:bCs/>
        </w:rPr>
      </w:pPr>
      <w:r w:rsidRPr="00C639B3">
        <w:rPr>
          <w:b/>
          <w:bCs/>
        </w:rPr>
        <w:t>Required</w:t>
      </w:r>
    </w:p>
    <w:p w:rsidR="008A00BE" w:rsidRPr="00C639B3" w:rsidRDefault="008A00BE" w:rsidP="008A00BE">
      <w:pPr>
        <w:jc w:val="both"/>
      </w:pPr>
    </w:p>
    <w:p w:rsidR="008A00BE" w:rsidRPr="00C639B3" w:rsidRDefault="008A00BE" w:rsidP="008A00BE">
      <w:pPr>
        <w:ind w:left="720"/>
        <w:jc w:val="both"/>
      </w:pPr>
      <w:r w:rsidRPr="00C639B3">
        <w:t>Calculate the cost per unit to be used for stock valuation under:</w:t>
      </w:r>
    </w:p>
    <w:p w:rsidR="008A00BE" w:rsidRPr="00C639B3" w:rsidRDefault="008A00BE" w:rsidP="008A00BE">
      <w:pPr>
        <w:ind w:left="720"/>
        <w:jc w:val="both"/>
      </w:pPr>
    </w:p>
    <w:p w:rsidR="008A00BE" w:rsidRPr="00C639B3" w:rsidRDefault="008A00BE" w:rsidP="00F87B05">
      <w:pPr>
        <w:numPr>
          <w:ilvl w:val="0"/>
          <w:numId w:val="116"/>
        </w:numPr>
        <w:jc w:val="both"/>
      </w:pPr>
      <w:r w:rsidRPr="00C639B3">
        <w:t>Absorption</w:t>
      </w:r>
      <w:r w:rsidR="008E12D5" w:rsidRPr="00C639B3">
        <w:fldChar w:fldCharType="begin"/>
      </w:r>
      <w:r w:rsidRPr="00C639B3">
        <w:instrText xml:space="preserve"> XE "Absorption" </w:instrText>
      </w:r>
      <w:r w:rsidR="008E12D5" w:rsidRPr="00C639B3">
        <w:fldChar w:fldCharType="end"/>
      </w:r>
      <w:r w:rsidRPr="00C639B3">
        <w:t xml:space="preserve"> costing</w:t>
      </w:r>
      <w:r w:rsidR="008E12D5" w:rsidRPr="00C639B3">
        <w:fldChar w:fldCharType="begin"/>
      </w:r>
      <w:r w:rsidRPr="00C639B3">
        <w:instrText xml:space="preserve"> XE "Absorption costing" </w:instrText>
      </w:r>
      <w:r w:rsidR="008E12D5" w:rsidRPr="00C639B3">
        <w:fldChar w:fldCharType="end"/>
      </w:r>
    </w:p>
    <w:p w:rsidR="008A00BE" w:rsidRPr="00C639B3" w:rsidRDefault="008A00BE" w:rsidP="00F87B05">
      <w:pPr>
        <w:numPr>
          <w:ilvl w:val="0"/>
          <w:numId w:val="116"/>
        </w:numPr>
        <w:jc w:val="both"/>
      </w:pPr>
      <w:r w:rsidRPr="00C639B3">
        <w:t>Marginal costing</w:t>
      </w:r>
    </w:p>
    <w:p w:rsidR="008A00BE" w:rsidRPr="00C639B3" w:rsidRDefault="008A00BE" w:rsidP="008A00BE">
      <w:pPr>
        <w:jc w:val="both"/>
      </w:pPr>
    </w:p>
    <w:p w:rsidR="008A00BE" w:rsidRPr="00C639B3" w:rsidRDefault="008A00BE" w:rsidP="008A00BE">
      <w:pPr>
        <w:pStyle w:val="Heading1"/>
        <w:numPr>
          <w:ilvl w:val="0"/>
          <w:numId w:val="0"/>
        </w:numPr>
        <w:ind w:left="432" w:hanging="432"/>
      </w:pPr>
      <w:r w:rsidRPr="00C639B3">
        <w:tab/>
      </w:r>
      <w:bookmarkStart w:id="334" w:name="_Toc531854842"/>
      <w:r w:rsidRPr="00C639B3">
        <w:t>SOLUTION</w:t>
      </w:r>
      <w:bookmarkEnd w:id="334"/>
    </w:p>
    <w:p w:rsidR="008A00BE" w:rsidRPr="00C639B3" w:rsidRDefault="008A00BE" w:rsidP="008A00BE"/>
    <w:p w:rsidR="008A00BE" w:rsidRPr="00C639B3" w:rsidRDefault="008A00BE" w:rsidP="008A00BE">
      <w:pPr>
        <w:pStyle w:val="Heading1"/>
        <w:numPr>
          <w:ilvl w:val="0"/>
          <w:numId w:val="0"/>
        </w:numPr>
        <w:ind w:left="720"/>
      </w:pPr>
      <w:bookmarkStart w:id="335" w:name="_Toc531854843"/>
      <w:r w:rsidRPr="00C639B3">
        <w:t>Full absorption cost per unit</w:t>
      </w:r>
      <w:bookmarkEnd w:id="335"/>
    </w:p>
    <w:p w:rsidR="008A00BE" w:rsidRPr="00C639B3" w:rsidRDefault="008A00BE" w:rsidP="008A00BE">
      <w:pPr>
        <w:ind w:left="720"/>
        <w:jc w:val="both"/>
      </w:pPr>
      <w:r w:rsidRPr="00C639B3">
        <w:tab/>
      </w:r>
      <w:r w:rsidRPr="00C639B3">
        <w:tab/>
      </w:r>
      <w:r w:rsidRPr="00C639B3">
        <w:tab/>
      </w:r>
      <w:r w:rsidRPr="00C639B3">
        <w:tab/>
      </w:r>
      <w:r w:rsidRPr="00C639B3">
        <w:tab/>
      </w:r>
      <w:r w:rsidRPr="00C639B3">
        <w:tab/>
        <w:t xml:space="preserve">   K</w:t>
      </w:r>
    </w:p>
    <w:p w:rsidR="008A00BE" w:rsidRPr="00C639B3" w:rsidRDefault="008A00BE" w:rsidP="008A00BE">
      <w:pPr>
        <w:ind w:left="720"/>
        <w:jc w:val="both"/>
      </w:pPr>
      <w:r w:rsidRPr="00C639B3">
        <w:t>Direct materials</w:t>
      </w:r>
      <w:r w:rsidRPr="00C639B3">
        <w:tab/>
      </w:r>
      <w:r w:rsidRPr="00C639B3">
        <w:tab/>
      </w:r>
      <w:r w:rsidRPr="00C639B3">
        <w:tab/>
      </w:r>
      <w:r w:rsidRPr="00C639B3">
        <w:tab/>
        <w:t>3,000</w:t>
      </w:r>
    </w:p>
    <w:p w:rsidR="008A00BE" w:rsidRPr="00C639B3" w:rsidRDefault="008A00BE" w:rsidP="008A00BE">
      <w:pPr>
        <w:ind w:left="720"/>
        <w:jc w:val="both"/>
      </w:pPr>
      <w:r w:rsidRPr="00C639B3">
        <w:t>Direct wages</w:t>
      </w:r>
      <w:r w:rsidRPr="00C639B3">
        <w:tab/>
      </w:r>
      <w:r w:rsidRPr="00C639B3">
        <w:tab/>
      </w:r>
      <w:r w:rsidRPr="00C639B3">
        <w:tab/>
      </w:r>
      <w:r w:rsidRPr="00C639B3">
        <w:tab/>
      </w:r>
      <w:r w:rsidRPr="00C639B3">
        <w:tab/>
        <w:t>2,000</w:t>
      </w:r>
    </w:p>
    <w:p w:rsidR="008A00BE" w:rsidRPr="00C639B3" w:rsidRDefault="008A00BE" w:rsidP="008A00BE">
      <w:pPr>
        <w:ind w:left="720"/>
        <w:jc w:val="both"/>
      </w:pPr>
      <w:r w:rsidRPr="00C639B3">
        <w:t>Variable overheads</w:t>
      </w:r>
      <w:r w:rsidRPr="00C639B3">
        <w:tab/>
      </w:r>
      <w:r w:rsidRPr="00C639B3">
        <w:tab/>
      </w:r>
      <w:r w:rsidRPr="00C639B3">
        <w:tab/>
      </w:r>
      <w:r w:rsidRPr="00C639B3">
        <w:tab/>
        <w:t>1,000</w:t>
      </w:r>
    </w:p>
    <w:p w:rsidR="008A00BE" w:rsidRPr="00C639B3" w:rsidRDefault="008A00BE" w:rsidP="008A00BE">
      <w:pPr>
        <w:ind w:left="720"/>
        <w:jc w:val="both"/>
      </w:pPr>
      <w:r w:rsidRPr="00C639B3">
        <w:t>Absorbed fixed overhead K10M/5000</w:t>
      </w:r>
      <w:r w:rsidRPr="00C639B3">
        <w:tab/>
      </w:r>
      <w:r w:rsidRPr="00C639B3">
        <w:rPr>
          <w:u w:val="single"/>
        </w:rPr>
        <w:t>2,000</w:t>
      </w:r>
    </w:p>
    <w:p w:rsidR="008A00BE" w:rsidRPr="00C639B3" w:rsidRDefault="008A00BE" w:rsidP="008A00BE">
      <w:pPr>
        <w:ind w:left="720"/>
        <w:jc w:val="both"/>
        <w:rPr>
          <w:b/>
          <w:bCs/>
        </w:rPr>
      </w:pPr>
      <w:r w:rsidRPr="00C639B3">
        <w:rPr>
          <w:b/>
          <w:bCs/>
        </w:rPr>
        <w:t>Full cost</w:t>
      </w:r>
      <w:r w:rsidRPr="00C639B3">
        <w:rPr>
          <w:b/>
          <w:bCs/>
        </w:rPr>
        <w:tab/>
      </w:r>
      <w:r w:rsidRPr="00C639B3">
        <w:rPr>
          <w:b/>
          <w:bCs/>
        </w:rPr>
        <w:tab/>
      </w:r>
      <w:r w:rsidRPr="00C639B3">
        <w:rPr>
          <w:b/>
          <w:bCs/>
        </w:rPr>
        <w:tab/>
      </w:r>
      <w:r w:rsidRPr="00C639B3">
        <w:rPr>
          <w:b/>
          <w:bCs/>
        </w:rPr>
        <w:tab/>
      </w:r>
      <w:r w:rsidRPr="00C639B3">
        <w:rPr>
          <w:b/>
          <w:bCs/>
        </w:rPr>
        <w:tab/>
      </w:r>
      <w:r w:rsidRPr="00C639B3">
        <w:rPr>
          <w:b/>
          <w:bCs/>
          <w:u w:val="single"/>
        </w:rPr>
        <w:t>8,000</w:t>
      </w:r>
    </w:p>
    <w:p w:rsidR="008A00BE" w:rsidRPr="00C639B3" w:rsidRDefault="008A00BE" w:rsidP="008A00BE">
      <w:pPr>
        <w:pStyle w:val="Heading1"/>
        <w:numPr>
          <w:ilvl w:val="0"/>
          <w:numId w:val="0"/>
        </w:numPr>
        <w:ind w:firstLine="720"/>
      </w:pPr>
      <w:bookmarkStart w:id="336" w:name="_Toc531854844"/>
      <w:r w:rsidRPr="00C639B3">
        <w:t>Marginal cost per unit</w:t>
      </w:r>
      <w:bookmarkEnd w:id="336"/>
    </w:p>
    <w:p w:rsidR="008A00BE" w:rsidRPr="00C639B3" w:rsidRDefault="008A00BE" w:rsidP="008A00BE">
      <w:pPr>
        <w:ind w:left="720"/>
        <w:jc w:val="both"/>
      </w:pPr>
      <w:r w:rsidRPr="00C639B3">
        <w:tab/>
      </w:r>
      <w:r w:rsidRPr="00C639B3">
        <w:tab/>
      </w:r>
      <w:r w:rsidRPr="00C639B3">
        <w:tab/>
      </w:r>
      <w:r w:rsidRPr="00C639B3">
        <w:tab/>
      </w:r>
      <w:r w:rsidRPr="00C639B3">
        <w:tab/>
      </w:r>
      <w:r w:rsidRPr="00C639B3">
        <w:tab/>
        <w:t xml:space="preserve">   K</w:t>
      </w:r>
    </w:p>
    <w:p w:rsidR="008A00BE" w:rsidRPr="00C639B3" w:rsidRDefault="008A00BE" w:rsidP="008A00BE">
      <w:pPr>
        <w:ind w:left="720"/>
        <w:jc w:val="both"/>
      </w:pPr>
      <w:r w:rsidRPr="00C639B3">
        <w:t>Direct materials</w:t>
      </w:r>
      <w:r w:rsidRPr="00C639B3">
        <w:tab/>
      </w:r>
      <w:r w:rsidRPr="00C639B3">
        <w:tab/>
      </w:r>
      <w:r w:rsidRPr="00C639B3">
        <w:tab/>
      </w:r>
      <w:r w:rsidRPr="00C639B3">
        <w:tab/>
        <w:t>3,000</w:t>
      </w:r>
    </w:p>
    <w:p w:rsidR="008A00BE" w:rsidRPr="00C639B3" w:rsidRDefault="008A00BE" w:rsidP="008A00BE">
      <w:pPr>
        <w:ind w:left="720"/>
        <w:jc w:val="both"/>
      </w:pPr>
      <w:r w:rsidRPr="00C639B3">
        <w:t>Direct wages</w:t>
      </w:r>
      <w:r w:rsidRPr="00C639B3">
        <w:tab/>
      </w:r>
      <w:r w:rsidRPr="00C639B3">
        <w:tab/>
      </w:r>
      <w:r w:rsidRPr="00C639B3">
        <w:tab/>
      </w:r>
      <w:r w:rsidRPr="00C639B3">
        <w:tab/>
      </w:r>
      <w:r w:rsidRPr="00C639B3">
        <w:tab/>
        <w:t>2,000</w:t>
      </w:r>
    </w:p>
    <w:p w:rsidR="008A00BE" w:rsidRPr="00C639B3" w:rsidRDefault="008A00BE" w:rsidP="008A00BE">
      <w:pPr>
        <w:ind w:left="720"/>
        <w:jc w:val="both"/>
      </w:pPr>
      <w:r w:rsidRPr="00C639B3">
        <w:t>Variable overheads</w:t>
      </w:r>
      <w:r w:rsidRPr="00C639B3">
        <w:tab/>
      </w:r>
      <w:r w:rsidRPr="00C639B3">
        <w:tab/>
      </w:r>
      <w:r w:rsidRPr="00C639B3">
        <w:tab/>
      </w:r>
      <w:r w:rsidRPr="00C639B3">
        <w:tab/>
      </w:r>
      <w:r w:rsidRPr="00C639B3">
        <w:rPr>
          <w:u w:val="single"/>
        </w:rPr>
        <w:t>1,000</w:t>
      </w:r>
    </w:p>
    <w:p w:rsidR="008A00BE" w:rsidRPr="00C639B3" w:rsidRDefault="008A00BE" w:rsidP="008A00BE">
      <w:pPr>
        <w:ind w:left="720"/>
        <w:jc w:val="both"/>
        <w:rPr>
          <w:b/>
          <w:bCs/>
          <w:u w:val="single"/>
        </w:rPr>
      </w:pPr>
      <w:r w:rsidRPr="00C639B3">
        <w:rPr>
          <w:b/>
          <w:bCs/>
        </w:rPr>
        <w:t>Marginal cost per unit</w:t>
      </w:r>
      <w:r w:rsidRPr="00C639B3">
        <w:rPr>
          <w:b/>
          <w:bCs/>
        </w:rPr>
        <w:tab/>
      </w:r>
      <w:r w:rsidRPr="00C639B3">
        <w:rPr>
          <w:b/>
          <w:bCs/>
        </w:rPr>
        <w:tab/>
      </w:r>
      <w:r w:rsidRPr="00C639B3">
        <w:rPr>
          <w:b/>
          <w:bCs/>
        </w:rPr>
        <w:tab/>
      </w:r>
      <w:r w:rsidRPr="00C639B3">
        <w:rPr>
          <w:b/>
          <w:bCs/>
          <w:u w:val="single"/>
        </w:rPr>
        <w:t>6,000</w:t>
      </w:r>
    </w:p>
    <w:p w:rsidR="008A00BE" w:rsidRPr="00C639B3" w:rsidRDefault="008A00BE" w:rsidP="008A00BE">
      <w:pPr>
        <w:pStyle w:val="Heading1"/>
        <w:numPr>
          <w:ilvl w:val="0"/>
          <w:numId w:val="0"/>
        </w:numPr>
      </w:pPr>
    </w:p>
    <w:p w:rsidR="008A00BE" w:rsidRPr="00C639B3" w:rsidRDefault="008A00BE" w:rsidP="00F21196">
      <w:pPr>
        <w:pStyle w:val="Heading2"/>
      </w:pPr>
      <w:bookmarkStart w:id="337" w:name="_Toc531854845"/>
      <w:r w:rsidRPr="00C639B3">
        <w:t>Contribution Concept</w:t>
      </w:r>
      <w:bookmarkEnd w:id="337"/>
    </w:p>
    <w:p w:rsidR="008A00BE" w:rsidRPr="00C639B3" w:rsidRDefault="008A00BE" w:rsidP="008A00BE">
      <w:pPr>
        <w:jc w:val="both"/>
      </w:pPr>
    </w:p>
    <w:p w:rsidR="008A00BE" w:rsidRPr="00C639B3" w:rsidRDefault="008A00BE" w:rsidP="008A00BE">
      <w:pPr>
        <w:ind w:left="720"/>
        <w:jc w:val="both"/>
      </w:pPr>
      <w:r w:rsidRPr="00C639B3">
        <w:t>Contribution is the difference between sales value and the marginal cost of sales. The term contribution is really short for contribution towards covering fixed overheads and making a profit.</w:t>
      </w:r>
    </w:p>
    <w:p w:rsidR="008A00BE" w:rsidRPr="00C639B3" w:rsidRDefault="008A00BE" w:rsidP="008A00BE">
      <w:pPr>
        <w:jc w:val="both"/>
        <w:rPr>
          <w:b/>
          <w:bCs/>
        </w:rPr>
      </w:pPr>
    </w:p>
    <w:p w:rsidR="008A00BE" w:rsidRPr="00C639B3" w:rsidRDefault="008A00BE" w:rsidP="008A00BE">
      <w:pPr>
        <w:jc w:val="both"/>
        <w:rPr>
          <w:b/>
          <w:bCs/>
        </w:rPr>
      </w:pPr>
      <w:r w:rsidRPr="00C639B3">
        <w:rPr>
          <w:b/>
          <w:bCs/>
        </w:rPr>
        <w:t>WHY IS CONTRIBUTION SIGNIFICANT</w:t>
      </w:r>
    </w:p>
    <w:p w:rsidR="008A00BE" w:rsidRPr="00C639B3" w:rsidRDefault="008A00BE" w:rsidP="008A00BE">
      <w:pPr>
        <w:jc w:val="both"/>
      </w:pPr>
    </w:p>
    <w:p w:rsidR="008A00BE" w:rsidRPr="00C639B3" w:rsidRDefault="008A00BE" w:rsidP="008A00BE">
      <w:pPr>
        <w:ind w:left="720"/>
        <w:jc w:val="both"/>
      </w:pPr>
      <w:r w:rsidRPr="00C639B3">
        <w:t>Contribution is an important concept in marginal costing. Changes in the volume of sales, or in sales price, or in variable costs will all affect profit by altering the total contribution. Marginal costing techniques can be used to help management to assess the likely effect on profits of higher or lower sales volume, or the likely consequences of reducing the sales price of a product in order to increase demand and so on. The approach to any such analysis should be to calculate the effect on total contribution.</w:t>
      </w:r>
    </w:p>
    <w:p w:rsidR="008A00BE" w:rsidRPr="00C639B3" w:rsidRDefault="008A00BE" w:rsidP="008A00BE">
      <w:pPr>
        <w:jc w:val="both"/>
        <w:rPr>
          <w:b/>
          <w:bCs/>
        </w:rPr>
      </w:pPr>
    </w:p>
    <w:tbl>
      <w:tblPr>
        <w:tblW w:w="5140" w:type="dxa"/>
        <w:tblInd w:w="720" w:type="dxa"/>
        <w:tblCellMar>
          <w:left w:w="0" w:type="dxa"/>
          <w:right w:w="0" w:type="dxa"/>
        </w:tblCellMar>
        <w:tblLook w:val="0000"/>
      </w:tblPr>
      <w:tblGrid>
        <w:gridCol w:w="666"/>
        <w:gridCol w:w="3714"/>
        <w:gridCol w:w="760"/>
      </w:tblGrid>
      <w:tr w:rsidR="008A00BE" w:rsidRPr="00C639B3" w:rsidTr="008A00BE">
        <w:trPr>
          <w:trHeight w:val="255"/>
        </w:trPr>
        <w:tc>
          <w:tcPr>
            <w:tcW w:w="43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Format for Marginal cost statement</w:t>
            </w:r>
          </w:p>
        </w:tc>
        <w:tc>
          <w:tcPr>
            <w:tcW w:w="7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rPr>
                <w:rFonts w:eastAsia="Arial Unicode MS"/>
              </w:rPr>
              <w:t>K</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Sales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Opening Stock @ variable cost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production cost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Closing stock@ variable costs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production cost of sales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selling expenses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B</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Total variable costs</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 - B</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Contribution</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costs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Production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Selling and administration</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w:t>
            </w: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Profit / (Loss)</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XX</w:t>
            </w: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b/>
                <w:bCs/>
              </w:rPr>
            </w:pPr>
          </w:p>
          <w:p w:rsidR="008A00BE" w:rsidRPr="00C639B3" w:rsidRDefault="008A00BE" w:rsidP="008A00BE">
            <w:pPr>
              <w:rPr>
                <w:b/>
                <w:bCs/>
              </w:rPr>
            </w:pPr>
          </w:p>
          <w:p w:rsidR="008A00BE" w:rsidRPr="00C639B3" w:rsidRDefault="008A00BE" w:rsidP="008A00BE">
            <w:pPr>
              <w:rPr>
                <w:b/>
                <w:bCs/>
              </w:rPr>
            </w:pPr>
          </w:p>
          <w:p w:rsidR="008A00BE" w:rsidRPr="00C639B3" w:rsidRDefault="008A00BE" w:rsidP="008A00BE">
            <w:pPr>
              <w:rPr>
                <w:b/>
                <w:bCs/>
              </w:rPr>
            </w:pPr>
          </w:p>
          <w:p w:rsidR="008A00BE" w:rsidRPr="00C639B3" w:rsidRDefault="008A00BE" w:rsidP="008A00BE">
            <w:pPr>
              <w:rPr>
                <w:rFonts w:eastAsia="Arial Unicode MS"/>
                <w:b/>
                <w:bCs/>
              </w:rPr>
            </w:pPr>
            <w:r w:rsidRPr="00C639B3">
              <w:rPr>
                <w:b/>
                <w:bCs/>
              </w:rPr>
              <w:t>Format for Absorption</w:t>
            </w:r>
            <w:r w:rsidR="008E12D5" w:rsidRPr="00C639B3">
              <w:rPr>
                <w:b/>
                <w:bCs/>
              </w:rPr>
              <w:fldChar w:fldCharType="begin"/>
            </w:r>
            <w:r w:rsidRPr="00C639B3">
              <w:rPr>
                <w:b/>
                <w:bCs/>
              </w:rPr>
              <w:instrText xml:space="preserve"> XE "</w:instrText>
            </w:r>
            <w:r w:rsidRPr="00C639B3">
              <w:instrText>Absorption"</w:instrText>
            </w:r>
            <w:r w:rsidR="008E12D5" w:rsidRPr="00C639B3">
              <w:rPr>
                <w:b/>
                <w:bCs/>
              </w:rPr>
              <w:fldChar w:fldCharType="end"/>
            </w:r>
            <w:r w:rsidRPr="00C639B3">
              <w:rPr>
                <w:b/>
                <w:bCs/>
              </w:rPr>
              <w:t xml:space="preserve"> cost statement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rPr>
                <w:rFonts w:eastAsia="Arial Unicode MS"/>
              </w:rPr>
              <w:t>K</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Sales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Opening Stock@ full cost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Production cost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Closing stock @full cost</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B</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of Sales</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 - B</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Gross Profit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Under/ (over) absorption</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selling expenses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selling and Admin costs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(X)</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Profit / (Loss)</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XX</w:t>
            </w:r>
          </w:p>
        </w:tc>
      </w:tr>
    </w:tbl>
    <w:p w:rsidR="008A00BE" w:rsidRPr="00C639B3" w:rsidRDefault="008A00BE" w:rsidP="008A00BE">
      <w:pPr>
        <w:pStyle w:val="PlainText"/>
        <w:jc w:val="both"/>
        <w:rPr>
          <w:rFonts w:ascii="Times New Roman" w:hAnsi="Times New Roman"/>
          <w:b/>
          <w:sz w:val="24"/>
          <w:szCs w:val="24"/>
        </w:rPr>
      </w:pPr>
    </w:p>
    <w:p w:rsidR="008A00BE" w:rsidRPr="00C639B3" w:rsidRDefault="008A00BE" w:rsidP="008A00BE">
      <w:pPr>
        <w:pStyle w:val="Heading1"/>
        <w:numPr>
          <w:ilvl w:val="0"/>
          <w:numId w:val="0"/>
        </w:numPr>
      </w:pPr>
      <w:bookmarkStart w:id="338" w:name="_Toc531854846"/>
      <w:r w:rsidRPr="00C639B3">
        <w:t>EXPLANATION OF THE DIFFERENCE IN PROFIT</w:t>
      </w:r>
      <w:bookmarkEnd w:id="338"/>
    </w:p>
    <w:p w:rsidR="008A00BE" w:rsidRPr="00C639B3" w:rsidRDefault="008A00BE" w:rsidP="008A00BE">
      <w:pPr>
        <w:pStyle w:val="PlainText"/>
        <w:jc w:val="both"/>
        <w:rPr>
          <w:rFonts w:ascii="Times New Roman" w:hAnsi="Times New Roman"/>
          <w:sz w:val="24"/>
          <w:szCs w:val="24"/>
          <w:u w:val="single"/>
        </w:rPr>
      </w:pPr>
    </w:p>
    <w:p w:rsidR="008A00BE" w:rsidRPr="00C639B3" w:rsidRDefault="008A00BE" w:rsidP="008A00BE">
      <w:pPr>
        <w:pStyle w:val="PlainText"/>
        <w:ind w:left="720"/>
        <w:jc w:val="both"/>
        <w:rPr>
          <w:rFonts w:ascii="Times New Roman" w:hAnsi="Times New Roman"/>
          <w:sz w:val="24"/>
          <w:szCs w:val="24"/>
        </w:rPr>
      </w:pPr>
      <w:r w:rsidRPr="00C639B3">
        <w:rPr>
          <w:rFonts w:ascii="Times New Roman" w:hAnsi="Times New Roman"/>
          <w:sz w:val="24"/>
          <w:szCs w:val="24"/>
        </w:rPr>
        <w:t>The difference in profits reported under the two costing systems is due to the different stock valuation methods used.</w:t>
      </w:r>
    </w:p>
    <w:p w:rsidR="008A00BE" w:rsidRPr="00C639B3" w:rsidRDefault="008A00BE" w:rsidP="008A00BE">
      <w:pPr>
        <w:pStyle w:val="PlainText"/>
        <w:ind w:left="720"/>
        <w:jc w:val="both"/>
        <w:rPr>
          <w:rFonts w:ascii="Times New Roman" w:hAnsi="Times New Roman"/>
          <w:sz w:val="24"/>
          <w:szCs w:val="24"/>
        </w:rPr>
      </w:pPr>
    </w:p>
    <w:p w:rsidR="008A00BE" w:rsidRPr="00C639B3" w:rsidRDefault="008A00BE" w:rsidP="008A00BE">
      <w:pPr>
        <w:pStyle w:val="PlainText"/>
        <w:ind w:left="720"/>
        <w:jc w:val="both"/>
        <w:rPr>
          <w:rFonts w:ascii="Times New Roman" w:hAnsi="Times New Roman"/>
          <w:sz w:val="24"/>
          <w:szCs w:val="24"/>
        </w:rPr>
      </w:pPr>
      <w:r w:rsidRPr="00C639B3">
        <w:rPr>
          <w:rFonts w:ascii="Times New Roman" w:hAnsi="Times New Roman"/>
          <w:sz w:val="24"/>
          <w:szCs w:val="24"/>
        </w:rPr>
        <w:t>If stock levels increase between the beginning and end of a period, absorption costing will report the higher profit.  This is because some of the fixed production overhead incurred during the period will be carried forward in closing stock (which reduces cost of sales) to be set against sales revenue in the following period instead of being written off in full against profit in the period concerned. On the hand marginal costing will report a lower profit if the stock increase.</w:t>
      </w:r>
    </w:p>
    <w:p w:rsidR="008A00BE" w:rsidRPr="00C639B3" w:rsidRDefault="008A00BE" w:rsidP="008A00BE">
      <w:pPr>
        <w:pStyle w:val="PlainText"/>
        <w:ind w:left="720"/>
        <w:jc w:val="both"/>
        <w:rPr>
          <w:rFonts w:ascii="Times New Roman" w:hAnsi="Times New Roman"/>
          <w:sz w:val="24"/>
          <w:szCs w:val="24"/>
        </w:rPr>
      </w:pPr>
    </w:p>
    <w:p w:rsidR="008A00BE" w:rsidRPr="00C639B3" w:rsidRDefault="008A00BE" w:rsidP="008A00BE">
      <w:pPr>
        <w:pStyle w:val="PlainText"/>
        <w:ind w:left="720"/>
        <w:jc w:val="both"/>
        <w:rPr>
          <w:rFonts w:ascii="Times New Roman" w:hAnsi="Times New Roman"/>
          <w:sz w:val="24"/>
          <w:szCs w:val="24"/>
        </w:rPr>
      </w:pPr>
      <w:r w:rsidRPr="00C639B3">
        <w:rPr>
          <w:rFonts w:ascii="Times New Roman" w:hAnsi="Times New Roman"/>
          <w:sz w:val="24"/>
          <w:szCs w:val="24"/>
        </w:rPr>
        <w:t>If stock levels decrease, absorption costing will report the lower profit because as well as the fixed overhead incurred, fixed production overhead which had been carried forward in opening stock is released and is also included in cost of sales. In this case, marginal costing will report higher profit.</w:t>
      </w:r>
    </w:p>
    <w:p w:rsidR="008A00BE" w:rsidRPr="00C639B3" w:rsidRDefault="008A00BE" w:rsidP="008A00BE">
      <w:pPr>
        <w:pStyle w:val="PlainText"/>
        <w:jc w:val="both"/>
        <w:rPr>
          <w:rFonts w:ascii="Times New Roman" w:hAnsi="Times New Roman"/>
          <w:sz w:val="24"/>
          <w:szCs w:val="24"/>
        </w:rPr>
      </w:pPr>
    </w:p>
    <w:p w:rsidR="008A00BE" w:rsidRPr="00C639B3" w:rsidRDefault="008A00BE" w:rsidP="008A00BE">
      <w:pPr>
        <w:pStyle w:val="PlainText"/>
        <w:ind w:left="720" w:hanging="720"/>
        <w:jc w:val="both"/>
        <w:rPr>
          <w:rFonts w:ascii="Times New Roman" w:hAnsi="Times New Roman"/>
          <w:b/>
          <w:bCs/>
          <w:sz w:val="24"/>
          <w:szCs w:val="24"/>
        </w:rPr>
      </w:pPr>
      <w:r w:rsidRPr="00C639B3">
        <w:rPr>
          <w:rFonts w:ascii="Times New Roman" w:hAnsi="Times New Roman"/>
          <w:b/>
          <w:bCs/>
          <w:sz w:val="24"/>
          <w:szCs w:val="24"/>
        </w:rPr>
        <w:t>EXAMPLE: COMPREHENSIVE ILLUSTRATIVE QUESTION ON MARGINAL AND ABSORPTION COSTING</w:t>
      </w:r>
    </w:p>
    <w:p w:rsidR="008A00BE" w:rsidRPr="00C639B3" w:rsidRDefault="008A00BE" w:rsidP="008A00BE">
      <w:pPr>
        <w:jc w:val="both"/>
      </w:pPr>
    </w:p>
    <w:p w:rsidR="008A00BE" w:rsidRPr="00C639B3" w:rsidRDefault="008A00BE" w:rsidP="008A00BE">
      <w:pPr>
        <w:ind w:left="720"/>
        <w:jc w:val="both"/>
      </w:pPr>
      <w:r w:rsidRPr="00C639B3">
        <w:t>X Limited commenced business on 1</w:t>
      </w:r>
      <w:r w:rsidRPr="00C639B3">
        <w:rPr>
          <w:vertAlign w:val="superscript"/>
        </w:rPr>
        <w:t>st</w:t>
      </w:r>
      <w:r w:rsidRPr="00C639B3">
        <w:t xml:space="preserve"> January making one product only, with the following costs:</w:t>
      </w:r>
    </w:p>
    <w:p w:rsidR="008A00BE" w:rsidRPr="00C639B3" w:rsidRDefault="008A00BE" w:rsidP="008A00BE">
      <w:pPr>
        <w:jc w:val="both"/>
      </w:pPr>
    </w:p>
    <w:tbl>
      <w:tblPr>
        <w:tblW w:w="3740" w:type="dxa"/>
        <w:tblInd w:w="2440" w:type="dxa"/>
        <w:tblCellMar>
          <w:left w:w="0" w:type="dxa"/>
          <w:right w:w="0" w:type="dxa"/>
        </w:tblCellMar>
        <w:tblLook w:val="0000"/>
      </w:tblPr>
      <w:tblGrid>
        <w:gridCol w:w="2906"/>
        <w:gridCol w:w="980"/>
      </w:tblGrid>
      <w:tr w:rsidR="008A00BE" w:rsidRPr="00C639B3" w:rsidTr="008A00BE">
        <w:trPr>
          <w:trHeight w:val="255"/>
        </w:trPr>
        <w:tc>
          <w:tcPr>
            <w:tcW w:w="27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Direct Labour</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Direct Material</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8</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production overhead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production overhead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Total cost</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20</w:t>
            </w:r>
          </w:p>
        </w:tc>
      </w:tr>
    </w:tbl>
    <w:p w:rsidR="008A00BE" w:rsidRPr="00C639B3" w:rsidRDefault="008A00BE" w:rsidP="008A00BE">
      <w:pPr>
        <w:ind w:left="720"/>
        <w:jc w:val="both"/>
      </w:pPr>
      <w:r w:rsidRPr="00C639B3">
        <w:t>The fixed production overheads figure has been calculated on the basis of a budgeted normal output of 36,000 units per annum.</w:t>
      </w:r>
    </w:p>
    <w:p w:rsidR="008A00BE" w:rsidRPr="00C639B3" w:rsidRDefault="008A00BE" w:rsidP="008A00BE">
      <w:pPr>
        <w:ind w:left="720"/>
        <w:jc w:val="both"/>
      </w:pPr>
    </w:p>
    <w:p w:rsidR="008A00BE" w:rsidRPr="00C639B3" w:rsidRDefault="008A00BE" w:rsidP="008A00BE">
      <w:pPr>
        <w:ind w:left="720"/>
        <w:jc w:val="both"/>
      </w:pPr>
      <w:r w:rsidRPr="00C639B3">
        <w:t>You are to assume that there is no expenditure or efficiency variance and that all budgeted expenditure is incurred evenly over the year.</w:t>
      </w:r>
    </w:p>
    <w:p w:rsidR="008A00BE" w:rsidRPr="00C639B3" w:rsidRDefault="008A00BE" w:rsidP="008A00BE">
      <w:pPr>
        <w:jc w:val="both"/>
      </w:pPr>
    </w:p>
    <w:p w:rsidR="008A00BE" w:rsidRPr="00C639B3" w:rsidRDefault="008A00BE" w:rsidP="008A00BE">
      <w:pPr>
        <w:ind w:firstLine="720"/>
        <w:jc w:val="both"/>
      </w:pPr>
      <w:r w:rsidRPr="00C639B3">
        <w:t>Selling, distribution and administration expenses are:</w:t>
      </w:r>
    </w:p>
    <w:p w:rsidR="008A00BE" w:rsidRPr="00C639B3" w:rsidRDefault="008A00BE" w:rsidP="008A00BE">
      <w:pPr>
        <w:ind w:firstLine="720"/>
        <w:jc w:val="both"/>
      </w:pPr>
    </w:p>
    <w:tbl>
      <w:tblPr>
        <w:tblW w:w="3415" w:type="dxa"/>
        <w:tblInd w:w="900" w:type="dxa"/>
        <w:tblCellMar>
          <w:left w:w="0" w:type="dxa"/>
          <w:right w:w="0" w:type="dxa"/>
        </w:tblCellMar>
        <w:tblLook w:val="0000"/>
      </w:tblPr>
      <w:tblGrid>
        <w:gridCol w:w="960"/>
        <w:gridCol w:w="2455"/>
      </w:tblGrid>
      <w:tr w:rsidR="008A00BE" w:rsidRPr="00C639B3" w:rsidTr="008A00BE">
        <w:trPr>
          <w:trHeight w:val="255"/>
        </w:trPr>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 w:rsidR="008A00BE" w:rsidRPr="00C639B3" w:rsidRDefault="008A00BE" w:rsidP="008A00BE">
            <w:pPr>
              <w:rPr>
                <w:rFonts w:eastAsia="Arial Unicode MS"/>
              </w:rPr>
            </w:pPr>
            <w:r w:rsidRPr="00C639B3">
              <w:t>Fixed</w:t>
            </w:r>
          </w:p>
        </w:tc>
        <w:tc>
          <w:tcPr>
            <w:tcW w:w="2455"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K120 million</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15% of the sales value</w:t>
            </w:r>
          </w:p>
        </w:tc>
      </w:tr>
    </w:tbl>
    <w:p w:rsidR="008A00BE" w:rsidRPr="00C639B3" w:rsidRDefault="008A00BE" w:rsidP="008A00BE">
      <w:pPr>
        <w:jc w:val="both"/>
      </w:pPr>
    </w:p>
    <w:p w:rsidR="008A00BE" w:rsidRPr="00C639B3" w:rsidRDefault="008A00BE" w:rsidP="008A00BE">
      <w:pPr>
        <w:jc w:val="both"/>
      </w:pPr>
    </w:p>
    <w:p w:rsidR="008A00BE" w:rsidRPr="00C639B3" w:rsidRDefault="008A00BE" w:rsidP="008A00BE">
      <w:pPr>
        <w:ind w:left="720"/>
        <w:jc w:val="both"/>
      </w:pPr>
      <w:r w:rsidRPr="00C639B3">
        <w:t>The selling price per unit is K35,000 and the number of units produced and sold were:</w:t>
      </w:r>
    </w:p>
    <w:p w:rsidR="008A00BE" w:rsidRPr="00C639B3" w:rsidRDefault="008A00BE" w:rsidP="008A00BE">
      <w:pPr>
        <w:ind w:left="720"/>
        <w:jc w:val="both"/>
      </w:pPr>
    </w:p>
    <w:tbl>
      <w:tblPr>
        <w:tblW w:w="3215" w:type="dxa"/>
        <w:tblInd w:w="900" w:type="dxa"/>
        <w:tblCellMar>
          <w:left w:w="0" w:type="dxa"/>
          <w:right w:w="0" w:type="dxa"/>
        </w:tblCellMar>
        <w:tblLook w:val="0000"/>
      </w:tblPr>
      <w:tblGrid>
        <w:gridCol w:w="1255"/>
        <w:gridCol w:w="980"/>
        <w:gridCol w:w="980"/>
      </w:tblGrid>
      <w:tr w:rsidR="008A00BE" w:rsidRPr="00C639B3" w:rsidTr="008A00BE">
        <w:trPr>
          <w:trHeight w:val="255"/>
        </w:trPr>
        <w:tc>
          <w:tcPr>
            <w:tcW w:w="1255"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March</w:t>
            </w:r>
          </w:p>
        </w:tc>
        <w:tc>
          <w:tcPr>
            <w:tcW w:w="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April</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Units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Units</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Production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2,000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3,200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Sales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3,000</w:t>
            </w:r>
          </w:p>
        </w:tc>
      </w:tr>
    </w:tbl>
    <w:p w:rsidR="008A00BE" w:rsidRPr="00C639B3" w:rsidRDefault="008A00BE" w:rsidP="008A00BE">
      <w:pPr>
        <w:jc w:val="both"/>
      </w:pPr>
    </w:p>
    <w:p w:rsidR="008A00BE" w:rsidRPr="00C639B3" w:rsidRDefault="008A00BE" w:rsidP="008A00BE">
      <w:pPr>
        <w:jc w:val="both"/>
      </w:pPr>
    </w:p>
    <w:p w:rsidR="008A00BE" w:rsidRPr="00C639B3" w:rsidRDefault="008A00BE" w:rsidP="008A00BE">
      <w:pPr>
        <w:pStyle w:val="Heading1"/>
        <w:numPr>
          <w:ilvl w:val="0"/>
          <w:numId w:val="0"/>
        </w:numPr>
        <w:ind w:firstLine="720"/>
      </w:pPr>
      <w:bookmarkStart w:id="339" w:name="_Toc531854847"/>
      <w:r w:rsidRPr="00C639B3">
        <w:t>Required</w:t>
      </w:r>
      <w:bookmarkEnd w:id="339"/>
    </w:p>
    <w:p w:rsidR="008A00BE" w:rsidRPr="00C639B3" w:rsidRDefault="008A00BE" w:rsidP="008A00BE">
      <w:pPr>
        <w:jc w:val="both"/>
      </w:pPr>
    </w:p>
    <w:p w:rsidR="008A00BE" w:rsidRPr="00C639B3" w:rsidRDefault="008A00BE" w:rsidP="008A00BE">
      <w:pPr>
        <w:ind w:firstLine="720"/>
        <w:jc w:val="both"/>
      </w:pPr>
      <w:r w:rsidRPr="00C639B3">
        <w:t>Prepare profit statement for each of the months of March and April using:</w:t>
      </w:r>
    </w:p>
    <w:p w:rsidR="008A00BE" w:rsidRPr="00C639B3" w:rsidRDefault="008A00BE" w:rsidP="008A00BE">
      <w:pPr>
        <w:jc w:val="both"/>
      </w:pPr>
    </w:p>
    <w:p w:rsidR="008A00BE" w:rsidRPr="00C639B3" w:rsidRDefault="008A00BE" w:rsidP="00F87B05">
      <w:pPr>
        <w:numPr>
          <w:ilvl w:val="0"/>
          <w:numId w:val="117"/>
        </w:numPr>
        <w:jc w:val="both"/>
      </w:pPr>
      <w:r w:rsidRPr="00C639B3">
        <w:t>Marginal costing; and</w:t>
      </w:r>
    </w:p>
    <w:p w:rsidR="008A00BE" w:rsidRPr="00C639B3" w:rsidRDefault="008A00BE" w:rsidP="00F87B05">
      <w:pPr>
        <w:numPr>
          <w:ilvl w:val="0"/>
          <w:numId w:val="117"/>
        </w:numPr>
        <w:jc w:val="both"/>
      </w:pPr>
      <w:r w:rsidRPr="00C639B3">
        <w:t>Absorption</w:t>
      </w:r>
      <w:r w:rsidR="008E12D5" w:rsidRPr="00C639B3">
        <w:fldChar w:fldCharType="begin"/>
      </w:r>
      <w:r w:rsidRPr="00C639B3">
        <w:instrText xml:space="preserve"> XE "Absorption" </w:instrText>
      </w:r>
      <w:r w:rsidR="008E12D5" w:rsidRPr="00C639B3">
        <w:fldChar w:fldCharType="end"/>
      </w:r>
      <w:r w:rsidRPr="00C639B3">
        <w:t xml:space="preserve"> costing</w:t>
      </w:r>
      <w:r w:rsidR="008E12D5" w:rsidRPr="00C639B3">
        <w:fldChar w:fldCharType="begin"/>
      </w:r>
      <w:r w:rsidRPr="00C639B3">
        <w:instrText xml:space="preserve"> XE "Absorption costing" </w:instrText>
      </w:r>
      <w:r w:rsidR="008E12D5" w:rsidRPr="00C639B3">
        <w:fldChar w:fldCharType="end"/>
      </w:r>
      <w:r w:rsidRPr="00C639B3">
        <w:t xml:space="preserve"> principles</w:t>
      </w:r>
    </w:p>
    <w:p w:rsidR="008A00BE" w:rsidRPr="00C639B3" w:rsidRDefault="008A00BE" w:rsidP="008A00BE">
      <w:pPr>
        <w:jc w:val="both"/>
      </w:pPr>
    </w:p>
    <w:p w:rsidR="008A00BE" w:rsidRPr="00C639B3" w:rsidRDefault="008A00BE" w:rsidP="008A00BE">
      <w:pPr>
        <w:jc w:val="both"/>
      </w:pPr>
    </w:p>
    <w:p w:rsidR="008A00BE" w:rsidRPr="00C639B3" w:rsidRDefault="008A00BE" w:rsidP="008A00BE">
      <w:pPr>
        <w:pStyle w:val="Heading1"/>
        <w:numPr>
          <w:ilvl w:val="0"/>
          <w:numId w:val="0"/>
        </w:numPr>
      </w:pPr>
      <w:bookmarkStart w:id="340" w:name="_Toc531854848"/>
      <w:r w:rsidRPr="00C639B3">
        <w:t>SOLUTION</w:t>
      </w:r>
      <w:bookmarkEnd w:id="340"/>
    </w:p>
    <w:p w:rsidR="008A00BE" w:rsidRPr="00C639B3" w:rsidRDefault="008A00BE" w:rsidP="008A00BE"/>
    <w:p w:rsidR="008A00BE" w:rsidRPr="00C639B3" w:rsidRDefault="008A00BE" w:rsidP="008A00BE"/>
    <w:tbl>
      <w:tblPr>
        <w:tblW w:w="9337" w:type="dxa"/>
        <w:tblLayout w:type="fixed"/>
        <w:tblCellMar>
          <w:left w:w="0" w:type="dxa"/>
          <w:right w:w="0" w:type="dxa"/>
        </w:tblCellMar>
        <w:tblLook w:val="0000"/>
      </w:tblPr>
      <w:tblGrid>
        <w:gridCol w:w="20"/>
        <w:gridCol w:w="940"/>
        <w:gridCol w:w="2300"/>
        <w:gridCol w:w="1260"/>
        <w:gridCol w:w="1080"/>
        <w:gridCol w:w="1037"/>
        <w:gridCol w:w="1440"/>
        <w:gridCol w:w="1260"/>
      </w:tblGrid>
      <w:tr w:rsidR="008A00BE" w:rsidRPr="00C639B3" w:rsidTr="008A00BE">
        <w:trPr>
          <w:gridAfter w:val="3"/>
          <w:wAfter w:w="3737" w:type="dxa"/>
          <w:trHeight w:val="270"/>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W1</w:t>
            </w:r>
          </w:p>
        </w:tc>
        <w:tc>
          <w:tcPr>
            <w:tcW w:w="3560" w:type="dxa"/>
            <w:gridSpan w:val="2"/>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Production Overhead</w:t>
            </w:r>
          </w:p>
        </w:tc>
        <w:tc>
          <w:tcPr>
            <w:tcW w:w="1080" w:type="dxa"/>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gridAfter w:val="3"/>
          <w:wAfter w:w="3737" w:type="dxa"/>
          <w:trHeight w:val="255"/>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0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Per year</w:t>
            </w:r>
          </w:p>
        </w:tc>
        <w:tc>
          <w:tcPr>
            <w:tcW w:w="108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Per month</w:t>
            </w:r>
          </w:p>
        </w:tc>
      </w:tr>
      <w:tr w:rsidR="008A00BE" w:rsidRPr="00C639B3" w:rsidTr="008A00BE">
        <w:trPr>
          <w:gridAfter w:val="3"/>
          <w:wAfter w:w="3737" w:type="dxa"/>
          <w:trHeight w:val="255"/>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00" w:type="dxa"/>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36,000 X 5 = </w:t>
            </w: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180,000</w:t>
            </w:r>
          </w:p>
        </w:tc>
        <w:tc>
          <w:tcPr>
            <w:tcW w:w="108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15,000</w:t>
            </w:r>
          </w:p>
        </w:tc>
      </w:tr>
      <w:tr w:rsidR="008A00BE" w:rsidRPr="00C639B3" w:rsidTr="008A00BE">
        <w:trPr>
          <w:gridAfter w:val="3"/>
          <w:wAfter w:w="3737" w:type="dxa"/>
          <w:trHeight w:val="255"/>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0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gridAfter w:val="3"/>
          <w:wAfter w:w="3737" w:type="dxa"/>
          <w:trHeight w:val="255"/>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0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gridAfter w:val="3"/>
          <w:wAfter w:w="3737" w:type="dxa"/>
          <w:trHeight w:val="255"/>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W2</w:t>
            </w:r>
          </w:p>
        </w:tc>
        <w:tc>
          <w:tcPr>
            <w:tcW w:w="4640" w:type="dxa"/>
            <w:gridSpan w:val="3"/>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Selling and admin overhead (K’000)</w:t>
            </w:r>
          </w:p>
        </w:tc>
      </w:tr>
      <w:tr w:rsidR="008A00BE" w:rsidRPr="00C639B3" w:rsidTr="008A00BE">
        <w:trPr>
          <w:gridAfter w:val="3"/>
          <w:wAfter w:w="3737" w:type="dxa"/>
          <w:trHeight w:val="255"/>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0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Per year</w:t>
            </w:r>
          </w:p>
        </w:tc>
        <w:tc>
          <w:tcPr>
            <w:tcW w:w="108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Per month</w:t>
            </w:r>
          </w:p>
        </w:tc>
      </w:tr>
      <w:tr w:rsidR="008A00BE" w:rsidRPr="00C639B3" w:rsidTr="008A00BE">
        <w:trPr>
          <w:gridAfter w:val="3"/>
          <w:wAfter w:w="3737" w:type="dxa"/>
          <w:trHeight w:val="322"/>
        </w:trPr>
        <w:tc>
          <w:tcPr>
            <w:tcW w:w="96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0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120,000</w:t>
            </w:r>
          </w:p>
        </w:tc>
        <w:tc>
          <w:tcPr>
            <w:tcW w:w="1080" w:type="dxa"/>
            <w:noWrap/>
            <w:tcMar>
              <w:top w:w="20" w:type="dxa"/>
              <w:left w:w="20" w:type="dxa"/>
              <w:bottom w:w="0" w:type="dxa"/>
              <w:right w:w="20" w:type="dxa"/>
            </w:tcMar>
            <w:vAlign w:val="bottom"/>
          </w:tcPr>
          <w:p w:rsidR="008A00BE" w:rsidRPr="00C639B3" w:rsidRDefault="008A00BE" w:rsidP="008A00BE"/>
          <w:p w:rsidR="008A00BE" w:rsidRPr="00C639B3" w:rsidRDefault="008A00BE" w:rsidP="008A00BE">
            <w:pPr>
              <w:jc w:val="center"/>
              <w:rPr>
                <w:rFonts w:eastAsia="Arial Unicode MS"/>
              </w:rPr>
            </w:pPr>
            <w:r w:rsidRPr="00C639B3">
              <w:t>10,000</w:t>
            </w:r>
          </w:p>
        </w:tc>
      </w:tr>
      <w:tr w:rsidR="008A00BE" w:rsidRPr="00C639B3" w:rsidTr="008A00BE">
        <w:trPr>
          <w:gridBefore w:val="1"/>
          <w:wBefore w:w="20" w:type="dxa"/>
          <w:trHeight w:val="601"/>
        </w:trPr>
        <w:tc>
          <w:tcPr>
            <w:tcW w:w="3240" w:type="dxa"/>
            <w:gridSpan w:val="2"/>
            <w:noWrap/>
            <w:tcMar>
              <w:top w:w="20" w:type="dxa"/>
              <w:left w:w="20" w:type="dxa"/>
              <w:bottom w:w="0" w:type="dxa"/>
              <w:right w:w="20" w:type="dxa"/>
            </w:tcMar>
            <w:vAlign w:val="bottom"/>
          </w:tcPr>
          <w:p w:rsidR="008A00BE" w:rsidRPr="00C639B3" w:rsidRDefault="008A00BE" w:rsidP="008A00BE">
            <w:pPr>
              <w:rPr>
                <w:b/>
                <w:bCs/>
              </w:rPr>
            </w:pPr>
          </w:p>
          <w:p w:rsidR="008A00BE" w:rsidRPr="00C639B3" w:rsidRDefault="008A00BE" w:rsidP="008A00BE">
            <w:pPr>
              <w:rPr>
                <w:b/>
                <w:bCs/>
              </w:rPr>
            </w:pPr>
          </w:p>
          <w:p w:rsidR="008A00BE" w:rsidRPr="00C639B3" w:rsidRDefault="008A00BE" w:rsidP="008A00BE">
            <w:pPr>
              <w:rPr>
                <w:rFonts w:eastAsia="Arial Unicode MS"/>
                <w:b/>
                <w:bCs/>
              </w:rPr>
            </w:pPr>
            <w:r w:rsidRPr="00C639B3">
              <w:rPr>
                <w:b/>
                <w:bCs/>
              </w:rPr>
              <w:t>Marginal cost statement</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March</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April</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Workings</w:t>
            </w: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Workings</w:t>
            </w: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Sales</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K35 X 1,500</w:t>
            </w: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52,500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r w:rsidRPr="00C639B3">
              <w:t>K35 X 3,000</w:t>
            </w: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105,000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Opening Stock</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7,500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production cost</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K15 X 2,000</w:t>
            </w: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30,000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r w:rsidRPr="00C639B3">
              <w:t>K15 X 3,200</w:t>
            </w: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48,000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Closing stock</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K15 X 500</w:t>
            </w: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(7,500)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r w:rsidRPr="00C639B3">
              <w:t>K15 X 700</w:t>
            </w: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(10,500)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production cost of sales</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22,500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45,000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selling expenses</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15% X 52,500</w:t>
            </w: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7,875</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r w:rsidRPr="00C639B3">
              <w:t>15% X 105,000</w:t>
            </w: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15,750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Total variable costs</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30,375</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60,750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Contribution</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22,125</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44,250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costs</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Production (W1)</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(15,000)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(15,000)</w:t>
            </w:r>
          </w:p>
        </w:tc>
      </w:tr>
      <w:tr w:rsidR="008A00BE" w:rsidRPr="00C639B3" w:rsidTr="008A00BE">
        <w:trPr>
          <w:gridBefore w:val="1"/>
          <w:wBefore w:w="20" w:type="dxa"/>
          <w:trHeight w:val="255"/>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Selling and admin (W2)</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(10,000)</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(10,000)</w:t>
            </w:r>
          </w:p>
        </w:tc>
      </w:tr>
      <w:tr w:rsidR="008A00BE" w:rsidRPr="00C639B3" w:rsidTr="008A00BE">
        <w:trPr>
          <w:gridBefore w:val="1"/>
          <w:wBefore w:w="20" w:type="dxa"/>
          <w:trHeight w:val="270"/>
        </w:trPr>
        <w:tc>
          <w:tcPr>
            <w:tcW w:w="32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Profit / (Loss)</w:t>
            </w:r>
          </w:p>
        </w:tc>
        <w:tc>
          <w:tcPr>
            <w:tcW w:w="2340" w:type="dxa"/>
            <w:gridSpan w:val="2"/>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37"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(2,875)</w:t>
            </w:r>
          </w:p>
        </w:tc>
        <w:tc>
          <w:tcPr>
            <w:tcW w:w="1440" w:type="dxa"/>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19,250</w:t>
            </w:r>
          </w:p>
        </w:tc>
      </w:tr>
    </w:tbl>
    <w:p w:rsidR="008A00BE" w:rsidRPr="00C639B3" w:rsidRDefault="008A00BE" w:rsidP="008A00BE">
      <w:pPr>
        <w:jc w:val="both"/>
      </w:pPr>
    </w:p>
    <w:p w:rsidR="008A00BE" w:rsidRPr="00C639B3" w:rsidRDefault="008A00BE" w:rsidP="008A00BE">
      <w:pPr>
        <w:jc w:val="both"/>
      </w:pPr>
    </w:p>
    <w:tbl>
      <w:tblPr>
        <w:tblW w:w="9360" w:type="dxa"/>
        <w:tblInd w:w="20" w:type="dxa"/>
        <w:tblCellMar>
          <w:left w:w="0" w:type="dxa"/>
          <w:right w:w="0" w:type="dxa"/>
        </w:tblCellMar>
        <w:tblLook w:val="0000"/>
      </w:tblPr>
      <w:tblGrid>
        <w:gridCol w:w="3240"/>
        <w:gridCol w:w="2340"/>
        <w:gridCol w:w="1080"/>
        <w:gridCol w:w="1440"/>
        <w:gridCol w:w="1260"/>
      </w:tblGrid>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Absorption</w:t>
            </w:r>
            <w:r w:rsidR="008E12D5" w:rsidRPr="00C639B3">
              <w:rPr>
                <w:b/>
                <w:bCs/>
              </w:rPr>
              <w:fldChar w:fldCharType="begin"/>
            </w:r>
            <w:r w:rsidRPr="00C639B3">
              <w:rPr>
                <w:b/>
                <w:bCs/>
              </w:rPr>
              <w:instrText xml:space="preserve"> XE "</w:instrText>
            </w:r>
            <w:r w:rsidRPr="00C639B3">
              <w:instrText>Absorption"</w:instrText>
            </w:r>
            <w:r w:rsidR="008E12D5" w:rsidRPr="00C639B3">
              <w:rPr>
                <w:b/>
                <w:bCs/>
              </w:rPr>
              <w:fldChar w:fldCharType="end"/>
            </w:r>
            <w:r w:rsidRPr="00C639B3">
              <w:rPr>
                <w:b/>
                <w:bCs/>
              </w:rPr>
              <w:t xml:space="preserve"> cost statement</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March</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April</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Workings</w:t>
            </w: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Workings</w:t>
            </w: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Sales</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K35 X 1,500</w:t>
            </w: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52,500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K35 X 3,000</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105,000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Opening Stock</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Production cost</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K20 X 2,000</w:t>
            </w: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40,000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K20 X 3,200</w:t>
            </w: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64,000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Closing stock</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K20 X 500</w:t>
            </w: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K20 X 700</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(14,000)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of Sales</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30,000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60,000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Gross Profit</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22,500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45,000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Under/ (over) absorption</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(5,000)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selling expenses</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(7,875)</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(15,750)</w:t>
            </w:r>
          </w:p>
        </w:tc>
      </w:tr>
      <w:tr w:rsidR="008A00BE" w:rsidRPr="00C639B3" w:rsidTr="008A00BE">
        <w:trPr>
          <w:trHeight w:val="25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selling and Admin costs</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(10,000)</w:t>
            </w:r>
          </w:p>
        </w:tc>
      </w:tr>
      <w:tr w:rsidR="008A00BE" w:rsidRPr="00C639B3" w:rsidTr="008A00BE">
        <w:trPr>
          <w:trHeight w:val="135"/>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70"/>
        </w:trPr>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Profit / (Loss)</w:t>
            </w:r>
          </w:p>
        </w:tc>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080" w:type="dxa"/>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(375)</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260" w:type="dxa"/>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20,250</w:t>
            </w:r>
          </w:p>
        </w:tc>
      </w:tr>
    </w:tbl>
    <w:p w:rsidR="008A00BE" w:rsidRPr="00C639B3" w:rsidRDefault="008A00BE" w:rsidP="008A00BE">
      <w:pPr>
        <w:jc w:val="both"/>
      </w:pPr>
    </w:p>
    <w:p w:rsidR="008A00BE" w:rsidRPr="00C639B3" w:rsidRDefault="008A00BE" w:rsidP="008A00BE">
      <w:pPr>
        <w:jc w:val="both"/>
      </w:pPr>
    </w:p>
    <w:tbl>
      <w:tblPr>
        <w:tblW w:w="7700" w:type="dxa"/>
        <w:tblInd w:w="460" w:type="dxa"/>
        <w:tblCellMar>
          <w:left w:w="0" w:type="dxa"/>
          <w:right w:w="0" w:type="dxa"/>
        </w:tblCellMar>
        <w:tblLook w:val="0000"/>
      </w:tblPr>
      <w:tblGrid>
        <w:gridCol w:w="960"/>
        <w:gridCol w:w="2200"/>
        <w:gridCol w:w="1453"/>
        <w:gridCol w:w="827"/>
        <w:gridCol w:w="1469"/>
        <w:gridCol w:w="791"/>
      </w:tblGrid>
      <w:tr w:rsidR="008A00BE" w:rsidRPr="00C639B3" w:rsidTr="008A00BE">
        <w:trPr>
          <w:trHeight w:val="255"/>
        </w:trPr>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W3</w:t>
            </w:r>
          </w:p>
        </w:tc>
        <w:tc>
          <w:tcPr>
            <w:tcW w:w="22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Under/ over absorption</w:t>
            </w:r>
          </w:p>
        </w:tc>
        <w:tc>
          <w:tcPr>
            <w:tcW w:w="2280"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March</w:t>
            </w:r>
          </w:p>
        </w:tc>
        <w:tc>
          <w:tcPr>
            <w:tcW w:w="2260"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April</w:t>
            </w:r>
          </w:p>
        </w:tc>
      </w:tr>
      <w:tr w:rsidR="008A00BE" w:rsidRPr="00C639B3" w:rsidTr="008A00BE">
        <w:trPr>
          <w:trHeight w:val="413"/>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Actual</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K180,000/12</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15,000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K180,000/12</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15,000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Absorbed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2000 X 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3200 X 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16,000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(Under)/Over</w:t>
            </w:r>
          </w:p>
          <w:p w:rsidR="008A00BE" w:rsidRPr="00C639B3" w:rsidRDefault="008A00BE" w:rsidP="008A00BE">
            <w:pPr>
              <w:jc w:val="center"/>
              <w:rPr>
                <w:rFonts w:eastAsia="Arial Unicode MS"/>
                <w:b/>
                <w:bCs/>
              </w:rPr>
            </w:pP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(5,000)</w:t>
            </w:r>
          </w:p>
          <w:p w:rsidR="008A00BE" w:rsidRPr="00C639B3" w:rsidRDefault="008A00BE" w:rsidP="008A00BE">
            <w:pPr>
              <w:jc w:val="center"/>
              <w:rPr>
                <w:rFonts w:eastAsia="Arial Unicode MS"/>
                <w:b/>
                <w:bCs/>
              </w:rPr>
            </w:pP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1,000</w:t>
            </w:r>
          </w:p>
          <w:p w:rsidR="008A00BE" w:rsidRPr="00C639B3" w:rsidRDefault="008A00BE" w:rsidP="008A00BE">
            <w:pPr>
              <w:jc w:val="center"/>
              <w:rPr>
                <w:rFonts w:eastAsia="Arial Unicode MS"/>
                <w:b/>
                <w:bCs/>
              </w:rPr>
            </w:pPr>
          </w:p>
        </w:tc>
      </w:tr>
    </w:tbl>
    <w:p w:rsidR="008A00BE" w:rsidRPr="00C639B3" w:rsidRDefault="008A00BE" w:rsidP="008A00BE">
      <w:pPr>
        <w:jc w:val="both"/>
      </w:pPr>
    </w:p>
    <w:p w:rsidR="008A00BE" w:rsidRPr="00C639B3" w:rsidRDefault="008A00BE" w:rsidP="008A00BE">
      <w:pPr>
        <w:jc w:val="both"/>
      </w:pPr>
    </w:p>
    <w:p w:rsidR="008A00BE" w:rsidRPr="00C639B3" w:rsidRDefault="008A00BE" w:rsidP="00F21196">
      <w:pPr>
        <w:pStyle w:val="Heading2"/>
      </w:pPr>
      <w:bookmarkStart w:id="341" w:name="_Toc531854849"/>
      <w:r w:rsidRPr="00C639B3">
        <w:t>RECONCILITION OF THE DIFFERENCE BETWEEN MARGINAL AND ABSORPTION COST PROFITS.</w:t>
      </w:r>
      <w:bookmarkEnd w:id="341"/>
    </w:p>
    <w:p w:rsidR="008A00BE" w:rsidRPr="00C639B3" w:rsidRDefault="008A00BE" w:rsidP="008A00BE">
      <w:pPr>
        <w:jc w:val="both"/>
      </w:pPr>
    </w:p>
    <w:tbl>
      <w:tblPr>
        <w:tblW w:w="7120" w:type="dxa"/>
        <w:tblInd w:w="750" w:type="dxa"/>
        <w:tblCellMar>
          <w:left w:w="0" w:type="dxa"/>
          <w:right w:w="0" w:type="dxa"/>
        </w:tblCellMar>
        <w:tblLook w:val="0000"/>
      </w:tblPr>
      <w:tblGrid>
        <w:gridCol w:w="3714"/>
        <w:gridCol w:w="814"/>
        <w:gridCol w:w="880"/>
        <w:gridCol w:w="840"/>
        <w:gridCol w:w="1080"/>
      </w:tblGrid>
      <w:tr w:rsidR="008A00BE" w:rsidRPr="00C639B3" w:rsidTr="008A00BE">
        <w:trPr>
          <w:trHeight w:val="255"/>
        </w:trPr>
        <w:tc>
          <w:tcPr>
            <w:tcW w:w="35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80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88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March</w:t>
            </w:r>
          </w:p>
        </w:tc>
        <w:tc>
          <w:tcPr>
            <w:tcW w:w="84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April</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Profit as per Absorption</w:t>
            </w:r>
            <w:r w:rsidR="008E12D5" w:rsidRPr="00C639B3">
              <w:fldChar w:fldCharType="begin"/>
            </w:r>
            <w:r w:rsidRPr="00C639B3">
              <w:instrText xml:space="preserve"> XE "Absorption" </w:instrText>
            </w:r>
            <w:r w:rsidR="008E12D5" w:rsidRPr="00C639B3">
              <w:fldChar w:fldCharType="end"/>
            </w:r>
            <w:r w:rsidRPr="00C639B3">
              <w:t xml:space="preserve"> costing</w:t>
            </w:r>
            <w:r w:rsidR="008E12D5" w:rsidRPr="00C639B3">
              <w:fldChar w:fldCharType="begin"/>
            </w:r>
            <w:r w:rsidRPr="00C639B3">
              <w:instrText xml:space="preserve"> XE "Absorption costing" </w:instrText>
            </w:r>
            <w:r w:rsidR="008E12D5" w:rsidRPr="00C639B3">
              <w:fldChar w:fldCharType="end"/>
            </w:r>
            <w:r w:rsidRPr="00C639B3">
              <w:t xml:space="preserve"> Profit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(375)</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20,250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Less: Fixed costs in the closing stocks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500 X 5</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(2,500)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700 X 5</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(3,500)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Add: Fixed costs in the opening stock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500 X 5</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2,500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Profit as per Marginal costing Profit</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(2,875)</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19,250</w:t>
            </w:r>
          </w:p>
        </w:tc>
      </w:tr>
    </w:tbl>
    <w:p w:rsidR="008A00BE" w:rsidRPr="00C639B3" w:rsidRDefault="008A00BE" w:rsidP="008A00BE">
      <w:pPr>
        <w:jc w:val="both"/>
      </w:pPr>
    </w:p>
    <w:p w:rsidR="008A00BE" w:rsidRPr="00C639B3" w:rsidRDefault="008A00BE" w:rsidP="008A00BE">
      <w:pPr>
        <w:jc w:val="both"/>
      </w:pPr>
    </w:p>
    <w:p w:rsidR="008A00BE" w:rsidRPr="00C639B3" w:rsidRDefault="008A00BE" w:rsidP="008A00BE">
      <w:pPr>
        <w:jc w:val="both"/>
      </w:pPr>
    </w:p>
    <w:p w:rsidR="008A00BE" w:rsidRPr="00C639B3" w:rsidRDefault="008A00BE" w:rsidP="00F21196">
      <w:pPr>
        <w:pStyle w:val="Heading1"/>
        <w:numPr>
          <w:ilvl w:val="0"/>
          <w:numId w:val="0"/>
        </w:numPr>
        <w:ind w:left="432" w:hanging="432"/>
      </w:pPr>
      <w:bookmarkStart w:id="342" w:name="_Toc531854850"/>
      <w:r w:rsidRPr="00C639B3">
        <w:t>ARGUMENTS IN FAVOUR OF MARGINAL COSTING AND ABSORPTION COSTING</w:t>
      </w:r>
      <w:bookmarkEnd w:id="342"/>
    </w:p>
    <w:p w:rsidR="008A00BE" w:rsidRPr="00C639B3" w:rsidRDefault="008A00BE" w:rsidP="008A00BE">
      <w:pPr>
        <w:ind w:left="360"/>
      </w:pPr>
    </w:p>
    <w:tbl>
      <w:tblPr>
        <w:tblW w:w="8856" w:type="dxa"/>
        <w:tblInd w:w="720" w:type="dxa"/>
        <w:tblBorders>
          <w:top w:val="single" w:sz="12" w:space="0" w:color="808080"/>
          <w:left w:val="nil"/>
          <w:bottom w:val="single" w:sz="12" w:space="0" w:color="808080"/>
          <w:right w:val="nil"/>
          <w:insideH w:val="nil"/>
          <w:insideV w:val="nil"/>
        </w:tblBorders>
        <w:tblLook w:val="00A0"/>
      </w:tblPr>
      <w:tblGrid>
        <w:gridCol w:w="4428"/>
        <w:gridCol w:w="4428"/>
      </w:tblGrid>
      <w:tr w:rsidR="008A00BE" w:rsidRPr="00C639B3" w:rsidTr="008A00BE">
        <w:tc>
          <w:tcPr>
            <w:tcW w:w="4428" w:type="dxa"/>
            <w:tcBorders>
              <w:bottom w:val="single" w:sz="6" w:space="0" w:color="808080"/>
            </w:tcBorders>
          </w:tcPr>
          <w:p w:rsidR="008A00BE" w:rsidRPr="00C639B3" w:rsidRDefault="008A00BE" w:rsidP="008A00BE">
            <w:pPr>
              <w:jc w:val="center"/>
              <w:rPr>
                <w:b/>
                <w:bCs/>
              </w:rPr>
            </w:pPr>
            <w:r w:rsidRPr="00C639B3">
              <w:rPr>
                <w:b/>
                <w:bCs/>
              </w:rPr>
              <w:t>ABSORPTION</w:t>
            </w:r>
          </w:p>
        </w:tc>
        <w:tc>
          <w:tcPr>
            <w:tcW w:w="4428" w:type="dxa"/>
            <w:tcBorders>
              <w:bottom w:val="single" w:sz="6" w:space="0" w:color="808080"/>
            </w:tcBorders>
          </w:tcPr>
          <w:p w:rsidR="008A00BE" w:rsidRPr="00C639B3" w:rsidRDefault="008A00BE" w:rsidP="008A00BE">
            <w:pPr>
              <w:jc w:val="center"/>
              <w:rPr>
                <w:b/>
                <w:bCs/>
              </w:rPr>
            </w:pPr>
            <w:r w:rsidRPr="00C639B3">
              <w:rPr>
                <w:b/>
                <w:bCs/>
              </w:rPr>
              <w:t>MARGINAL COSTING</w:t>
            </w:r>
          </w:p>
        </w:tc>
      </w:tr>
      <w:tr w:rsidR="008A00BE" w:rsidRPr="00C639B3" w:rsidTr="008A00BE">
        <w:tc>
          <w:tcPr>
            <w:tcW w:w="4428" w:type="dxa"/>
            <w:tcBorders>
              <w:top w:val="single" w:sz="6" w:space="0" w:color="808080"/>
            </w:tcBorders>
          </w:tcPr>
          <w:p w:rsidR="008A00BE" w:rsidRPr="00C639B3" w:rsidRDefault="008A00BE" w:rsidP="00F87B05">
            <w:pPr>
              <w:numPr>
                <w:ilvl w:val="0"/>
                <w:numId w:val="162"/>
              </w:numPr>
              <w:jc w:val="both"/>
            </w:pPr>
            <w:r w:rsidRPr="00C639B3">
              <w:t>It is fair to share fixed production costs to units of production as such costs are incurred in production</w:t>
            </w:r>
          </w:p>
          <w:p w:rsidR="008A00BE" w:rsidRPr="00C639B3" w:rsidRDefault="008A00BE" w:rsidP="008A00BE">
            <w:pPr>
              <w:ind w:left="360"/>
              <w:jc w:val="both"/>
            </w:pPr>
          </w:p>
          <w:p w:rsidR="008A00BE" w:rsidRPr="00C639B3" w:rsidRDefault="008A00BE" w:rsidP="00F87B05">
            <w:pPr>
              <w:numPr>
                <w:ilvl w:val="0"/>
                <w:numId w:val="162"/>
              </w:numPr>
              <w:jc w:val="both"/>
            </w:pPr>
            <w:r w:rsidRPr="00C639B3">
              <w:t>Closing stocks are valued in accordance with SSAP 9</w:t>
            </w:r>
          </w:p>
          <w:p w:rsidR="008A00BE" w:rsidRPr="00C639B3" w:rsidRDefault="008A00BE" w:rsidP="008A00BE">
            <w:pPr>
              <w:jc w:val="both"/>
            </w:pPr>
          </w:p>
          <w:p w:rsidR="008A00BE" w:rsidRPr="00C639B3" w:rsidRDefault="008A00BE" w:rsidP="008A00BE">
            <w:pPr>
              <w:ind w:left="360"/>
              <w:jc w:val="both"/>
            </w:pPr>
          </w:p>
        </w:tc>
        <w:tc>
          <w:tcPr>
            <w:tcW w:w="4428" w:type="dxa"/>
            <w:tcBorders>
              <w:top w:val="single" w:sz="6" w:space="0" w:color="808080"/>
            </w:tcBorders>
          </w:tcPr>
          <w:p w:rsidR="008A00BE" w:rsidRPr="00C639B3" w:rsidRDefault="008A00BE" w:rsidP="00F87B05">
            <w:pPr>
              <w:numPr>
                <w:ilvl w:val="0"/>
                <w:numId w:val="162"/>
              </w:numPr>
              <w:jc w:val="both"/>
            </w:pPr>
            <w:r w:rsidRPr="00C639B3">
              <w:t>Absorption</w:t>
            </w:r>
            <w:r w:rsidR="008E12D5" w:rsidRPr="00C639B3">
              <w:fldChar w:fldCharType="begin"/>
            </w:r>
            <w:r w:rsidRPr="00C639B3">
              <w:instrText xml:space="preserve"> XE "Absorption" </w:instrText>
            </w:r>
            <w:r w:rsidR="008E12D5" w:rsidRPr="00C639B3">
              <w:fldChar w:fldCharType="end"/>
            </w:r>
            <w:r w:rsidRPr="00C639B3">
              <w:t xml:space="preserve"> costing</w:t>
            </w:r>
            <w:r w:rsidR="008E12D5" w:rsidRPr="00C639B3">
              <w:fldChar w:fldCharType="begin"/>
            </w:r>
            <w:r w:rsidRPr="00C639B3">
              <w:instrText xml:space="preserve"> XE "Absorption costing" </w:instrText>
            </w:r>
            <w:r w:rsidR="008E12D5" w:rsidRPr="00C639B3">
              <w:fldChar w:fldCharType="end"/>
            </w:r>
            <w:r w:rsidRPr="00C639B3">
              <w:t xml:space="preserve"> encourages management to produce goods in order to absorb allocated overheads instead of meeting market demands</w:t>
            </w:r>
          </w:p>
        </w:tc>
      </w:tr>
      <w:tr w:rsidR="008A00BE" w:rsidRPr="00C639B3" w:rsidTr="008A00BE">
        <w:tc>
          <w:tcPr>
            <w:tcW w:w="4428" w:type="dxa"/>
          </w:tcPr>
          <w:p w:rsidR="008A00BE" w:rsidRPr="00C639B3" w:rsidRDefault="008A00BE" w:rsidP="00F87B05">
            <w:pPr>
              <w:numPr>
                <w:ilvl w:val="0"/>
                <w:numId w:val="162"/>
              </w:numPr>
              <w:jc w:val="both"/>
            </w:pPr>
            <w:r w:rsidRPr="00C639B3">
              <w:t>It is easier to determine product profitability where a company produces more than one product</w:t>
            </w:r>
          </w:p>
          <w:p w:rsidR="008A00BE" w:rsidRPr="00C639B3" w:rsidRDefault="008A00BE" w:rsidP="008A00BE">
            <w:pPr>
              <w:ind w:left="360"/>
              <w:jc w:val="both"/>
            </w:pPr>
          </w:p>
        </w:tc>
        <w:tc>
          <w:tcPr>
            <w:tcW w:w="4428" w:type="dxa"/>
          </w:tcPr>
          <w:p w:rsidR="008A00BE" w:rsidRPr="00C639B3" w:rsidRDefault="008A00BE" w:rsidP="00F87B05">
            <w:pPr>
              <w:numPr>
                <w:ilvl w:val="0"/>
                <w:numId w:val="162"/>
              </w:numPr>
              <w:jc w:val="both"/>
            </w:pPr>
            <w:r w:rsidRPr="00C639B3">
              <w:t>No apportionment of fixed assets</w:t>
            </w:r>
          </w:p>
        </w:tc>
      </w:tr>
      <w:tr w:rsidR="008A00BE" w:rsidRPr="00C639B3" w:rsidTr="008A00BE">
        <w:tc>
          <w:tcPr>
            <w:tcW w:w="4428" w:type="dxa"/>
          </w:tcPr>
          <w:p w:rsidR="008A00BE" w:rsidRPr="00C639B3" w:rsidRDefault="008A00BE" w:rsidP="00F87B05">
            <w:pPr>
              <w:numPr>
                <w:ilvl w:val="0"/>
                <w:numId w:val="162"/>
              </w:numPr>
              <w:jc w:val="both"/>
            </w:pPr>
            <w:r w:rsidRPr="00C639B3">
              <w:t xml:space="preserve">Where stock building is </w:t>
            </w:r>
            <w:r w:rsidR="002F5A6E" w:rsidRPr="00C639B3">
              <w:t>necessary,</w:t>
            </w:r>
            <w:r w:rsidRPr="00C639B3">
              <w:t xml:space="preserve"> fixed costs should be included as product costs to avoid fluctuation in reported results</w:t>
            </w:r>
          </w:p>
          <w:p w:rsidR="008A00BE" w:rsidRPr="00C639B3" w:rsidRDefault="008A00BE" w:rsidP="008A00BE">
            <w:pPr>
              <w:ind w:left="360"/>
              <w:jc w:val="both"/>
            </w:pPr>
          </w:p>
        </w:tc>
        <w:tc>
          <w:tcPr>
            <w:tcW w:w="4428" w:type="dxa"/>
          </w:tcPr>
          <w:p w:rsidR="008A00BE" w:rsidRPr="00C639B3" w:rsidRDefault="008A00BE" w:rsidP="00F87B05">
            <w:pPr>
              <w:numPr>
                <w:ilvl w:val="0"/>
                <w:numId w:val="162"/>
              </w:numPr>
              <w:jc w:val="both"/>
            </w:pPr>
            <w:r w:rsidRPr="00C639B3">
              <w:t>Fixed costs are period costs that do not change with output.</w:t>
            </w:r>
          </w:p>
        </w:tc>
      </w:tr>
      <w:tr w:rsidR="008A00BE" w:rsidRPr="00C639B3" w:rsidTr="008A00BE">
        <w:tc>
          <w:tcPr>
            <w:tcW w:w="4428" w:type="dxa"/>
          </w:tcPr>
          <w:p w:rsidR="008A00BE" w:rsidRPr="00C639B3" w:rsidRDefault="008A00BE" w:rsidP="00F87B05">
            <w:pPr>
              <w:numPr>
                <w:ilvl w:val="0"/>
                <w:numId w:val="162"/>
              </w:numPr>
              <w:jc w:val="both"/>
            </w:pPr>
          </w:p>
        </w:tc>
        <w:tc>
          <w:tcPr>
            <w:tcW w:w="4428" w:type="dxa"/>
          </w:tcPr>
          <w:p w:rsidR="008A00BE" w:rsidRPr="00C639B3" w:rsidRDefault="008A00BE" w:rsidP="00F87B05">
            <w:pPr>
              <w:numPr>
                <w:ilvl w:val="0"/>
                <w:numId w:val="162"/>
              </w:numPr>
              <w:jc w:val="both"/>
            </w:pPr>
            <w:r w:rsidRPr="00C639B3">
              <w:t>Marginal costing is useful in decision making</w:t>
            </w:r>
          </w:p>
          <w:p w:rsidR="008A00BE" w:rsidRPr="00C639B3" w:rsidRDefault="008A00BE" w:rsidP="00F87B05">
            <w:pPr>
              <w:numPr>
                <w:ilvl w:val="0"/>
                <w:numId w:val="162"/>
              </w:numPr>
              <w:jc w:val="both"/>
            </w:pPr>
            <w:r w:rsidRPr="00C639B3">
              <w:t>Under/over absorption of overheads is avoided.</w:t>
            </w:r>
          </w:p>
          <w:p w:rsidR="008A00BE" w:rsidRPr="00C639B3" w:rsidRDefault="008A00BE" w:rsidP="00F87B05">
            <w:pPr>
              <w:numPr>
                <w:ilvl w:val="0"/>
                <w:numId w:val="162"/>
              </w:numPr>
              <w:jc w:val="both"/>
            </w:pPr>
            <w:r w:rsidRPr="00C639B3">
              <w:t>Simple to operate.</w:t>
            </w:r>
          </w:p>
          <w:p w:rsidR="008A00BE" w:rsidRPr="00C639B3" w:rsidRDefault="008A00BE" w:rsidP="008A00BE">
            <w:pPr>
              <w:ind w:left="360"/>
              <w:jc w:val="both"/>
            </w:pPr>
          </w:p>
        </w:tc>
      </w:tr>
    </w:tbl>
    <w:p w:rsidR="008A00BE" w:rsidRPr="00C639B3" w:rsidRDefault="008A00BE" w:rsidP="008A00BE">
      <w:pPr>
        <w:jc w:val="both"/>
      </w:pPr>
    </w:p>
    <w:p w:rsidR="008A00BE" w:rsidRPr="00C639B3" w:rsidRDefault="008A00BE" w:rsidP="008A00BE">
      <w:pPr>
        <w:shd w:val="clear" w:color="auto" w:fill="FFFFFF"/>
        <w:jc w:val="both"/>
      </w:pPr>
    </w:p>
    <w:p w:rsidR="008A00BE" w:rsidRPr="00C639B3" w:rsidRDefault="008A00BE" w:rsidP="008A00BE">
      <w:pPr>
        <w:shd w:val="clear" w:color="auto" w:fill="FFFFFF"/>
        <w:jc w:val="both"/>
        <w:rPr>
          <w:b/>
          <w:bCs/>
        </w:rPr>
      </w:pPr>
    </w:p>
    <w:p w:rsidR="008A00BE" w:rsidRPr="00C639B3" w:rsidRDefault="008A00BE" w:rsidP="008A00BE">
      <w:pPr>
        <w:shd w:val="clear" w:color="auto" w:fill="FFFFFF"/>
        <w:jc w:val="both"/>
        <w:rPr>
          <w:b/>
          <w:bCs/>
        </w:rPr>
      </w:pPr>
    </w:p>
    <w:p w:rsidR="008A00BE" w:rsidRPr="00C639B3" w:rsidRDefault="002F5A6E" w:rsidP="008A00BE">
      <w:pPr>
        <w:shd w:val="clear" w:color="auto" w:fill="FFFFFF"/>
        <w:jc w:val="both"/>
        <w:rPr>
          <w:b/>
          <w:bCs/>
        </w:rPr>
      </w:pPr>
      <w:r>
        <w:rPr>
          <w:noProof/>
        </w:rPr>
        <w:drawing>
          <wp:inline distT="0" distB="0" distL="0" distR="0">
            <wp:extent cx="665480" cy="407670"/>
            <wp:effectExtent l="0" t="0" r="1270" b="0"/>
            <wp:docPr id="15"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8A00BE" w:rsidRPr="00C639B3" w:rsidRDefault="008A00BE" w:rsidP="008A00BE">
      <w:pPr>
        <w:shd w:val="clear" w:color="auto" w:fill="FFFFFF"/>
        <w:jc w:val="both"/>
        <w:rPr>
          <w:b/>
          <w:bCs/>
        </w:rPr>
      </w:pPr>
    </w:p>
    <w:p w:rsidR="008A00BE" w:rsidRPr="00C639B3" w:rsidRDefault="00BD6883" w:rsidP="00F21196">
      <w:pPr>
        <w:pStyle w:val="Heading2"/>
      </w:pPr>
      <w:bookmarkStart w:id="343" w:name="_Toc531854851"/>
      <w:r>
        <w:t>Unit</w:t>
      </w:r>
      <w:r w:rsidR="008A00BE" w:rsidRPr="00C639B3">
        <w:t xml:space="preserve"> summary</w:t>
      </w:r>
      <w:bookmarkEnd w:id="343"/>
    </w:p>
    <w:p w:rsidR="008A00BE" w:rsidRPr="00C639B3" w:rsidRDefault="008A00BE" w:rsidP="008A00BE">
      <w:pPr>
        <w:shd w:val="clear" w:color="auto" w:fill="FFFFFF"/>
        <w:jc w:val="both"/>
        <w:rPr>
          <w:b/>
          <w:bCs/>
        </w:rPr>
      </w:pPr>
    </w:p>
    <w:p w:rsidR="008A00BE" w:rsidRPr="00C639B3" w:rsidRDefault="008A00BE" w:rsidP="00F87B05">
      <w:pPr>
        <w:numPr>
          <w:ilvl w:val="0"/>
          <w:numId w:val="118"/>
        </w:numPr>
        <w:shd w:val="clear" w:color="auto" w:fill="FFFFFF"/>
        <w:jc w:val="both"/>
      </w:pPr>
      <w:r w:rsidRPr="00C639B3">
        <w:t>Marginal cost is the variable cost of one unit of product or service.</w:t>
      </w:r>
    </w:p>
    <w:p w:rsidR="008A00BE" w:rsidRPr="00C639B3" w:rsidRDefault="008A00BE" w:rsidP="008A00BE">
      <w:pPr>
        <w:shd w:val="clear" w:color="auto" w:fill="FFFFFF"/>
        <w:ind w:left="360"/>
        <w:jc w:val="both"/>
      </w:pPr>
    </w:p>
    <w:p w:rsidR="008A00BE" w:rsidRPr="00C639B3" w:rsidRDefault="008A00BE" w:rsidP="00F87B05">
      <w:pPr>
        <w:numPr>
          <w:ilvl w:val="0"/>
          <w:numId w:val="118"/>
        </w:numPr>
        <w:shd w:val="clear" w:color="auto" w:fill="FFFFFF"/>
        <w:jc w:val="both"/>
      </w:pPr>
      <w:r w:rsidRPr="00C639B3">
        <w:t>Contribution is an important measure in marginal costing, and it is calculated as the difference between sales value and marginal or variable costs.</w:t>
      </w:r>
    </w:p>
    <w:p w:rsidR="008A00BE" w:rsidRPr="00C639B3" w:rsidRDefault="008A00BE" w:rsidP="008A00BE">
      <w:pPr>
        <w:shd w:val="clear" w:color="auto" w:fill="FFFFFF"/>
        <w:ind w:left="360"/>
        <w:jc w:val="both"/>
      </w:pPr>
    </w:p>
    <w:p w:rsidR="008A00BE" w:rsidRPr="00C639B3" w:rsidRDefault="008A00BE" w:rsidP="00F87B05">
      <w:pPr>
        <w:numPr>
          <w:ilvl w:val="0"/>
          <w:numId w:val="118"/>
        </w:numPr>
        <w:shd w:val="clear" w:color="auto" w:fill="FFFFFF"/>
        <w:jc w:val="both"/>
      </w:pPr>
      <w:r w:rsidRPr="00C639B3">
        <w:t>In marginal costing, fixed production costs are treated as period costs and are written off as they are incurred.</w:t>
      </w:r>
    </w:p>
    <w:p w:rsidR="008A00BE" w:rsidRPr="00C639B3" w:rsidRDefault="008A00BE" w:rsidP="008A00BE">
      <w:pPr>
        <w:shd w:val="clear" w:color="auto" w:fill="FFFFFF"/>
        <w:ind w:left="360"/>
        <w:jc w:val="both"/>
      </w:pPr>
    </w:p>
    <w:p w:rsidR="008A00BE" w:rsidRPr="00C639B3" w:rsidRDefault="008A00BE" w:rsidP="00F87B05">
      <w:pPr>
        <w:numPr>
          <w:ilvl w:val="0"/>
          <w:numId w:val="118"/>
        </w:numPr>
        <w:shd w:val="clear" w:color="auto" w:fill="FFFFFF"/>
        <w:jc w:val="both"/>
      </w:pPr>
      <w:r w:rsidRPr="00C639B3">
        <w:t>In absorption costing, fixed production costs are absorbed into cost units and are carried forward in stock to be charged against sales for the next period. Stock values using absorption costing are therefore greater than those calculated using marginal costing.</w:t>
      </w:r>
    </w:p>
    <w:p w:rsidR="008A00BE" w:rsidRPr="00C639B3" w:rsidRDefault="008A00BE" w:rsidP="008A00BE">
      <w:pPr>
        <w:shd w:val="clear" w:color="auto" w:fill="FFFFFF"/>
        <w:ind w:left="360"/>
        <w:jc w:val="both"/>
      </w:pPr>
    </w:p>
    <w:p w:rsidR="008A00BE" w:rsidRPr="00C639B3" w:rsidRDefault="008A00BE" w:rsidP="00F87B05">
      <w:pPr>
        <w:numPr>
          <w:ilvl w:val="0"/>
          <w:numId w:val="118"/>
        </w:numPr>
        <w:shd w:val="clear" w:color="auto" w:fill="FFFFFF"/>
        <w:jc w:val="both"/>
      </w:pPr>
      <w:r w:rsidRPr="00C639B3">
        <w:t>SSAP 9 recommends the use of absorption costing for the valuation of stocks in financial accounts</w:t>
      </w:r>
    </w:p>
    <w:p w:rsidR="008A00BE" w:rsidRPr="00C639B3" w:rsidRDefault="008A00BE" w:rsidP="008A00BE">
      <w:pPr>
        <w:shd w:val="clear" w:color="auto" w:fill="FFFFFF"/>
        <w:jc w:val="both"/>
      </w:pPr>
    </w:p>
    <w:p w:rsidR="008A00BE" w:rsidRPr="00C639B3" w:rsidRDefault="008A00BE" w:rsidP="008A00BE">
      <w:pPr>
        <w:shd w:val="clear" w:color="auto" w:fill="FFFFFF"/>
        <w:jc w:val="both"/>
        <w:rPr>
          <w:b/>
          <w:bCs/>
        </w:rPr>
      </w:pPr>
    </w:p>
    <w:p w:rsidR="008A00BE" w:rsidRPr="00C639B3" w:rsidRDefault="008E12D5" w:rsidP="008A00BE">
      <w:pPr>
        <w:jc w:val="both"/>
      </w:pPr>
      <w:r>
        <w:pict>
          <v:rect id="_x0000_i1044" style="width:0;height:1.5pt" o:hrstd="t" o:hr="t" fillcolor="#aca899" stroked="f"/>
        </w:pict>
      </w: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STUDENT-SELF TESTING</w:t>
      </w:r>
    </w:p>
    <w:p w:rsidR="008A00BE" w:rsidRPr="00C639B3" w:rsidRDefault="008E12D5" w:rsidP="008A00BE">
      <w:r>
        <w:pict>
          <v:rect id="_x0000_i1045" style="width:0;height:1.5pt" o:hrstd="t" o:hr="t" fillcolor="#aca899" stroked="f"/>
        </w:pict>
      </w:r>
    </w:p>
    <w:p w:rsidR="008A00BE" w:rsidRPr="00C639B3" w:rsidRDefault="008A00BE" w:rsidP="008A00BE">
      <w:pPr>
        <w:rPr>
          <w:b/>
          <w:bCs/>
        </w:rPr>
      </w:pPr>
    </w:p>
    <w:p w:rsidR="008A00BE" w:rsidRPr="00C639B3" w:rsidRDefault="008A00BE" w:rsidP="00F21196">
      <w:pPr>
        <w:pStyle w:val="Heading2"/>
      </w:pPr>
      <w:bookmarkStart w:id="344" w:name="_Toc531854852"/>
      <w:r w:rsidRPr="00C639B3">
        <w:t>SELF REVIEW QUESTIONS</w:t>
      </w:r>
      <w:bookmarkEnd w:id="344"/>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pStyle w:val="xl24"/>
        <w:numPr>
          <w:ilvl w:val="0"/>
          <w:numId w:val="16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Define marginal costing. (1.0)</w:t>
      </w:r>
    </w:p>
    <w:p w:rsidR="008A00BE" w:rsidRPr="00C639B3" w:rsidRDefault="008A00BE" w:rsidP="00F87B05">
      <w:pPr>
        <w:pStyle w:val="xl24"/>
        <w:numPr>
          <w:ilvl w:val="0"/>
          <w:numId w:val="16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State principles of marginal costing (2.0)</w:t>
      </w:r>
    </w:p>
    <w:p w:rsidR="008A00BE" w:rsidRPr="00C639B3" w:rsidRDefault="008A00BE" w:rsidP="00F87B05">
      <w:pPr>
        <w:pStyle w:val="xl24"/>
        <w:numPr>
          <w:ilvl w:val="0"/>
          <w:numId w:val="16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are the differences between marginal and absorption costing? (3.0)</w:t>
      </w:r>
    </w:p>
    <w:p w:rsidR="008A00BE" w:rsidRPr="00C639B3" w:rsidRDefault="008A00BE" w:rsidP="00F87B05">
      <w:pPr>
        <w:pStyle w:val="xl24"/>
        <w:numPr>
          <w:ilvl w:val="0"/>
          <w:numId w:val="16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is contribution? (3.3)</w:t>
      </w:r>
    </w:p>
    <w:p w:rsidR="008A00BE" w:rsidRPr="00C639B3" w:rsidRDefault="008A00BE" w:rsidP="00F87B05">
      <w:pPr>
        <w:pStyle w:val="xl24"/>
        <w:numPr>
          <w:ilvl w:val="0"/>
          <w:numId w:val="16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State the arguments in favour of marginal and absorption costing (4.0)</w:t>
      </w: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F21196">
      <w:pPr>
        <w:pStyle w:val="Heading2"/>
      </w:pPr>
      <w:bookmarkStart w:id="345" w:name="_Toc531854853"/>
      <w:r w:rsidRPr="00C639B3">
        <w:t>EXAMINATION TYPE QUESTIONS</w:t>
      </w:r>
      <w:bookmarkEnd w:id="345"/>
    </w:p>
    <w:p w:rsidR="008A00BE" w:rsidRPr="00C639B3" w:rsidRDefault="008A00BE" w:rsidP="008A00BE">
      <w:pPr>
        <w:jc w:val="both"/>
      </w:pPr>
    </w:p>
    <w:p w:rsidR="008A00BE" w:rsidRPr="00C639B3" w:rsidRDefault="008E12D5" w:rsidP="008A00BE">
      <w:pPr>
        <w:shd w:val="clear" w:color="auto" w:fill="FFFFFF"/>
        <w:jc w:val="both"/>
        <w:rPr>
          <w:b/>
          <w:bCs/>
        </w:rPr>
      </w:pPr>
      <w:r>
        <w:pict>
          <v:rect id="_x0000_i1046" style="width:0;height:1.5pt" o:hrstd="t" o:hr="t" fillcolor="#aca899" stroked="f"/>
        </w:pict>
      </w:r>
    </w:p>
    <w:p w:rsidR="008A00BE" w:rsidRPr="00C639B3" w:rsidRDefault="008A00BE" w:rsidP="008A00BE">
      <w:pPr>
        <w:pStyle w:val="BodyText3"/>
        <w:rPr>
          <w:b/>
          <w:bCs/>
        </w:rPr>
      </w:pPr>
      <w:r w:rsidRPr="00C639B3">
        <w:rPr>
          <w:b/>
          <w:bCs/>
        </w:rPr>
        <w:t>Information relates for the question that follows below:</w:t>
      </w:r>
    </w:p>
    <w:p w:rsidR="008A00BE" w:rsidRPr="00C639B3" w:rsidRDefault="008A00BE" w:rsidP="008A00BE">
      <w:pPr>
        <w:shd w:val="clear" w:color="auto" w:fill="FFFFFF"/>
        <w:jc w:val="both"/>
      </w:pPr>
    </w:p>
    <w:p w:rsidR="008A00BE" w:rsidRPr="00C639B3" w:rsidRDefault="008A00BE" w:rsidP="008A00BE">
      <w:pPr>
        <w:shd w:val="clear" w:color="auto" w:fill="FFFFFF"/>
        <w:jc w:val="both"/>
      </w:pPr>
      <w:r w:rsidRPr="00C639B3">
        <w:t>Munyaule develops musical CDs for which the budgeted profit per unit is as follows:</w:t>
      </w:r>
    </w:p>
    <w:p w:rsidR="008A00BE" w:rsidRPr="00C639B3" w:rsidRDefault="008A00BE" w:rsidP="008A00BE">
      <w:pPr>
        <w:shd w:val="clear" w:color="auto" w:fill="FFFFFF"/>
        <w:jc w:val="both"/>
      </w:pPr>
    </w:p>
    <w:p w:rsidR="008A00BE" w:rsidRPr="00C639B3" w:rsidRDefault="008A00BE" w:rsidP="008A00BE">
      <w:pPr>
        <w:shd w:val="clear" w:color="auto" w:fill="FFFFFF"/>
        <w:jc w:val="both"/>
      </w:pPr>
    </w:p>
    <w:tbl>
      <w:tblPr>
        <w:tblW w:w="3760" w:type="dxa"/>
        <w:tblInd w:w="900" w:type="dxa"/>
        <w:tblCellMar>
          <w:left w:w="0" w:type="dxa"/>
          <w:right w:w="0" w:type="dxa"/>
        </w:tblCellMar>
        <w:tblLook w:val="0000"/>
      </w:tblPr>
      <w:tblGrid>
        <w:gridCol w:w="2919"/>
        <w:gridCol w:w="1080"/>
      </w:tblGrid>
      <w:tr w:rsidR="008A00BE" w:rsidRPr="00C639B3" w:rsidTr="008A00BE">
        <w:trPr>
          <w:trHeight w:val="255"/>
        </w:trPr>
        <w:tc>
          <w:tcPr>
            <w:tcW w:w="26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Materials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Labour</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Production overhead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Production overhead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4,000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Variable selling cost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Fixed Selling expenses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Profit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5,000 </w:t>
            </w: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Sales Price</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20,000 </w:t>
            </w:r>
          </w:p>
        </w:tc>
      </w:tr>
    </w:tbl>
    <w:p w:rsidR="008A00BE" w:rsidRPr="00C639B3" w:rsidRDefault="008A00BE" w:rsidP="008A00BE">
      <w:pPr>
        <w:shd w:val="clear" w:color="auto" w:fill="FFFFFF"/>
        <w:jc w:val="both"/>
      </w:pPr>
    </w:p>
    <w:p w:rsidR="008A00BE" w:rsidRPr="00C639B3" w:rsidRDefault="008A00BE" w:rsidP="008A00BE">
      <w:pPr>
        <w:shd w:val="clear" w:color="auto" w:fill="FFFFFF"/>
        <w:jc w:val="both"/>
      </w:pPr>
      <w:r w:rsidRPr="00C639B3">
        <w:t>Both types of fixed overheads were based on a budget of 10,000 CDs a year. In the first year of production, the only difference from the budget was that Munyaule produced 11,000 musical CDs and sold 9,000.</w:t>
      </w:r>
    </w:p>
    <w:p w:rsidR="008A00BE" w:rsidRPr="00C639B3" w:rsidRDefault="008E12D5" w:rsidP="008A00BE">
      <w:pPr>
        <w:shd w:val="clear" w:color="auto" w:fill="FFFFFF"/>
        <w:jc w:val="both"/>
      </w:pPr>
      <w:r>
        <w:pict>
          <v:rect id="_x0000_i1047" style="width:0;height:1.5pt" o:hrstd="t" o:hr="t" fillcolor="#aca899" stroked="f"/>
        </w:pict>
      </w:r>
    </w:p>
    <w:p w:rsidR="00BD6883" w:rsidRDefault="00BD6883" w:rsidP="008A00BE">
      <w:pPr>
        <w:shd w:val="clear" w:color="auto" w:fill="FFFFFF"/>
        <w:jc w:val="both"/>
        <w:rPr>
          <w:b/>
          <w:bCs/>
        </w:rPr>
      </w:pPr>
    </w:p>
    <w:p w:rsidR="008A00BE" w:rsidRPr="00C639B3" w:rsidRDefault="008A00BE" w:rsidP="008A00BE">
      <w:pPr>
        <w:shd w:val="clear" w:color="auto" w:fill="FFFFFF"/>
        <w:jc w:val="both"/>
        <w:rPr>
          <w:b/>
          <w:bCs/>
        </w:rPr>
      </w:pPr>
      <w:r w:rsidRPr="00C639B3">
        <w:rPr>
          <w:b/>
          <w:bCs/>
        </w:rPr>
        <w:t>Required</w:t>
      </w:r>
    </w:p>
    <w:p w:rsidR="008A00BE" w:rsidRPr="00C639B3" w:rsidRDefault="008A00BE" w:rsidP="008A00BE">
      <w:pPr>
        <w:shd w:val="clear" w:color="auto" w:fill="FFFFFF"/>
        <w:jc w:val="both"/>
        <w:rPr>
          <w:b/>
          <w:bCs/>
        </w:rPr>
      </w:pPr>
    </w:p>
    <w:p w:rsidR="008A00BE" w:rsidRPr="00C639B3" w:rsidRDefault="008A00BE" w:rsidP="008A00BE">
      <w:pPr>
        <w:pStyle w:val="BodyText3"/>
      </w:pPr>
      <w:r w:rsidRPr="00C639B3">
        <w:t>Prepare:</w:t>
      </w:r>
    </w:p>
    <w:p w:rsidR="008A00BE" w:rsidRPr="00C639B3" w:rsidRDefault="008A00BE" w:rsidP="008A00BE">
      <w:pPr>
        <w:shd w:val="clear" w:color="auto" w:fill="FFFFFF"/>
        <w:jc w:val="both"/>
      </w:pPr>
    </w:p>
    <w:p w:rsidR="008A00BE" w:rsidRPr="00C639B3" w:rsidRDefault="008A00BE" w:rsidP="00F87B05">
      <w:pPr>
        <w:numPr>
          <w:ilvl w:val="0"/>
          <w:numId w:val="164"/>
        </w:numPr>
        <w:shd w:val="clear" w:color="auto" w:fill="FFFFFF"/>
        <w:jc w:val="both"/>
      </w:pPr>
      <w:r w:rsidRPr="00C639B3">
        <w:t>Profit statement made under absorption costing?</w:t>
      </w:r>
    </w:p>
    <w:p w:rsidR="008A00BE" w:rsidRPr="00C639B3" w:rsidRDefault="008A00BE" w:rsidP="00F87B05">
      <w:pPr>
        <w:numPr>
          <w:ilvl w:val="0"/>
          <w:numId w:val="164"/>
        </w:numPr>
        <w:shd w:val="clear" w:color="auto" w:fill="FFFFFF"/>
        <w:jc w:val="both"/>
      </w:pPr>
      <w:r w:rsidRPr="00C639B3">
        <w:t>Profit statement made under Marginal costing?</w:t>
      </w:r>
    </w:p>
    <w:p w:rsidR="008A00BE" w:rsidRPr="00C639B3" w:rsidRDefault="008A00BE" w:rsidP="00F87B05">
      <w:pPr>
        <w:numPr>
          <w:ilvl w:val="0"/>
          <w:numId w:val="164"/>
        </w:numPr>
        <w:shd w:val="clear" w:color="auto" w:fill="FFFFFF"/>
        <w:jc w:val="both"/>
      </w:pPr>
      <w:r w:rsidRPr="00C639B3">
        <w:t>A statement reconciling the profit figures in (a) and (b)</w:t>
      </w:r>
    </w:p>
    <w:p w:rsidR="008A00BE" w:rsidRPr="00C639B3" w:rsidRDefault="008A00BE" w:rsidP="008A00BE">
      <w:pPr>
        <w:shd w:val="clear" w:color="auto" w:fill="FFFFFF"/>
        <w:jc w:val="both"/>
      </w:pPr>
    </w:p>
    <w:p w:rsidR="008A00BE" w:rsidRPr="00C639B3" w:rsidRDefault="008A00BE" w:rsidP="008A00BE">
      <w:pPr>
        <w:shd w:val="clear" w:color="auto" w:fill="FFFFFF"/>
        <w:jc w:val="both"/>
      </w:pPr>
    </w:p>
    <w:p w:rsidR="008A00BE" w:rsidRPr="00C639B3" w:rsidRDefault="008A00BE" w:rsidP="008A00BE">
      <w:pPr>
        <w:pStyle w:val="Heading2"/>
        <w:numPr>
          <w:ilvl w:val="0"/>
          <w:numId w:val="0"/>
        </w:numPr>
      </w:pPr>
    </w:p>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Default="008A00BE" w:rsidP="008A00BE"/>
    <w:p w:rsidR="00BD6883" w:rsidRPr="00C639B3" w:rsidRDefault="00BD6883" w:rsidP="008A00BE"/>
    <w:p w:rsidR="008A00BE" w:rsidRPr="00C639B3" w:rsidRDefault="008A00BE" w:rsidP="008A00BE"/>
    <w:p w:rsidR="008A00BE" w:rsidRPr="00C639B3" w:rsidRDefault="008A00BE" w:rsidP="008A00BE">
      <w:pPr>
        <w:pStyle w:val="Heading1"/>
        <w:numPr>
          <w:ilvl w:val="0"/>
          <w:numId w:val="0"/>
        </w:numPr>
        <w:pBdr>
          <w:bottom w:val="single" w:sz="12" w:space="1" w:color="auto"/>
        </w:pBdr>
        <w:ind w:left="432"/>
      </w:pPr>
    </w:p>
    <w:p w:rsidR="008A00BE" w:rsidRPr="00C639B3" w:rsidRDefault="008A00BE" w:rsidP="00F21196">
      <w:pPr>
        <w:pStyle w:val="Heading1"/>
        <w:numPr>
          <w:ilvl w:val="0"/>
          <w:numId w:val="0"/>
        </w:numPr>
        <w:ind w:left="432"/>
      </w:pPr>
      <w:bookmarkStart w:id="346" w:name="_Toc531854854"/>
      <w:r w:rsidRPr="00C639B3">
        <w:t>UNIT 9</w:t>
      </w:r>
      <w:bookmarkEnd w:id="346"/>
    </w:p>
    <w:p w:rsidR="008A00BE" w:rsidRPr="00C639B3" w:rsidRDefault="008A00BE" w:rsidP="008A00BE">
      <w:pPr>
        <w:pStyle w:val="Heading1"/>
        <w:numPr>
          <w:ilvl w:val="0"/>
          <w:numId w:val="0"/>
        </w:numPr>
        <w:ind w:left="432"/>
      </w:pPr>
    </w:p>
    <w:p w:rsidR="008A00BE" w:rsidRPr="00C639B3" w:rsidRDefault="008A00BE" w:rsidP="00F21196">
      <w:pPr>
        <w:pStyle w:val="Heading1"/>
      </w:pPr>
      <w:bookmarkStart w:id="347" w:name="_Toc531854855"/>
      <w:r w:rsidRPr="00C639B3">
        <w:t>ACTIVITY BASED COSTING</w:t>
      </w:r>
      <w:bookmarkEnd w:id="347"/>
    </w:p>
    <w:p w:rsidR="008A00BE" w:rsidRPr="00C639B3" w:rsidRDefault="008A00BE" w:rsidP="008A00BE"/>
    <w:p w:rsidR="008A00BE" w:rsidRPr="00C639B3" w:rsidRDefault="008A00BE" w:rsidP="00F21196">
      <w:pPr>
        <w:pStyle w:val="Heading2"/>
      </w:pPr>
      <w:bookmarkStart w:id="348" w:name="_Toc531854856"/>
      <w:r w:rsidRPr="00C639B3">
        <w:t>Introduction</w:t>
      </w:r>
      <w:bookmarkEnd w:id="348"/>
    </w:p>
    <w:p w:rsidR="008A00BE" w:rsidRPr="00C639B3" w:rsidRDefault="008A00BE" w:rsidP="008A00BE">
      <w:pPr>
        <w:jc w:val="both"/>
      </w:pPr>
    </w:p>
    <w:p w:rsidR="008A00BE" w:rsidRPr="00C639B3" w:rsidRDefault="008A00BE" w:rsidP="008A00BE">
      <w:pPr>
        <w:jc w:val="both"/>
      </w:pPr>
      <w:r w:rsidRPr="00C639B3">
        <w:t xml:space="preserve">We have so far seen how to incorporate indirect costs into cost objects using the traditional approach referred to as absorption costing. This </w:t>
      </w:r>
      <w:r w:rsidR="00BD6883">
        <w:t>unit</w:t>
      </w:r>
      <w:r w:rsidRPr="00C639B3">
        <w:t xml:space="preserve"> will introduce you to an alternative approach to dealing with overheads known as Activity Based Costing</w:t>
      </w:r>
      <w:r w:rsidR="008E12D5" w:rsidRPr="00C639B3">
        <w:fldChar w:fldCharType="begin"/>
      </w:r>
      <w:r w:rsidRPr="00C639B3">
        <w:instrText xml:space="preserve"> XE "Activity Based Costing" </w:instrText>
      </w:r>
      <w:r w:rsidR="008E12D5" w:rsidRPr="00C639B3">
        <w:fldChar w:fldCharType="end"/>
      </w:r>
      <w:r w:rsidRPr="00C639B3">
        <w:t xml:space="preserve"> (ABC). ABC was developed in the 1970s and 1980s as alternative to absorption costing.  Absorption</w:t>
      </w:r>
      <w:r w:rsidR="008E12D5" w:rsidRPr="00C639B3">
        <w:fldChar w:fldCharType="begin"/>
      </w:r>
      <w:r w:rsidRPr="00C639B3">
        <w:instrText xml:space="preserve"> XE "Absorption" </w:instrText>
      </w:r>
      <w:r w:rsidR="008E12D5" w:rsidRPr="00C639B3">
        <w:fldChar w:fldCharType="end"/>
      </w:r>
      <w:r w:rsidRPr="00C639B3">
        <w:t xml:space="preserve"> costing</w:t>
      </w:r>
      <w:r w:rsidR="008E12D5" w:rsidRPr="00C639B3">
        <w:fldChar w:fldCharType="begin"/>
      </w:r>
      <w:r w:rsidRPr="00C639B3">
        <w:instrText xml:space="preserve"> XE "Absorption costing" </w:instrText>
      </w:r>
      <w:r w:rsidR="008E12D5" w:rsidRPr="00C639B3">
        <w:fldChar w:fldCharType="end"/>
      </w:r>
      <w:r w:rsidRPr="00C639B3">
        <w:t xml:space="preserve"> was found to be limited in the modern manufacturing environment where indirect costs were becoming a significant proportion of the product cost. This </w:t>
      </w:r>
      <w:r w:rsidR="00BD6883">
        <w:t>unit</w:t>
      </w:r>
      <w:r w:rsidRPr="00C639B3">
        <w:t xml:space="preserve"> will give a full background to the development of ABC and will demonstrate the application of the concept.</w:t>
      </w:r>
    </w:p>
    <w:p w:rsidR="008A00BE" w:rsidRPr="00C639B3" w:rsidRDefault="008A00BE" w:rsidP="008A00BE">
      <w:pPr>
        <w:jc w:val="both"/>
      </w:pPr>
    </w:p>
    <w:p w:rsidR="008A00BE" w:rsidRPr="00C639B3" w:rsidRDefault="008E12D5" w:rsidP="008A00BE">
      <w:pPr>
        <w:jc w:val="both"/>
      </w:pPr>
      <w:r>
        <w:pict>
          <v:rect id="_x0000_i1048" style="width:0;height:1.5pt" o:hralign="center" o:hrstd="t" o:hr="t" fillcolor="#aca899" stroked="f"/>
        </w:pict>
      </w:r>
    </w:p>
    <w:p w:rsidR="008A00BE" w:rsidRPr="00C639B3" w:rsidRDefault="008A00BE" w:rsidP="008A00BE">
      <w:pPr>
        <w:pStyle w:val="Caption"/>
      </w:pPr>
      <w:r w:rsidRPr="00C639B3">
        <w:t>Contents</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87B05">
      <w:pPr>
        <w:numPr>
          <w:ilvl w:val="0"/>
          <w:numId w:val="102"/>
        </w:numPr>
        <w:jc w:val="both"/>
      </w:pPr>
      <w:r w:rsidRPr="00C639B3">
        <w:t>Background to ABC.</w:t>
      </w:r>
    </w:p>
    <w:p w:rsidR="008A00BE" w:rsidRPr="00C639B3" w:rsidRDefault="008A00BE" w:rsidP="00F87B05">
      <w:pPr>
        <w:numPr>
          <w:ilvl w:val="0"/>
          <w:numId w:val="102"/>
        </w:numPr>
        <w:jc w:val="both"/>
      </w:pPr>
      <w:r w:rsidRPr="00C639B3">
        <w:t xml:space="preserve">Identification of activities. </w:t>
      </w:r>
    </w:p>
    <w:p w:rsidR="008A00BE" w:rsidRPr="00C639B3" w:rsidRDefault="008A00BE" w:rsidP="00F87B05">
      <w:pPr>
        <w:numPr>
          <w:ilvl w:val="0"/>
          <w:numId w:val="102"/>
        </w:numPr>
        <w:jc w:val="both"/>
      </w:pPr>
      <w:r w:rsidRPr="00C639B3">
        <w:t>Identification of cost drivers.</w:t>
      </w:r>
    </w:p>
    <w:p w:rsidR="008A00BE" w:rsidRPr="00C639B3" w:rsidRDefault="008A00BE" w:rsidP="00F87B05">
      <w:pPr>
        <w:numPr>
          <w:ilvl w:val="0"/>
          <w:numId w:val="102"/>
        </w:numPr>
        <w:jc w:val="both"/>
      </w:pPr>
      <w:r w:rsidRPr="00C639B3">
        <w:t>Accounting for overheads using ABC.</w:t>
      </w:r>
    </w:p>
    <w:p w:rsidR="008A00BE" w:rsidRPr="00C639B3" w:rsidRDefault="008A00BE" w:rsidP="00F87B05">
      <w:pPr>
        <w:numPr>
          <w:ilvl w:val="0"/>
          <w:numId w:val="102"/>
        </w:numPr>
        <w:jc w:val="both"/>
      </w:pPr>
      <w:r w:rsidRPr="00C639B3">
        <w:t>Contrasting ABC and the traditional approach.</w:t>
      </w:r>
    </w:p>
    <w:p w:rsidR="008A00BE" w:rsidRPr="00C639B3" w:rsidRDefault="008A00BE" w:rsidP="00F87B05">
      <w:pPr>
        <w:numPr>
          <w:ilvl w:val="0"/>
          <w:numId w:val="102"/>
        </w:numPr>
        <w:jc w:val="both"/>
      </w:pPr>
      <w:r w:rsidRPr="00C639B3">
        <w:t>Other uses of ABC.</w:t>
      </w:r>
    </w:p>
    <w:p w:rsidR="008A00BE" w:rsidRDefault="008E12D5" w:rsidP="008A00BE">
      <w:pPr>
        <w:jc w:val="both"/>
      </w:pPr>
      <w:r>
        <w:pict>
          <v:rect id="_x0000_i1049" style="width:0;height:1.5pt" o:hralign="center" o:bullet="t" o:hrstd="t" o:hr="t" fillcolor="#aca899" stroked="f"/>
        </w:pict>
      </w:r>
    </w:p>
    <w:p w:rsidR="00043E6E" w:rsidRDefault="00043E6E" w:rsidP="008A00BE">
      <w:pPr>
        <w:jc w:val="both"/>
      </w:pPr>
    </w:p>
    <w:p w:rsidR="00043E6E" w:rsidRPr="00C639B3" w:rsidRDefault="00043E6E" w:rsidP="008A00BE">
      <w:pPr>
        <w:jc w:val="both"/>
      </w:pPr>
      <w:r>
        <w:rPr>
          <w:noProof/>
        </w:rPr>
        <w:drawing>
          <wp:inline distT="0" distB="0" distL="0" distR="0">
            <wp:extent cx="532130" cy="514350"/>
            <wp:effectExtent l="0" t="0" r="1270" b="0"/>
            <wp:docPr id="28"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8A00BE" w:rsidRPr="00C639B3" w:rsidRDefault="008A00BE" w:rsidP="00F21196">
      <w:pPr>
        <w:pStyle w:val="Heading2"/>
      </w:pPr>
      <w:bookmarkStart w:id="349" w:name="_Toc531854857"/>
      <w:r w:rsidRPr="00C639B3">
        <w:t>Learning outcomes</w:t>
      </w:r>
      <w:bookmarkEnd w:id="349"/>
    </w:p>
    <w:p w:rsidR="008A00BE" w:rsidRPr="00C639B3" w:rsidRDefault="008A00BE" w:rsidP="008A00BE">
      <w:pPr>
        <w:jc w:val="both"/>
      </w:pPr>
    </w:p>
    <w:p w:rsidR="008A00BE" w:rsidRPr="00C639B3" w:rsidRDefault="008A00BE" w:rsidP="008A00BE">
      <w:pPr>
        <w:jc w:val="both"/>
      </w:pPr>
      <w:r w:rsidRPr="00C639B3">
        <w:t xml:space="preserve">After studying this </w:t>
      </w:r>
      <w:r w:rsidR="00BD6883">
        <w:t>unit</w:t>
      </w:r>
      <w:r w:rsidRPr="00C639B3">
        <w:t xml:space="preserve"> you should be able to:</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87B05">
      <w:pPr>
        <w:numPr>
          <w:ilvl w:val="0"/>
          <w:numId w:val="101"/>
        </w:numPr>
        <w:jc w:val="both"/>
      </w:pPr>
      <w:r w:rsidRPr="00C639B3">
        <w:t>Explain the limitation of the traditional approach to costing.</w:t>
      </w:r>
    </w:p>
    <w:p w:rsidR="008A00BE" w:rsidRPr="00C639B3" w:rsidRDefault="008A00BE" w:rsidP="00F87B05">
      <w:pPr>
        <w:numPr>
          <w:ilvl w:val="0"/>
          <w:numId w:val="101"/>
        </w:numPr>
        <w:jc w:val="both"/>
      </w:pPr>
      <w:r w:rsidRPr="00C639B3">
        <w:t>Understand the concept of activities and cost drivers.</w:t>
      </w:r>
    </w:p>
    <w:p w:rsidR="008A00BE" w:rsidRPr="00C639B3" w:rsidRDefault="008A00BE" w:rsidP="00F87B05">
      <w:pPr>
        <w:numPr>
          <w:ilvl w:val="0"/>
          <w:numId w:val="101"/>
        </w:numPr>
        <w:jc w:val="both"/>
      </w:pPr>
      <w:r w:rsidRPr="00C639B3">
        <w:t>Contrast the ABC approach and the traditional approach.</w:t>
      </w:r>
    </w:p>
    <w:p w:rsidR="008A00BE" w:rsidRPr="00C639B3" w:rsidRDefault="008A00BE" w:rsidP="00F87B05">
      <w:pPr>
        <w:numPr>
          <w:ilvl w:val="0"/>
          <w:numId w:val="101"/>
        </w:numPr>
        <w:jc w:val="both"/>
      </w:pPr>
      <w:r w:rsidRPr="00C639B3">
        <w:t>Explain other uses of ABC.</w:t>
      </w:r>
    </w:p>
    <w:p w:rsidR="008A00BE" w:rsidRPr="00C639B3" w:rsidRDefault="008A00BE" w:rsidP="00F87B05">
      <w:pPr>
        <w:numPr>
          <w:ilvl w:val="0"/>
          <w:numId w:val="101"/>
        </w:numPr>
        <w:jc w:val="both"/>
        <w:sectPr w:rsidR="008A00BE" w:rsidRPr="00C639B3">
          <w:pgSz w:w="12240" w:h="15840"/>
          <w:pgMar w:top="1440" w:right="1800" w:bottom="1440" w:left="1800" w:header="720" w:footer="720" w:gutter="0"/>
          <w:cols w:space="720"/>
          <w:docGrid w:linePitch="360"/>
        </w:sectPr>
      </w:pPr>
    </w:p>
    <w:p w:rsidR="008A00BE" w:rsidRPr="00C639B3" w:rsidRDefault="008A00BE" w:rsidP="00F21196">
      <w:pPr>
        <w:pStyle w:val="Heading2"/>
      </w:pPr>
      <w:bookmarkStart w:id="350" w:name="_Toc531854858"/>
      <w:r w:rsidRPr="00C639B3">
        <w:t>BACKGROUND TO ABC</w:t>
      </w:r>
      <w:bookmarkEnd w:id="350"/>
    </w:p>
    <w:p w:rsidR="008A00BE" w:rsidRPr="00C639B3" w:rsidRDefault="008A00BE" w:rsidP="008A00BE">
      <w:pPr>
        <w:jc w:val="both"/>
        <w:rPr>
          <w:b/>
          <w:bCs/>
        </w:rPr>
      </w:pPr>
    </w:p>
    <w:p w:rsidR="008A00BE" w:rsidRPr="00C639B3" w:rsidRDefault="008A00BE" w:rsidP="008A00BE">
      <w:pPr>
        <w:ind w:left="720"/>
        <w:jc w:val="both"/>
      </w:pPr>
      <w:r w:rsidRPr="00C639B3">
        <w:t>ABC was developed in the 1970s and 1980s as an alternative to absorption costing. Since the time when absorption costing was initially developed (at the time of the Industrial Revolution), many aspects of manufacturing have changed and it was felt that absorption cost was not providing information of sufficient quality and accuracy. Some of these changes observed by the advocates of ABC are:</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1" w:name="_Toc531854859"/>
      <w:r w:rsidRPr="00C639B3">
        <w:t>Product range</w:t>
      </w:r>
      <w:bookmarkEnd w:id="351"/>
    </w:p>
    <w:p w:rsidR="008A00BE" w:rsidRPr="00C639B3" w:rsidRDefault="008A00BE" w:rsidP="008A00BE">
      <w:pPr>
        <w:jc w:val="both"/>
      </w:pPr>
    </w:p>
    <w:p w:rsidR="008A00BE" w:rsidRPr="00C639B3" w:rsidRDefault="008A00BE" w:rsidP="008A00BE">
      <w:pPr>
        <w:ind w:left="720"/>
        <w:jc w:val="both"/>
      </w:pPr>
      <w:r w:rsidRPr="00C639B3">
        <w:t xml:space="preserve">The traditional cost accumulation systems of absorption costing were developed at a time when most organisations produced only a narrow range of products, so that products under went </w:t>
      </w:r>
      <w:r w:rsidR="00614997" w:rsidRPr="00C639B3">
        <w:t>similar operations</w:t>
      </w:r>
      <w:r w:rsidRPr="00C639B3">
        <w:t xml:space="preserve"> and consumed similar proportions of overheads.</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2" w:name="_Toc531854860"/>
      <w:r w:rsidRPr="00C639B3">
        <w:t>Level of indirect costs</w:t>
      </w:r>
      <w:bookmarkEnd w:id="352"/>
    </w:p>
    <w:p w:rsidR="008A00BE" w:rsidRPr="00C639B3" w:rsidRDefault="008A00BE" w:rsidP="008A00BE">
      <w:pPr>
        <w:jc w:val="both"/>
      </w:pPr>
    </w:p>
    <w:p w:rsidR="008A00BE" w:rsidRPr="00C639B3" w:rsidRDefault="008A00BE" w:rsidP="008A00BE">
      <w:pPr>
        <w:ind w:left="720"/>
        <w:jc w:val="both"/>
      </w:pPr>
      <w:r w:rsidRPr="00C639B3">
        <w:t xml:space="preserve">The traditional cost accumulation systems of absorption costing </w:t>
      </w:r>
      <w:r w:rsidR="00614997" w:rsidRPr="00C639B3">
        <w:t>were</w:t>
      </w:r>
      <w:r w:rsidRPr="00C639B3">
        <w:t xml:space="preserve"> developed at a time when overheads were only a very small fraction of total costs, direct labour and direct material costs accounted for the largest proportion of the cost. As such the benefit of more accurate systems of overhead allocation would probably have been relatively small.</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3" w:name="_Toc531854861"/>
      <w:r w:rsidRPr="00C639B3">
        <w:t>Information processing costs</w:t>
      </w:r>
      <w:bookmarkEnd w:id="353"/>
    </w:p>
    <w:p w:rsidR="008A00BE" w:rsidRPr="00C639B3" w:rsidRDefault="008A00BE" w:rsidP="008A00BE">
      <w:pPr>
        <w:jc w:val="both"/>
      </w:pPr>
    </w:p>
    <w:p w:rsidR="008A00BE" w:rsidRPr="00C639B3" w:rsidRDefault="008A00BE" w:rsidP="008A00BE">
      <w:pPr>
        <w:ind w:left="720"/>
        <w:jc w:val="both"/>
      </w:pPr>
      <w:r w:rsidRPr="00C639B3">
        <w:t>The traditional costing systems were developed at a time when information processing costs were so high that on a cost benefit analysis basis, the introduction of ABC would not be approved in most organisations.</w:t>
      </w:r>
    </w:p>
    <w:p w:rsidR="008A00BE" w:rsidRPr="00C639B3" w:rsidRDefault="008A00BE" w:rsidP="008A00BE">
      <w:pPr>
        <w:jc w:val="both"/>
      </w:pPr>
    </w:p>
    <w:p w:rsidR="008A00BE" w:rsidRPr="00C639B3" w:rsidRDefault="008A00BE" w:rsidP="008A00BE">
      <w:pPr>
        <w:jc w:val="both"/>
        <w:rPr>
          <w:b/>
          <w:bCs/>
        </w:rPr>
      </w:pPr>
      <w:r w:rsidRPr="00C639B3">
        <w:rPr>
          <w:b/>
          <w:bCs/>
        </w:rPr>
        <w:t>Labour costs.</w:t>
      </w:r>
    </w:p>
    <w:p w:rsidR="008A00BE" w:rsidRPr="00C639B3" w:rsidRDefault="008A00BE" w:rsidP="008A00BE">
      <w:pPr>
        <w:jc w:val="both"/>
      </w:pPr>
    </w:p>
    <w:p w:rsidR="008A00BE" w:rsidRPr="00C639B3" w:rsidRDefault="008A00BE" w:rsidP="008A00BE">
      <w:pPr>
        <w:ind w:left="720"/>
        <w:jc w:val="both"/>
      </w:pPr>
      <w:r w:rsidRPr="00C639B3">
        <w:t xml:space="preserve">Traditional costing mainly allocated costs on the basis of labour component in a cost object. With the advent of Advanced Manufacturing Technology, labour has drastically declined (to as low as 5% of a product cost in some cases) and cannot be justified as a correct absorption base. </w:t>
      </w:r>
    </w:p>
    <w:p w:rsidR="008A00BE" w:rsidRPr="00C639B3" w:rsidRDefault="008A00BE" w:rsidP="008A00BE">
      <w:pPr>
        <w:jc w:val="both"/>
      </w:pPr>
    </w:p>
    <w:p w:rsidR="008A00BE" w:rsidRPr="00C639B3" w:rsidRDefault="008A00BE" w:rsidP="00F21196">
      <w:pPr>
        <w:pStyle w:val="Heading2"/>
      </w:pPr>
      <w:bookmarkStart w:id="354" w:name="_Toc531854862"/>
      <w:r w:rsidRPr="00C639B3">
        <w:t>DEFINITION OF ABC</w:t>
      </w:r>
      <w:bookmarkEnd w:id="354"/>
    </w:p>
    <w:p w:rsidR="008A00BE" w:rsidRPr="00C639B3" w:rsidRDefault="008A00BE" w:rsidP="008A00BE">
      <w:pPr>
        <w:ind w:left="720"/>
        <w:jc w:val="both"/>
      </w:pPr>
    </w:p>
    <w:p w:rsidR="008A00BE" w:rsidRPr="00C639B3" w:rsidRDefault="008A00BE" w:rsidP="008A00BE">
      <w:pPr>
        <w:shd w:val="clear" w:color="auto" w:fill="E0E0E0"/>
        <w:ind w:left="720"/>
        <w:jc w:val="both"/>
      </w:pPr>
      <w:r w:rsidRPr="00C639B3">
        <w:t>Activity Based Costing</w:t>
      </w:r>
      <w:r w:rsidR="008E12D5" w:rsidRPr="00C639B3">
        <w:fldChar w:fldCharType="begin"/>
      </w:r>
      <w:r w:rsidRPr="00C639B3">
        <w:instrText xml:space="preserve"> XE "Activity Based Costing" </w:instrText>
      </w:r>
      <w:r w:rsidR="008E12D5" w:rsidRPr="00C639B3">
        <w:fldChar w:fldCharType="end"/>
      </w:r>
      <w:r w:rsidRPr="00C639B3">
        <w:t xml:space="preserve"> is an approach to costing and monitoring of activities which involves tracing resource consumption and costing final output. Resources are assigned to activities and activities to cost objects based on consumption estimates. The later utilizes cost drivers to attach activity costs to outputs</w:t>
      </w:r>
    </w:p>
    <w:p w:rsidR="008A00BE" w:rsidRPr="00C639B3" w:rsidRDefault="008A00BE" w:rsidP="008A00BE">
      <w:pPr>
        <w:shd w:val="clear" w:color="auto" w:fill="E0E0E0"/>
        <w:ind w:left="720"/>
        <w:jc w:val="both"/>
      </w:pPr>
    </w:p>
    <w:p w:rsidR="008A00BE" w:rsidRPr="00C639B3" w:rsidRDefault="008A00BE" w:rsidP="008A00BE">
      <w:pPr>
        <w:shd w:val="clear" w:color="auto" w:fill="E0E0E0"/>
        <w:ind w:left="720"/>
        <w:jc w:val="both"/>
        <w:rPr>
          <w:b/>
          <w:bCs/>
          <w:i/>
          <w:iCs/>
        </w:rPr>
      </w:pPr>
      <w:r w:rsidRPr="00C639B3">
        <w:rPr>
          <w:b/>
          <w:bCs/>
          <w:i/>
          <w:iCs/>
        </w:rPr>
        <w:t>(CIMA Official Terminology)</w:t>
      </w:r>
    </w:p>
    <w:p w:rsidR="008A00BE" w:rsidRPr="00C639B3" w:rsidRDefault="008A00BE" w:rsidP="008A00BE">
      <w:pPr>
        <w:shd w:val="clear" w:color="auto" w:fill="E0E0E0"/>
        <w:ind w:left="720"/>
        <w:jc w:val="both"/>
        <w:rPr>
          <w:b/>
          <w:bCs/>
          <w:i/>
          <w:iCs/>
        </w:rPr>
      </w:pPr>
    </w:p>
    <w:p w:rsidR="008A00BE" w:rsidRPr="00C639B3" w:rsidRDefault="008A00BE" w:rsidP="008A00BE">
      <w:pPr>
        <w:ind w:firstLine="720"/>
        <w:jc w:val="both"/>
      </w:pPr>
      <w:r w:rsidRPr="00C639B3">
        <w:t>The major ideas behind ABC are as follows:</w:t>
      </w:r>
    </w:p>
    <w:p w:rsidR="008A00BE" w:rsidRPr="00C639B3" w:rsidRDefault="008A00BE" w:rsidP="008A00BE">
      <w:pPr>
        <w:jc w:val="both"/>
      </w:pPr>
    </w:p>
    <w:p w:rsidR="008A00BE" w:rsidRPr="00C639B3" w:rsidRDefault="008A00BE" w:rsidP="00F87B05">
      <w:pPr>
        <w:numPr>
          <w:ilvl w:val="0"/>
          <w:numId w:val="103"/>
        </w:numPr>
        <w:jc w:val="both"/>
      </w:pPr>
      <w:r w:rsidRPr="00C639B3">
        <w:t>Activities cause costs</w:t>
      </w:r>
    </w:p>
    <w:p w:rsidR="008A00BE" w:rsidRPr="00C639B3" w:rsidRDefault="008A00BE" w:rsidP="00F87B05">
      <w:pPr>
        <w:numPr>
          <w:ilvl w:val="0"/>
          <w:numId w:val="103"/>
        </w:numPr>
        <w:jc w:val="both"/>
      </w:pPr>
      <w:r w:rsidRPr="00C639B3">
        <w:t>Producing products creates demand for the activities</w:t>
      </w:r>
    </w:p>
    <w:p w:rsidR="008A00BE" w:rsidRPr="00C639B3" w:rsidRDefault="008A00BE" w:rsidP="00F87B05">
      <w:pPr>
        <w:numPr>
          <w:ilvl w:val="0"/>
          <w:numId w:val="103"/>
        </w:numPr>
        <w:jc w:val="both"/>
      </w:pPr>
      <w:r w:rsidRPr="00C639B3">
        <w:t>Costs are assigned to a product on the basis of the products consumption of the activities</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21196">
      <w:pPr>
        <w:pStyle w:val="Heading2"/>
      </w:pPr>
      <w:bookmarkStart w:id="355" w:name="_Toc531854863"/>
      <w:r w:rsidRPr="00C639B3">
        <w:t>Designing an ABC system</w:t>
      </w:r>
      <w:bookmarkEnd w:id="355"/>
    </w:p>
    <w:p w:rsidR="008A00BE" w:rsidRPr="00C639B3" w:rsidRDefault="008A00BE" w:rsidP="008A00BE">
      <w:pPr>
        <w:jc w:val="both"/>
      </w:pPr>
    </w:p>
    <w:p w:rsidR="008A00BE" w:rsidRPr="00C639B3" w:rsidRDefault="008A00BE" w:rsidP="008A00BE">
      <w:pPr>
        <w:ind w:firstLine="720"/>
        <w:jc w:val="both"/>
      </w:pPr>
      <w:r w:rsidRPr="00C639B3">
        <w:t>Four steps involved in the design of ABC are to:</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87B05">
      <w:pPr>
        <w:numPr>
          <w:ilvl w:val="0"/>
          <w:numId w:val="104"/>
        </w:numPr>
        <w:jc w:val="both"/>
      </w:pPr>
      <w:r w:rsidRPr="00C639B3">
        <w:t>Identify major activities that take place within an organisation.</w:t>
      </w:r>
    </w:p>
    <w:p w:rsidR="008A00BE" w:rsidRPr="00C639B3" w:rsidRDefault="008A00BE" w:rsidP="00F87B05">
      <w:pPr>
        <w:numPr>
          <w:ilvl w:val="0"/>
          <w:numId w:val="104"/>
        </w:numPr>
        <w:jc w:val="both"/>
      </w:pPr>
      <w:r w:rsidRPr="00C639B3">
        <w:t>Assign costs to cost pools/cost centres for each activity.</w:t>
      </w:r>
    </w:p>
    <w:p w:rsidR="008A00BE" w:rsidRPr="00C639B3" w:rsidRDefault="008A00BE" w:rsidP="00F87B05">
      <w:pPr>
        <w:numPr>
          <w:ilvl w:val="0"/>
          <w:numId w:val="104"/>
        </w:numPr>
        <w:jc w:val="both"/>
      </w:pPr>
      <w:r w:rsidRPr="00C639B3">
        <w:t>Determine the cost driver for each major activity.</w:t>
      </w:r>
    </w:p>
    <w:p w:rsidR="008A00BE" w:rsidRPr="00C639B3" w:rsidRDefault="008A00BE" w:rsidP="00F87B05">
      <w:pPr>
        <w:numPr>
          <w:ilvl w:val="0"/>
          <w:numId w:val="104"/>
        </w:numPr>
        <w:jc w:val="both"/>
      </w:pPr>
      <w:r w:rsidRPr="00C639B3">
        <w:t>Assign costs to products according to products demand for activities.</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6" w:name="_Toc531854864"/>
      <w:r w:rsidRPr="00C639B3">
        <w:t>IDENTIFICATION OF MAJOR ACTIVITIES</w:t>
      </w:r>
      <w:bookmarkEnd w:id="356"/>
    </w:p>
    <w:p w:rsidR="008A00BE" w:rsidRPr="00C639B3" w:rsidRDefault="008A00BE" w:rsidP="008A00BE">
      <w:pPr>
        <w:jc w:val="both"/>
      </w:pPr>
    </w:p>
    <w:p w:rsidR="008A00BE" w:rsidRPr="00C639B3" w:rsidRDefault="008A00BE" w:rsidP="008A00BE">
      <w:pPr>
        <w:ind w:left="720"/>
        <w:jc w:val="both"/>
      </w:pPr>
      <w:r w:rsidRPr="00C639B3">
        <w:t xml:space="preserve">Activities are composed of the aggregation of units of work or tasks and are described by verbs associated with tasks. For </w:t>
      </w:r>
      <w:r w:rsidR="00614997" w:rsidRPr="00C639B3">
        <w:t>example,</w:t>
      </w:r>
      <w:r w:rsidRPr="00C639B3">
        <w:t xml:space="preserve"> activities in a stores department include such tasks as: </w:t>
      </w:r>
    </w:p>
    <w:p w:rsidR="008A00BE" w:rsidRPr="00C639B3" w:rsidRDefault="008A00BE" w:rsidP="008A00BE">
      <w:pPr>
        <w:ind w:left="720"/>
        <w:jc w:val="both"/>
      </w:pPr>
    </w:p>
    <w:p w:rsidR="008A00BE" w:rsidRPr="00C639B3" w:rsidRDefault="008A00BE" w:rsidP="00F87B05">
      <w:pPr>
        <w:numPr>
          <w:ilvl w:val="0"/>
          <w:numId w:val="105"/>
        </w:numPr>
        <w:jc w:val="both"/>
      </w:pPr>
      <w:r w:rsidRPr="00C639B3">
        <w:t>Receiving a purchase request.</w:t>
      </w:r>
    </w:p>
    <w:p w:rsidR="008A00BE" w:rsidRPr="00C639B3" w:rsidRDefault="008A00BE" w:rsidP="00F87B05">
      <w:pPr>
        <w:numPr>
          <w:ilvl w:val="0"/>
          <w:numId w:val="105"/>
        </w:numPr>
        <w:jc w:val="both"/>
      </w:pPr>
      <w:r w:rsidRPr="00C639B3">
        <w:t>Identifying suppliers.</w:t>
      </w:r>
    </w:p>
    <w:p w:rsidR="008A00BE" w:rsidRPr="00C639B3" w:rsidRDefault="008A00BE" w:rsidP="00F87B05">
      <w:pPr>
        <w:numPr>
          <w:ilvl w:val="0"/>
          <w:numId w:val="105"/>
        </w:numPr>
        <w:jc w:val="both"/>
      </w:pPr>
      <w:r w:rsidRPr="00C639B3">
        <w:t>Preparing purchase orders.</w:t>
      </w:r>
    </w:p>
    <w:p w:rsidR="008A00BE" w:rsidRPr="00C639B3" w:rsidRDefault="008A00BE" w:rsidP="00F87B05">
      <w:pPr>
        <w:numPr>
          <w:ilvl w:val="0"/>
          <w:numId w:val="105"/>
        </w:numPr>
        <w:jc w:val="both"/>
      </w:pPr>
      <w:r w:rsidRPr="00C639B3">
        <w:t>Mailing purchase orders.</w:t>
      </w:r>
    </w:p>
    <w:p w:rsidR="008A00BE" w:rsidRPr="00C639B3" w:rsidRDefault="008A00BE" w:rsidP="00F87B05">
      <w:pPr>
        <w:numPr>
          <w:ilvl w:val="0"/>
          <w:numId w:val="105"/>
        </w:numPr>
        <w:jc w:val="both"/>
      </w:pPr>
      <w:r w:rsidRPr="00C639B3">
        <w:t>Performing follow-ups.</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8A00BE">
      <w:pPr>
        <w:ind w:left="720"/>
        <w:jc w:val="both"/>
      </w:pPr>
      <w:r w:rsidRPr="00C639B3">
        <w:t>The number of activities to include in the system is a matter of judgment by management.</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7" w:name="_Toc531854865"/>
      <w:r w:rsidRPr="00C639B3">
        <w:t>ASSIGNING COSTS TO EACH ACTIVITY</w:t>
      </w:r>
      <w:bookmarkEnd w:id="357"/>
    </w:p>
    <w:p w:rsidR="008A00BE" w:rsidRPr="00C639B3" w:rsidRDefault="008A00BE" w:rsidP="008A00BE">
      <w:pPr>
        <w:jc w:val="both"/>
      </w:pPr>
    </w:p>
    <w:p w:rsidR="008A00BE" w:rsidRPr="00C639B3" w:rsidRDefault="008A00BE" w:rsidP="008A00BE">
      <w:pPr>
        <w:ind w:left="720"/>
        <w:jc w:val="both"/>
      </w:pPr>
      <w:r w:rsidRPr="00C639B3">
        <w:t>After the activities have been identified the cost of resources consumed over a specified period must be assigned to each activity. The aim is to determine how much the organisation is spending on each of its activities. Costs shared by several activities have to be apportioned on some fair bases.</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8" w:name="_Toc531854866"/>
      <w:r w:rsidRPr="00C639B3">
        <w:t>IDENTIFICATION OF COST DRIVERS</w:t>
      </w:r>
      <w:bookmarkEnd w:id="358"/>
    </w:p>
    <w:p w:rsidR="008A00BE" w:rsidRPr="00C639B3" w:rsidRDefault="008A00BE" w:rsidP="008A00BE">
      <w:pPr>
        <w:jc w:val="both"/>
      </w:pPr>
    </w:p>
    <w:p w:rsidR="008A00BE" w:rsidRPr="00C639B3" w:rsidRDefault="008A00BE" w:rsidP="008A00BE">
      <w:pPr>
        <w:ind w:left="720"/>
        <w:jc w:val="both"/>
      </w:pPr>
      <w:r w:rsidRPr="00C639B3">
        <w:t>In order to assign costs attached to each activity to products, a cost driver must be selected for each activity.</w:t>
      </w:r>
    </w:p>
    <w:p w:rsidR="008A00BE" w:rsidRPr="00C639B3" w:rsidRDefault="008A00BE" w:rsidP="008A00BE">
      <w:pPr>
        <w:jc w:val="both"/>
      </w:pPr>
    </w:p>
    <w:p w:rsidR="008A00BE" w:rsidRDefault="008A00BE" w:rsidP="008A00BE">
      <w:pPr>
        <w:jc w:val="both"/>
      </w:pPr>
    </w:p>
    <w:p w:rsidR="00F21196" w:rsidRPr="00C639B3" w:rsidRDefault="00F21196" w:rsidP="008A00BE">
      <w:pPr>
        <w:jc w:val="both"/>
      </w:pPr>
    </w:p>
    <w:p w:rsidR="008A00BE" w:rsidRPr="00C639B3" w:rsidRDefault="008A00BE" w:rsidP="008A00BE">
      <w:pPr>
        <w:jc w:val="both"/>
      </w:pPr>
    </w:p>
    <w:p w:rsidR="008A00BE" w:rsidRPr="00C639B3" w:rsidRDefault="008A00BE" w:rsidP="008A00BE">
      <w:pPr>
        <w:jc w:val="both"/>
      </w:pPr>
    </w:p>
    <w:p w:rsidR="008A00BE" w:rsidRPr="00C639B3" w:rsidRDefault="008A00BE" w:rsidP="008A00BE">
      <w:pPr>
        <w:ind w:firstLine="720"/>
        <w:jc w:val="both"/>
        <w:rPr>
          <w:b/>
          <w:bCs/>
          <w:i/>
          <w:iCs/>
        </w:rPr>
      </w:pPr>
      <w:r w:rsidRPr="00C639B3">
        <w:rPr>
          <w:b/>
          <w:bCs/>
          <w:i/>
          <w:iCs/>
        </w:rPr>
        <w:t>Definition of cost driver</w:t>
      </w:r>
    </w:p>
    <w:p w:rsidR="008A00BE" w:rsidRPr="00C639B3" w:rsidRDefault="008A00BE" w:rsidP="008A00BE">
      <w:pPr>
        <w:jc w:val="both"/>
      </w:pPr>
    </w:p>
    <w:p w:rsidR="008A00BE" w:rsidRPr="00C639B3" w:rsidRDefault="008A00BE" w:rsidP="008A00BE">
      <w:pPr>
        <w:shd w:val="clear" w:color="auto" w:fill="E0E0E0"/>
        <w:jc w:val="both"/>
        <w:rPr>
          <w:b/>
          <w:bCs/>
          <w:i/>
          <w:iCs/>
        </w:rPr>
      </w:pPr>
    </w:p>
    <w:p w:rsidR="008A00BE" w:rsidRPr="00C639B3" w:rsidRDefault="008A00BE" w:rsidP="008A00BE">
      <w:pPr>
        <w:shd w:val="clear" w:color="auto" w:fill="E0E0E0"/>
        <w:jc w:val="both"/>
      </w:pPr>
      <w:r w:rsidRPr="00C639B3">
        <w:rPr>
          <w:b/>
          <w:bCs/>
          <w:i/>
          <w:iCs/>
        </w:rPr>
        <w:tab/>
      </w:r>
      <w:r w:rsidRPr="00C639B3">
        <w:t>A cost driver is any factor that causes a change in the cost of an activity.</w:t>
      </w:r>
    </w:p>
    <w:p w:rsidR="008A00BE" w:rsidRPr="00C639B3" w:rsidRDefault="008A00BE" w:rsidP="008A00BE">
      <w:pPr>
        <w:shd w:val="clear" w:color="auto" w:fill="E0E0E0"/>
        <w:jc w:val="both"/>
      </w:pPr>
    </w:p>
    <w:p w:rsidR="008A00BE" w:rsidRPr="00C639B3" w:rsidRDefault="008A00BE" w:rsidP="008A00BE">
      <w:pPr>
        <w:shd w:val="clear" w:color="auto" w:fill="E0E0E0"/>
        <w:ind w:firstLine="720"/>
        <w:jc w:val="right"/>
        <w:rPr>
          <w:b/>
          <w:bCs/>
          <w:i/>
          <w:iCs/>
        </w:rPr>
      </w:pPr>
      <w:r w:rsidRPr="00C639B3">
        <w:rPr>
          <w:b/>
          <w:bCs/>
          <w:i/>
          <w:iCs/>
        </w:rPr>
        <w:t xml:space="preserve"> (CIMA Official Terminology)</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59" w:name="_Toc531854867"/>
      <w:r w:rsidRPr="00C639B3">
        <w:t>EXAMPLES OF COST DRIVERS</w:t>
      </w:r>
      <w:bookmarkEnd w:id="359"/>
    </w:p>
    <w:p w:rsidR="008A00BE" w:rsidRPr="00C639B3" w:rsidRDefault="008A00BE" w:rsidP="008A00BE">
      <w:pPr>
        <w:jc w:val="both"/>
      </w:pPr>
    </w:p>
    <w:tbl>
      <w:tblPr>
        <w:tblW w:w="8856" w:type="dxa"/>
        <w:tblInd w:w="900" w:type="dxa"/>
        <w:tblBorders>
          <w:top w:val="single" w:sz="12" w:space="0" w:color="808080"/>
          <w:left w:val="nil"/>
          <w:bottom w:val="single" w:sz="12" w:space="0" w:color="808080"/>
          <w:right w:val="nil"/>
          <w:insideH w:val="nil"/>
          <w:insideV w:val="nil"/>
        </w:tblBorders>
        <w:tblLook w:val="00A0"/>
      </w:tblPr>
      <w:tblGrid>
        <w:gridCol w:w="4428"/>
        <w:gridCol w:w="4428"/>
      </w:tblGrid>
      <w:tr w:rsidR="008A00BE" w:rsidRPr="00C639B3" w:rsidTr="008A00BE">
        <w:tc>
          <w:tcPr>
            <w:tcW w:w="4428" w:type="dxa"/>
            <w:tcBorders>
              <w:bottom w:val="single" w:sz="6" w:space="0" w:color="808080"/>
            </w:tcBorders>
          </w:tcPr>
          <w:p w:rsidR="008A00BE" w:rsidRPr="00C639B3" w:rsidRDefault="008A00BE" w:rsidP="008A00BE">
            <w:pPr>
              <w:jc w:val="both"/>
              <w:rPr>
                <w:b/>
                <w:bCs/>
              </w:rPr>
            </w:pPr>
            <w:r w:rsidRPr="00C639B3">
              <w:rPr>
                <w:b/>
                <w:bCs/>
              </w:rPr>
              <w:t>Costs</w:t>
            </w:r>
          </w:p>
        </w:tc>
        <w:tc>
          <w:tcPr>
            <w:tcW w:w="4428" w:type="dxa"/>
            <w:tcBorders>
              <w:bottom w:val="single" w:sz="6" w:space="0" w:color="808080"/>
            </w:tcBorders>
          </w:tcPr>
          <w:p w:rsidR="008A00BE" w:rsidRPr="00C639B3" w:rsidRDefault="008A00BE" w:rsidP="008A00BE">
            <w:pPr>
              <w:jc w:val="both"/>
              <w:rPr>
                <w:b/>
                <w:bCs/>
              </w:rPr>
            </w:pPr>
            <w:r w:rsidRPr="00C639B3">
              <w:rPr>
                <w:b/>
                <w:bCs/>
              </w:rPr>
              <w:t>Possible cost drivers</w:t>
            </w:r>
          </w:p>
        </w:tc>
      </w:tr>
      <w:tr w:rsidR="008A00BE" w:rsidRPr="00C639B3" w:rsidTr="008A00BE">
        <w:tc>
          <w:tcPr>
            <w:tcW w:w="4428" w:type="dxa"/>
            <w:tcBorders>
              <w:top w:val="single" w:sz="6" w:space="0" w:color="808080"/>
            </w:tcBorders>
          </w:tcPr>
          <w:p w:rsidR="008A00BE" w:rsidRPr="00C639B3" w:rsidRDefault="008A00BE" w:rsidP="008A00BE">
            <w:pPr>
              <w:jc w:val="both"/>
            </w:pPr>
            <w:r w:rsidRPr="00C639B3">
              <w:t>Ordering costs</w:t>
            </w:r>
          </w:p>
        </w:tc>
        <w:tc>
          <w:tcPr>
            <w:tcW w:w="4428" w:type="dxa"/>
            <w:tcBorders>
              <w:top w:val="single" w:sz="6" w:space="0" w:color="808080"/>
            </w:tcBorders>
          </w:tcPr>
          <w:p w:rsidR="008A00BE" w:rsidRPr="00C639B3" w:rsidRDefault="008A00BE" w:rsidP="008A00BE">
            <w:pPr>
              <w:jc w:val="both"/>
            </w:pPr>
            <w:r w:rsidRPr="00C639B3">
              <w:t>Number of orders</w:t>
            </w:r>
          </w:p>
        </w:tc>
      </w:tr>
      <w:tr w:rsidR="008A00BE" w:rsidRPr="00C639B3" w:rsidTr="008A00BE">
        <w:tc>
          <w:tcPr>
            <w:tcW w:w="4428" w:type="dxa"/>
          </w:tcPr>
          <w:p w:rsidR="008A00BE" w:rsidRPr="00C639B3" w:rsidRDefault="008A00BE" w:rsidP="008A00BE">
            <w:pPr>
              <w:jc w:val="both"/>
            </w:pPr>
            <w:r w:rsidRPr="00C639B3">
              <w:t>Materials handling</w:t>
            </w:r>
          </w:p>
        </w:tc>
        <w:tc>
          <w:tcPr>
            <w:tcW w:w="4428" w:type="dxa"/>
          </w:tcPr>
          <w:p w:rsidR="008A00BE" w:rsidRPr="00C639B3" w:rsidRDefault="008A00BE" w:rsidP="008A00BE">
            <w:pPr>
              <w:jc w:val="both"/>
            </w:pPr>
            <w:r w:rsidRPr="00C639B3">
              <w:t>Number of production runs</w:t>
            </w:r>
          </w:p>
        </w:tc>
      </w:tr>
      <w:tr w:rsidR="008A00BE" w:rsidRPr="00C639B3" w:rsidTr="008A00BE">
        <w:tc>
          <w:tcPr>
            <w:tcW w:w="4428" w:type="dxa"/>
          </w:tcPr>
          <w:p w:rsidR="008A00BE" w:rsidRPr="00C639B3" w:rsidRDefault="008A00BE" w:rsidP="008A00BE">
            <w:pPr>
              <w:jc w:val="both"/>
            </w:pPr>
            <w:r w:rsidRPr="00C639B3">
              <w:t>Production scheduling costs</w:t>
            </w:r>
          </w:p>
        </w:tc>
        <w:tc>
          <w:tcPr>
            <w:tcW w:w="4428" w:type="dxa"/>
          </w:tcPr>
          <w:p w:rsidR="008A00BE" w:rsidRPr="00C639B3" w:rsidRDefault="008A00BE" w:rsidP="008A00BE">
            <w:pPr>
              <w:jc w:val="both"/>
            </w:pPr>
            <w:r w:rsidRPr="00C639B3">
              <w:t>Number of production runs</w:t>
            </w:r>
          </w:p>
        </w:tc>
      </w:tr>
      <w:tr w:rsidR="008A00BE" w:rsidRPr="00C639B3" w:rsidTr="008A00BE">
        <w:tc>
          <w:tcPr>
            <w:tcW w:w="4428" w:type="dxa"/>
          </w:tcPr>
          <w:p w:rsidR="008A00BE" w:rsidRPr="00C639B3" w:rsidRDefault="008A00BE" w:rsidP="008A00BE">
            <w:pPr>
              <w:jc w:val="both"/>
            </w:pPr>
            <w:r w:rsidRPr="00C639B3">
              <w:t>Despatching costs</w:t>
            </w:r>
          </w:p>
        </w:tc>
        <w:tc>
          <w:tcPr>
            <w:tcW w:w="4428" w:type="dxa"/>
          </w:tcPr>
          <w:p w:rsidR="008A00BE" w:rsidRPr="00C639B3" w:rsidRDefault="008A00BE" w:rsidP="008A00BE">
            <w:pPr>
              <w:jc w:val="both"/>
            </w:pPr>
            <w:r w:rsidRPr="00C639B3">
              <w:t>Number of dispatches</w:t>
            </w:r>
          </w:p>
        </w:tc>
      </w:tr>
    </w:tbl>
    <w:p w:rsidR="008A00BE" w:rsidRPr="00C639B3" w:rsidRDefault="008A00BE" w:rsidP="00F21196">
      <w:pPr>
        <w:pStyle w:val="Heading2"/>
      </w:pPr>
      <w:bookmarkStart w:id="360" w:name="_Toc531854868"/>
      <w:r w:rsidRPr="00C639B3">
        <w:t>ASSIGNING COSTS TO PRODUCTS</w:t>
      </w:r>
      <w:bookmarkEnd w:id="360"/>
    </w:p>
    <w:p w:rsidR="008A00BE" w:rsidRPr="00C639B3" w:rsidRDefault="008A00BE" w:rsidP="008A00BE">
      <w:pPr>
        <w:jc w:val="both"/>
      </w:pPr>
    </w:p>
    <w:p w:rsidR="008A00BE" w:rsidRPr="00C639B3" w:rsidRDefault="008A00BE" w:rsidP="008A00BE">
      <w:pPr>
        <w:ind w:left="720"/>
        <w:jc w:val="both"/>
      </w:pPr>
      <w:r w:rsidRPr="00C639B3">
        <w:t>Costs are charged to products on the basis of their usage of the activity. A product’s usage of an activity is measured by the number of the activity’s cost driver it generates.</w:t>
      </w:r>
    </w:p>
    <w:p w:rsidR="008A00BE" w:rsidRPr="00C639B3" w:rsidRDefault="008A00BE" w:rsidP="008A00BE">
      <w:pPr>
        <w:jc w:val="both"/>
      </w:pPr>
    </w:p>
    <w:p w:rsidR="008A00BE" w:rsidRPr="00C639B3" w:rsidRDefault="008A00BE" w:rsidP="008A00BE">
      <w:pPr>
        <w:jc w:val="both"/>
      </w:pPr>
    </w:p>
    <w:p w:rsidR="008A00BE" w:rsidRPr="00C639B3" w:rsidRDefault="008A00BE" w:rsidP="008A00BE">
      <w:pPr>
        <w:pStyle w:val="Heading1"/>
        <w:numPr>
          <w:ilvl w:val="0"/>
          <w:numId w:val="0"/>
        </w:numPr>
        <w:jc w:val="both"/>
      </w:pPr>
      <w:bookmarkStart w:id="361" w:name="_Toc531854869"/>
      <w:r w:rsidRPr="00C639B3">
        <w:t>QUESTION:</w:t>
      </w:r>
      <w:r w:rsidRPr="00C639B3">
        <w:tab/>
        <w:t>ABSORPTION COSTING VERSUS ABC</w:t>
      </w:r>
      <w:bookmarkEnd w:id="361"/>
    </w:p>
    <w:p w:rsidR="008A00BE" w:rsidRPr="00C639B3" w:rsidRDefault="008A00BE" w:rsidP="008A00BE">
      <w:pPr>
        <w:jc w:val="both"/>
      </w:pPr>
    </w:p>
    <w:p w:rsidR="008A00BE" w:rsidRPr="00C639B3" w:rsidRDefault="008A00BE" w:rsidP="008A00BE">
      <w:pPr>
        <w:ind w:left="720"/>
        <w:jc w:val="both"/>
      </w:pPr>
      <w:r w:rsidRPr="00C639B3">
        <w:t>Having attended a ZICA conference on activity Based Costing you decide to experiment by applying the principles of ABC to the four products currently made and sold by your company. Details of the four products and relevant information are given below for one period:</w:t>
      </w:r>
    </w:p>
    <w:p w:rsidR="008A00BE" w:rsidRPr="00C639B3" w:rsidRDefault="008A00BE" w:rsidP="008A00BE">
      <w:pPr>
        <w:jc w:val="both"/>
      </w:pPr>
    </w:p>
    <w:tbl>
      <w:tblPr>
        <w:tblW w:w="8856" w:type="dxa"/>
        <w:tblInd w:w="720" w:type="dxa"/>
        <w:tblBorders>
          <w:top w:val="single" w:sz="12" w:space="0" w:color="808080"/>
          <w:left w:val="nil"/>
          <w:bottom w:val="single" w:sz="12" w:space="0" w:color="808080"/>
          <w:right w:val="nil"/>
          <w:insideH w:val="nil"/>
          <w:insideV w:val="nil"/>
        </w:tblBorders>
        <w:tblLook w:val="00A0"/>
      </w:tblPr>
      <w:tblGrid>
        <w:gridCol w:w="1771"/>
        <w:gridCol w:w="1771"/>
        <w:gridCol w:w="1771"/>
        <w:gridCol w:w="1771"/>
        <w:gridCol w:w="1772"/>
      </w:tblGrid>
      <w:tr w:rsidR="008A00BE" w:rsidRPr="00C639B3" w:rsidTr="008A00BE">
        <w:tc>
          <w:tcPr>
            <w:tcW w:w="1771" w:type="dxa"/>
            <w:tcBorders>
              <w:bottom w:val="single" w:sz="6" w:space="0" w:color="808080"/>
            </w:tcBorders>
          </w:tcPr>
          <w:p w:rsidR="008A00BE" w:rsidRPr="00C639B3" w:rsidRDefault="008A00BE" w:rsidP="008A00BE">
            <w:pPr>
              <w:jc w:val="both"/>
            </w:pPr>
            <w:r w:rsidRPr="00C639B3">
              <w:t>Product</w:t>
            </w:r>
          </w:p>
        </w:tc>
        <w:tc>
          <w:tcPr>
            <w:tcW w:w="1771" w:type="dxa"/>
            <w:tcBorders>
              <w:bottom w:val="single" w:sz="6" w:space="0" w:color="808080"/>
            </w:tcBorders>
          </w:tcPr>
          <w:p w:rsidR="008A00BE" w:rsidRPr="00C639B3" w:rsidRDefault="008A00BE" w:rsidP="008A00BE">
            <w:pPr>
              <w:jc w:val="center"/>
            </w:pPr>
            <w:r w:rsidRPr="00C639B3">
              <w:t>A</w:t>
            </w:r>
          </w:p>
        </w:tc>
        <w:tc>
          <w:tcPr>
            <w:tcW w:w="1771" w:type="dxa"/>
            <w:tcBorders>
              <w:bottom w:val="single" w:sz="6" w:space="0" w:color="808080"/>
            </w:tcBorders>
          </w:tcPr>
          <w:p w:rsidR="008A00BE" w:rsidRPr="00C639B3" w:rsidRDefault="008A00BE" w:rsidP="008A00BE">
            <w:pPr>
              <w:jc w:val="center"/>
            </w:pPr>
            <w:r w:rsidRPr="00C639B3">
              <w:t>B</w:t>
            </w:r>
          </w:p>
        </w:tc>
        <w:tc>
          <w:tcPr>
            <w:tcW w:w="1771" w:type="dxa"/>
            <w:tcBorders>
              <w:bottom w:val="single" w:sz="6" w:space="0" w:color="808080"/>
            </w:tcBorders>
          </w:tcPr>
          <w:p w:rsidR="008A00BE" w:rsidRPr="00C639B3" w:rsidRDefault="008A00BE" w:rsidP="008A00BE">
            <w:pPr>
              <w:jc w:val="center"/>
            </w:pPr>
            <w:r w:rsidRPr="00C639B3">
              <w:t>C</w:t>
            </w:r>
          </w:p>
        </w:tc>
        <w:tc>
          <w:tcPr>
            <w:tcW w:w="1772" w:type="dxa"/>
            <w:tcBorders>
              <w:bottom w:val="single" w:sz="6" w:space="0" w:color="808080"/>
            </w:tcBorders>
          </w:tcPr>
          <w:p w:rsidR="008A00BE" w:rsidRPr="00C639B3" w:rsidRDefault="008A00BE" w:rsidP="008A00BE">
            <w:pPr>
              <w:jc w:val="center"/>
            </w:pPr>
            <w:r w:rsidRPr="00C639B3">
              <w:t>D</w:t>
            </w:r>
          </w:p>
        </w:tc>
      </w:tr>
      <w:tr w:rsidR="008A00BE" w:rsidRPr="00C639B3" w:rsidTr="008A00BE">
        <w:tc>
          <w:tcPr>
            <w:tcW w:w="1771" w:type="dxa"/>
            <w:tcBorders>
              <w:top w:val="single" w:sz="6" w:space="0" w:color="808080"/>
            </w:tcBorders>
          </w:tcPr>
          <w:p w:rsidR="008A00BE" w:rsidRPr="00C639B3" w:rsidRDefault="008A00BE" w:rsidP="008A00BE">
            <w:pPr>
              <w:jc w:val="both"/>
            </w:pPr>
            <w:r w:rsidRPr="00C639B3">
              <w:t>Output in units</w:t>
            </w:r>
          </w:p>
        </w:tc>
        <w:tc>
          <w:tcPr>
            <w:tcW w:w="1771" w:type="dxa"/>
            <w:tcBorders>
              <w:top w:val="single" w:sz="6" w:space="0" w:color="808080"/>
            </w:tcBorders>
          </w:tcPr>
          <w:p w:rsidR="008A00BE" w:rsidRPr="00C639B3" w:rsidRDefault="008A00BE" w:rsidP="008A00BE">
            <w:pPr>
              <w:jc w:val="center"/>
            </w:pPr>
            <w:r w:rsidRPr="00C639B3">
              <w:t xml:space="preserve">  120</w:t>
            </w:r>
          </w:p>
        </w:tc>
        <w:tc>
          <w:tcPr>
            <w:tcW w:w="1771" w:type="dxa"/>
            <w:tcBorders>
              <w:top w:val="single" w:sz="6" w:space="0" w:color="808080"/>
            </w:tcBorders>
          </w:tcPr>
          <w:p w:rsidR="008A00BE" w:rsidRPr="00C639B3" w:rsidRDefault="008A00BE" w:rsidP="008A00BE">
            <w:pPr>
              <w:jc w:val="center"/>
            </w:pPr>
            <w:r w:rsidRPr="00C639B3">
              <w:t xml:space="preserve">     100</w:t>
            </w:r>
          </w:p>
        </w:tc>
        <w:tc>
          <w:tcPr>
            <w:tcW w:w="1771" w:type="dxa"/>
            <w:tcBorders>
              <w:top w:val="single" w:sz="6" w:space="0" w:color="808080"/>
            </w:tcBorders>
          </w:tcPr>
          <w:p w:rsidR="008A00BE" w:rsidRPr="00C639B3" w:rsidRDefault="008A00BE" w:rsidP="008A00BE">
            <w:pPr>
              <w:jc w:val="center"/>
            </w:pPr>
            <w:r w:rsidRPr="00C639B3">
              <w:t xml:space="preserve">     80</w:t>
            </w:r>
          </w:p>
        </w:tc>
        <w:tc>
          <w:tcPr>
            <w:tcW w:w="1772" w:type="dxa"/>
            <w:tcBorders>
              <w:top w:val="single" w:sz="6" w:space="0" w:color="808080"/>
            </w:tcBorders>
          </w:tcPr>
          <w:p w:rsidR="008A00BE" w:rsidRPr="00C639B3" w:rsidRDefault="008A00BE" w:rsidP="008A00BE">
            <w:pPr>
              <w:jc w:val="center"/>
            </w:pPr>
            <w:r w:rsidRPr="00C639B3">
              <w:t xml:space="preserve">     120</w:t>
            </w:r>
          </w:p>
        </w:tc>
      </w:tr>
      <w:tr w:rsidR="008A00BE" w:rsidRPr="00C639B3" w:rsidTr="008A00BE">
        <w:tc>
          <w:tcPr>
            <w:tcW w:w="1771" w:type="dxa"/>
          </w:tcPr>
          <w:p w:rsidR="008A00BE" w:rsidRPr="00C639B3" w:rsidRDefault="008A00BE" w:rsidP="008A00BE">
            <w:pPr>
              <w:jc w:val="both"/>
            </w:pPr>
            <w:r w:rsidRPr="00C639B3">
              <w:t>Costs per unit:</w:t>
            </w:r>
          </w:p>
        </w:tc>
        <w:tc>
          <w:tcPr>
            <w:tcW w:w="1771" w:type="dxa"/>
          </w:tcPr>
          <w:p w:rsidR="008A00BE" w:rsidRPr="00C639B3" w:rsidRDefault="008A00BE" w:rsidP="008A00BE">
            <w:pPr>
              <w:jc w:val="center"/>
            </w:pPr>
          </w:p>
        </w:tc>
        <w:tc>
          <w:tcPr>
            <w:tcW w:w="1771" w:type="dxa"/>
          </w:tcPr>
          <w:p w:rsidR="008A00BE" w:rsidRPr="00C639B3" w:rsidRDefault="008A00BE" w:rsidP="008A00BE">
            <w:pPr>
              <w:jc w:val="center"/>
            </w:pPr>
          </w:p>
        </w:tc>
        <w:tc>
          <w:tcPr>
            <w:tcW w:w="1771" w:type="dxa"/>
          </w:tcPr>
          <w:p w:rsidR="008A00BE" w:rsidRPr="00C639B3" w:rsidRDefault="008A00BE" w:rsidP="008A00BE">
            <w:pPr>
              <w:jc w:val="center"/>
            </w:pPr>
          </w:p>
        </w:tc>
        <w:tc>
          <w:tcPr>
            <w:tcW w:w="1772" w:type="dxa"/>
          </w:tcPr>
          <w:p w:rsidR="008A00BE" w:rsidRPr="00C639B3" w:rsidRDefault="008A00BE" w:rsidP="008A00BE">
            <w:pPr>
              <w:jc w:val="center"/>
            </w:pPr>
          </w:p>
        </w:tc>
      </w:tr>
      <w:tr w:rsidR="008A00BE" w:rsidRPr="00C639B3" w:rsidTr="008A00BE">
        <w:tc>
          <w:tcPr>
            <w:tcW w:w="1771" w:type="dxa"/>
          </w:tcPr>
          <w:p w:rsidR="008A00BE" w:rsidRPr="00C639B3" w:rsidRDefault="008A00BE" w:rsidP="008A00BE">
            <w:pPr>
              <w:jc w:val="both"/>
            </w:pPr>
            <w:r w:rsidRPr="00C639B3">
              <w:t>Direct materials</w:t>
            </w:r>
          </w:p>
        </w:tc>
        <w:tc>
          <w:tcPr>
            <w:tcW w:w="1771" w:type="dxa"/>
          </w:tcPr>
          <w:p w:rsidR="008A00BE" w:rsidRPr="00C639B3" w:rsidRDefault="008A00BE" w:rsidP="008A00BE">
            <w:pPr>
              <w:jc w:val="center"/>
            </w:pPr>
            <w:r w:rsidRPr="00C639B3">
              <w:t>8,000</w:t>
            </w:r>
          </w:p>
        </w:tc>
        <w:tc>
          <w:tcPr>
            <w:tcW w:w="1771" w:type="dxa"/>
          </w:tcPr>
          <w:p w:rsidR="008A00BE" w:rsidRPr="00C639B3" w:rsidRDefault="008A00BE" w:rsidP="008A00BE">
            <w:pPr>
              <w:jc w:val="center"/>
            </w:pPr>
            <w:r w:rsidRPr="00C639B3">
              <w:t>10,000</w:t>
            </w:r>
          </w:p>
        </w:tc>
        <w:tc>
          <w:tcPr>
            <w:tcW w:w="1771" w:type="dxa"/>
          </w:tcPr>
          <w:p w:rsidR="008A00BE" w:rsidRPr="00C639B3" w:rsidRDefault="008A00BE" w:rsidP="008A00BE">
            <w:pPr>
              <w:jc w:val="center"/>
            </w:pPr>
            <w:r w:rsidRPr="00C639B3">
              <w:t>6,000</w:t>
            </w:r>
          </w:p>
        </w:tc>
        <w:tc>
          <w:tcPr>
            <w:tcW w:w="1772" w:type="dxa"/>
          </w:tcPr>
          <w:p w:rsidR="008A00BE" w:rsidRPr="00C639B3" w:rsidRDefault="008A00BE" w:rsidP="008A00BE">
            <w:pPr>
              <w:jc w:val="center"/>
            </w:pPr>
            <w:r w:rsidRPr="00C639B3">
              <w:t>12,000</w:t>
            </w:r>
          </w:p>
        </w:tc>
      </w:tr>
      <w:tr w:rsidR="008A00BE" w:rsidRPr="00C639B3" w:rsidTr="008A00BE">
        <w:tc>
          <w:tcPr>
            <w:tcW w:w="1771" w:type="dxa"/>
          </w:tcPr>
          <w:p w:rsidR="008A00BE" w:rsidRPr="00C639B3" w:rsidRDefault="008A00BE" w:rsidP="008A00BE">
            <w:pPr>
              <w:jc w:val="both"/>
            </w:pPr>
            <w:r w:rsidRPr="00C639B3">
              <w:t>Direct Labour</w:t>
            </w:r>
          </w:p>
        </w:tc>
        <w:tc>
          <w:tcPr>
            <w:tcW w:w="1771" w:type="dxa"/>
          </w:tcPr>
          <w:p w:rsidR="008A00BE" w:rsidRPr="00C639B3" w:rsidRDefault="008A00BE" w:rsidP="008A00BE">
            <w:pPr>
              <w:jc w:val="center"/>
            </w:pPr>
            <w:r w:rsidRPr="00C639B3">
              <w:t>5,600</w:t>
            </w:r>
          </w:p>
        </w:tc>
        <w:tc>
          <w:tcPr>
            <w:tcW w:w="1771" w:type="dxa"/>
          </w:tcPr>
          <w:p w:rsidR="008A00BE" w:rsidRPr="00C639B3" w:rsidRDefault="008A00BE" w:rsidP="008A00BE">
            <w:pPr>
              <w:jc w:val="center"/>
            </w:pPr>
            <w:r w:rsidRPr="00C639B3">
              <w:t xml:space="preserve"> 4,200</w:t>
            </w:r>
          </w:p>
        </w:tc>
        <w:tc>
          <w:tcPr>
            <w:tcW w:w="1771" w:type="dxa"/>
          </w:tcPr>
          <w:p w:rsidR="008A00BE" w:rsidRPr="00C639B3" w:rsidRDefault="008A00BE" w:rsidP="008A00BE">
            <w:pPr>
              <w:jc w:val="center"/>
            </w:pPr>
            <w:r w:rsidRPr="00C639B3">
              <w:t>2,800</w:t>
            </w:r>
          </w:p>
        </w:tc>
        <w:tc>
          <w:tcPr>
            <w:tcW w:w="1772" w:type="dxa"/>
          </w:tcPr>
          <w:p w:rsidR="008A00BE" w:rsidRPr="00C639B3" w:rsidRDefault="008A00BE" w:rsidP="008A00BE">
            <w:pPr>
              <w:jc w:val="center"/>
            </w:pPr>
            <w:r w:rsidRPr="00C639B3">
              <w:t xml:space="preserve"> 4,200</w:t>
            </w:r>
          </w:p>
        </w:tc>
      </w:tr>
      <w:tr w:rsidR="008A00BE" w:rsidRPr="00C639B3" w:rsidTr="008A00BE">
        <w:tc>
          <w:tcPr>
            <w:tcW w:w="1771" w:type="dxa"/>
          </w:tcPr>
          <w:p w:rsidR="008A00BE" w:rsidRPr="00C639B3" w:rsidRDefault="008A00BE" w:rsidP="008A00BE">
            <w:pPr>
              <w:jc w:val="both"/>
            </w:pPr>
            <w:r w:rsidRPr="00C639B3">
              <w:t>Machine hours per unit</w:t>
            </w:r>
          </w:p>
        </w:tc>
        <w:tc>
          <w:tcPr>
            <w:tcW w:w="1771" w:type="dxa"/>
          </w:tcPr>
          <w:p w:rsidR="008A00BE" w:rsidRPr="00C639B3" w:rsidRDefault="008A00BE" w:rsidP="008A00BE">
            <w:pPr>
              <w:jc w:val="center"/>
            </w:pPr>
          </w:p>
          <w:p w:rsidR="008A00BE" w:rsidRPr="00C639B3" w:rsidRDefault="008A00BE" w:rsidP="008A00BE">
            <w:pPr>
              <w:jc w:val="center"/>
            </w:pPr>
            <w:r w:rsidRPr="00C639B3">
              <w:t xml:space="preserve">      2</w:t>
            </w:r>
          </w:p>
        </w:tc>
        <w:tc>
          <w:tcPr>
            <w:tcW w:w="1771" w:type="dxa"/>
          </w:tcPr>
          <w:p w:rsidR="008A00BE" w:rsidRPr="00C639B3" w:rsidRDefault="008A00BE" w:rsidP="008A00BE">
            <w:pPr>
              <w:jc w:val="center"/>
            </w:pPr>
          </w:p>
          <w:p w:rsidR="008A00BE" w:rsidRPr="00C639B3" w:rsidRDefault="008A00BE" w:rsidP="008A00BE">
            <w:pPr>
              <w:jc w:val="center"/>
            </w:pPr>
            <w:r w:rsidRPr="00C639B3">
              <w:t xml:space="preserve"> 1.5</w:t>
            </w:r>
          </w:p>
        </w:tc>
        <w:tc>
          <w:tcPr>
            <w:tcW w:w="1771" w:type="dxa"/>
          </w:tcPr>
          <w:p w:rsidR="008A00BE" w:rsidRPr="00C639B3" w:rsidRDefault="008A00BE" w:rsidP="008A00BE">
            <w:pPr>
              <w:jc w:val="center"/>
            </w:pPr>
          </w:p>
          <w:p w:rsidR="008A00BE" w:rsidRPr="00C639B3" w:rsidRDefault="008A00BE" w:rsidP="008A00BE">
            <w:pPr>
              <w:jc w:val="center"/>
            </w:pPr>
            <w:r w:rsidRPr="00C639B3">
              <w:t xml:space="preserve">     1</w:t>
            </w:r>
          </w:p>
        </w:tc>
        <w:tc>
          <w:tcPr>
            <w:tcW w:w="1772" w:type="dxa"/>
          </w:tcPr>
          <w:p w:rsidR="008A00BE" w:rsidRPr="00C639B3" w:rsidRDefault="008A00BE" w:rsidP="008A00BE">
            <w:pPr>
              <w:jc w:val="center"/>
            </w:pPr>
          </w:p>
          <w:p w:rsidR="008A00BE" w:rsidRPr="00C639B3" w:rsidRDefault="008A00BE" w:rsidP="008A00BE">
            <w:pPr>
              <w:jc w:val="center"/>
            </w:pPr>
            <w:r w:rsidRPr="00C639B3">
              <w:t xml:space="preserve">   1.5</w:t>
            </w:r>
          </w:p>
        </w:tc>
      </w:tr>
    </w:tbl>
    <w:p w:rsidR="008A00BE" w:rsidRPr="00C639B3" w:rsidRDefault="008A00BE" w:rsidP="008A00BE">
      <w:pPr>
        <w:jc w:val="both"/>
      </w:pPr>
    </w:p>
    <w:p w:rsidR="008A00BE" w:rsidRPr="00C639B3" w:rsidRDefault="008A00BE" w:rsidP="008A00BE">
      <w:pPr>
        <w:jc w:val="both"/>
      </w:pPr>
    </w:p>
    <w:p w:rsidR="008A00BE" w:rsidRPr="00C639B3" w:rsidRDefault="008A00BE" w:rsidP="008A00BE">
      <w:pPr>
        <w:ind w:left="720"/>
        <w:jc w:val="both"/>
      </w:pPr>
      <w:r w:rsidRPr="00C639B3">
        <w:t>The four products are similar and are usually produced in production runs of 20 units and sold in batches of 10 units.</w:t>
      </w:r>
    </w:p>
    <w:p w:rsidR="008A00BE" w:rsidRPr="00C639B3" w:rsidRDefault="008A00BE" w:rsidP="008A00BE">
      <w:pPr>
        <w:jc w:val="both"/>
      </w:pPr>
    </w:p>
    <w:p w:rsidR="008A00BE" w:rsidRPr="00C639B3" w:rsidRDefault="008A00BE" w:rsidP="008A00BE">
      <w:pPr>
        <w:ind w:left="720"/>
        <w:jc w:val="both"/>
      </w:pPr>
      <w:r w:rsidRPr="00C639B3">
        <w:t xml:space="preserve">The production overhead is currently absorbed by using a labour hour rate and the total of the production overhead for the period has been </w:t>
      </w:r>
      <w:r w:rsidR="002F5A6E" w:rsidRPr="00C639B3">
        <w:t>analyzed</w:t>
      </w:r>
      <w:r w:rsidRPr="00C639B3">
        <w:t xml:space="preserve"> as follows:</w:t>
      </w:r>
    </w:p>
    <w:p w:rsidR="008A00BE" w:rsidRPr="00C639B3" w:rsidRDefault="008A00BE" w:rsidP="008A00BE">
      <w:pPr>
        <w:jc w:val="both"/>
      </w:pPr>
    </w:p>
    <w:p w:rsidR="008A00BE" w:rsidRDefault="008A00BE" w:rsidP="008A00BE">
      <w:pPr>
        <w:jc w:val="both"/>
      </w:pPr>
    </w:p>
    <w:p w:rsidR="002F5A6E" w:rsidRPr="00C639B3" w:rsidRDefault="002F5A6E" w:rsidP="008A00BE">
      <w:pPr>
        <w:jc w:val="both"/>
      </w:pPr>
    </w:p>
    <w:p w:rsidR="008A00BE" w:rsidRPr="00C639B3" w:rsidRDefault="008A00BE" w:rsidP="008A00BE">
      <w:pPr>
        <w:jc w:val="both"/>
      </w:pPr>
    </w:p>
    <w:tbl>
      <w:tblPr>
        <w:tblW w:w="0" w:type="auto"/>
        <w:tblInd w:w="1080" w:type="dxa"/>
        <w:tblBorders>
          <w:top w:val="single" w:sz="12" w:space="0" w:color="808080"/>
          <w:left w:val="nil"/>
          <w:bottom w:val="single" w:sz="12" w:space="0" w:color="808080"/>
          <w:right w:val="nil"/>
          <w:insideH w:val="nil"/>
          <w:insideV w:val="nil"/>
        </w:tblBorders>
        <w:tblLook w:val="00A0"/>
      </w:tblPr>
      <w:tblGrid>
        <w:gridCol w:w="3888"/>
        <w:gridCol w:w="1260"/>
      </w:tblGrid>
      <w:tr w:rsidR="008A00BE" w:rsidRPr="00C639B3" w:rsidTr="008A00BE">
        <w:tc>
          <w:tcPr>
            <w:tcW w:w="3888" w:type="dxa"/>
            <w:tcBorders>
              <w:bottom w:val="single" w:sz="6" w:space="0" w:color="808080"/>
            </w:tcBorders>
          </w:tcPr>
          <w:p w:rsidR="008A00BE" w:rsidRPr="00C639B3" w:rsidRDefault="008A00BE" w:rsidP="008A00BE">
            <w:pPr>
              <w:jc w:val="both"/>
            </w:pPr>
            <w:r w:rsidRPr="00C639B3">
              <w:t>Product</w:t>
            </w:r>
          </w:p>
        </w:tc>
        <w:tc>
          <w:tcPr>
            <w:tcW w:w="1260" w:type="dxa"/>
            <w:tcBorders>
              <w:bottom w:val="single" w:sz="6" w:space="0" w:color="808080"/>
            </w:tcBorders>
          </w:tcPr>
          <w:p w:rsidR="008A00BE" w:rsidRPr="00C639B3" w:rsidRDefault="008A00BE" w:rsidP="008A00BE">
            <w:pPr>
              <w:jc w:val="both"/>
              <w:rPr>
                <w:b/>
              </w:rPr>
            </w:pPr>
            <w:r w:rsidRPr="00C639B3">
              <w:rPr>
                <w:b/>
              </w:rPr>
              <w:t>K’000</w:t>
            </w:r>
          </w:p>
        </w:tc>
      </w:tr>
      <w:tr w:rsidR="008A00BE" w:rsidRPr="00C639B3" w:rsidTr="008A00BE">
        <w:tc>
          <w:tcPr>
            <w:tcW w:w="3888" w:type="dxa"/>
            <w:tcBorders>
              <w:top w:val="single" w:sz="6" w:space="0" w:color="808080"/>
            </w:tcBorders>
          </w:tcPr>
          <w:p w:rsidR="008A00BE" w:rsidRPr="00C639B3" w:rsidRDefault="008A00BE" w:rsidP="008A00BE">
            <w:pPr>
              <w:jc w:val="both"/>
            </w:pPr>
            <w:r w:rsidRPr="00C639B3">
              <w:t>Assembly department cost (rent, rates depreciation and supervision)</w:t>
            </w:r>
          </w:p>
        </w:tc>
        <w:tc>
          <w:tcPr>
            <w:tcW w:w="1260" w:type="dxa"/>
            <w:tcBorders>
              <w:top w:val="single" w:sz="6" w:space="0" w:color="808080"/>
            </w:tcBorders>
          </w:tcPr>
          <w:p w:rsidR="008A00BE" w:rsidRPr="00C639B3" w:rsidRDefault="008A00BE" w:rsidP="008A00BE">
            <w:pPr>
              <w:jc w:val="both"/>
            </w:pPr>
            <w:r w:rsidRPr="00C639B3">
              <w:t xml:space="preserve">  8 430</w:t>
            </w:r>
          </w:p>
        </w:tc>
      </w:tr>
      <w:tr w:rsidR="008A00BE" w:rsidRPr="00C639B3" w:rsidTr="008A00BE">
        <w:tc>
          <w:tcPr>
            <w:tcW w:w="3888" w:type="dxa"/>
          </w:tcPr>
          <w:p w:rsidR="008A00BE" w:rsidRPr="00C639B3" w:rsidRDefault="008A00BE" w:rsidP="008A00BE">
            <w:pPr>
              <w:jc w:val="both"/>
            </w:pPr>
            <w:r w:rsidRPr="00C639B3">
              <w:t>Set up costs</w:t>
            </w:r>
          </w:p>
        </w:tc>
        <w:tc>
          <w:tcPr>
            <w:tcW w:w="1260" w:type="dxa"/>
          </w:tcPr>
          <w:p w:rsidR="008A00BE" w:rsidRPr="00C639B3" w:rsidRDefault="008A00BE" w:rsidP="008A00BE">
            <w:pPr>
              <w:jc w:val="both"/>
            </w:pPr>
            <w:r w:rsidRPr="00C639B3">
              <w:t xml:space="preserve">  5 250</w:t>
            </w:r>
          </w:p>
        </w:tc>
      </w:tr>
      <w:tr w:rsidR="008A00BE" w:rsidRPr="00C639B3" w:rsidTr="008A00BE">
        <w:tc>
          <w:tcPr>
            <w:tcW w:w="3888" w:type="dxa"/>
          </w:tcPr>
          <w:p w:rsidR="008A00BE" w:rsidRPr="00C639B3" w:rsidRDefault="008A00BE" w:rsidP="008A00BE">
            <w:pPr>
              <w:jc w:val="both"/>
            </w:pPr>
            <w:r w:rsidRPr="00C639B3">
              <w:t>Stores receiving</w:t>
            </w:r>
          </w:p>
        </w:tc>
        <w:tc>
          <w:tcPr>
            <w:tcW w:w="1260" w:type="dxa"/>
          </w:tcPr>
          <w:p w:rsidR="008A00BE" w:rsidRPr="00C639B3" w:rsidRDefault="008A00BE" w:rsidP="008A00BE">
            <w:pPr>
              <w:jc w:val="both"/>
            </w:pPr>
            <w:r w:rsidRPr="00C639B3">
              <w:t xml:space="preserve">  3 600</w:t>
            </w:r>
          </w:p>
        </w:tc>
      </w:tr>
      <w:tr w:rsidR="008A00BE" w:rsidRPr="00C639B3" w:rsidTr="008A00BE">
        <w:tc>
          <w:tcPr>
            <w:tcW w:w="3888" w:type="dxa"/>
          </w:tcPr>
          <w:p w:rsidR="008A00BE" w:rsidRPr="00C639B3" w:rsidRDefault="008A00BE" w:rsidP="008A00BE">
            <w:pPr>
              <w:jc w:val="both"/>
            </w:pPr>
            <w:r w:rsidRPr="00C639B3">
              <w:t>Inspection/Quality control</w:t>
            </w:r>
          </w:p>
        </w:tc>
        <w:tc>
          <w:tcPr>
            <w:tcW w:w="1260" w:type="dxa"/>
          </w:tcPr>
          <w:p w:rsidR="008A00BE" w:rsidRPr="00C639B3" w:rsidRDefault="008A00BE" w:rsidP="008A00BE">
            <w:pPr>
              <w:jc w:val="both"/>
            </w:pPr>
            <w:r w:rsidRPr="00C639B3">
              <w:t xml:space="preserve">  2 100</w:t>
            </w:r>
          </w:p>
        </w:tc>
      </w:tr>
      <w:tr w:rsidR="008A00BE" w:rsidRPr="00C639B3" w:rsidTr="008A00BE">
        <w:tc>
          <w:tcPr>
            <w:tcW w:w="3888" w:type="dxa"/>
          </w:tcPr>
          <w:p w:rsidR="008A00BE" w:rsidRPr="00C639B3" w:rsidRDefault="008A00BE" w:rsidP="008A00BE">
            <w:pPr>
              <w:jc w:val="both"/>
            </w:pPr>
            <w:r w:rsidRPr="00C639B3">
              <w:t>Material handling and despatch</w:t>
            </w:r>
          </w:p>
        </w:tc>
        <w:tc>
          <w:tcPr>
            <w:tcW w:w="1260" w:type="dxa"/>
          </w:tcPr>
          <w:p w:rsidR="008A00BE" w:rsidRPr="00C639B3" w:rsidRDefault="008A00BE" w:rsidP="008A00BE">
            <w:pPr>
              <w:jc w:val="both"/>
            </w:pPr>
            <w:r w:rsidRPr="00C639B3">
              <w:t xml:space="preserve">  4 620</w:t>
            </w:r>
          </w:p>
        </w:tc>
      </w:tr>
      <w:tr w:rsidR="008A00BE" w:rsidRPr="00C639B3" w:rsidTr="008A00BE">
        <w:tc>
          <w:tcPr>
            <w:tcW w:w="3888" w:type="dxa"/>
          </w:tcPr>
          <w:p w:rsidR="008A00BE" w:rsidRPr="00C639B3" w:rsidRDefault="008A00BE" w:rsidP="008A00BE">
            <w:pPr>
              <w:jc w:val="both"/>
            </w:pPr>
            <w:r w:rsidRPr="00C639B3">
              <w:t>Total</w:t>
            </w:r>
          </w:p>
        </w:tc>
        <w:tc>
          <w:tcPr>
            <w:tcW w:w="1260" w:type="dxa"/>
          </w:tcPr>
          <w:p w:rsidR="008A00BE" w:rsidRPr="00C639B3" w:rsidRDefault="008A00BE" w:rsidP="008A00BE">
            <w:pPr>
              <w:jc w:val="both"/>
            </w:pPr>
            <w:r w:rsidRPr="00C639B3">
              <w:t>24 000</w:t>
            </w:r>
          </w:p>
        </w:tc>
      </w:tr>
    </w:tbl>
    <w:p w:rsidR="008A00BE" w:rsidRPr="00C639B3" w:rsidRDefault="008A00BE" w:rsidP="008A00BE">
      <w:pPr>
        <w:jc w:val="both"/>
      </w:pPr>
    </w:p>
    <w:p w:rsidR="008A00BE" w:rsidRPr="00C639B3" w:rsidRDefault="008A00BE" w:rsidP="008A00BE">
      <w:pPr>
        <w:ind w:left="720"/>
        <w:jc w:val="both"/>
      </w:pPr>
      <w:r w:rsidRPr="00C639B3">
        <w:t>You have ascertained that the cost drivers to be used are as listed below for the overhead costs shown:</w:t>
      </w:r>
    </w:p>
    <w:p w:rsidR="008A00BE" w:rsidRPr="00C639B3" w:rsidRDefault="008A00BE" w:rsidP="008A00BE">
      <w:pPr>
        <w:jc w:val="both"/>
      </w:pPr>
    </w:p>
    <w:tbl>
      <w:tblPr>
        <w:tblW w:w="0" w:type="auto"/>
        <w:tblInd w:w="840" w:type="dxa"/>
        <w:tblBorders>
          <w:top w:val="single" w:sz="12" w:space="0" w:color="808080"/>
          <w:left w:val="nil"/>
          <w:bottom w:val="single" w:sz="12" w:space="0" w:color="808080"/>
          <w:right w:val="nil"/>
          <w:insideH w:val="nil"/>
          <w:insideV w:val="nil"/>
        </w:tblBorders>
        <w:tblLook w:val="00A0"/>
      </w:tblPr>
      <w:tblGrid>
        <w:gridCol w:w="3888"/>
        <w:gridCol w:w="3060"/>
      </w:tblGrid>
      <w:tr w:rsidR="008A00BE" w:rsidRPr="00C639B3" w:rsidTr="008A00BE">
        <w:tc>
          <w:tcPr>
            <w:tcW w:w="3888" w:type="dxa"/>
            <w:tcBorders>
              <w:bottom w:val="single" w:sz="6" w:space="0" w:color="808080"/>
            </w:tcBorders>
          </w:tcPr>
          <w:p w:rsidR="008A00BE" w:rsidRPr="00C639B3" w:rsidRDefault="008A00BE" w:rsidP="008A00BE">
            <w:pPr>
              <w:jc w:val="both"/>
            </w:pPr>
            <w:r w:rsidRPr="00C639B3">
              <w:t>Cost</w:t>
            </w:r>
          </w:p>
        </w:tc>
        <w:tc>
          <w:tcPr>
            <w:tcW w:w="3060" w:type="dxa"/>
            <w:tcBorders>
              <w:bottom w:val="single" w:sz="6" w:space="0" w:color="808080"/>
            </w:tcBorders>
          </w:tcPr>
          <w:p w:rsidR="008A00BE" w:rsidRPr="00C639B3" w:rsidRDefault="008A00BE" w:rsidP="008A00BE">
            <w:pPr>
              <w:jc w:val="both"/>
            </w:pPr>
            <w:r w:rsidRPr="00C639B3">
              <w:t>Cost Driver</w:t>
            </w:r>
          </w:p>
        </w:tc>
      </w:tr>
      <w:tr w:rsidR="008A00BE" w:rsidRPr="00C639B3" w:rsidTr="008A00BE">
        <w:tc>
          <w:tcPr>
            <w:tcW w:w="3888" w:type="dxa"/>
            <w:tcBorders>
              <w:top w:val="single" w:sz="6" w:space="0" w:color="808080"/>
            </w:tcBorders>
          </w:tcPr>
          <w:p w:rsidR="008A00BE" w:rsidRPr="00C639B3" w:rsidRDefault="008A00BE" w:rsidP="008A00BE">
            <w:pPr>
              <w:jc w:val="both"/>
            </w:pPr>
            <w:r w:rsidRPr="00C639B3">
              <w:t>Set up costs</w:t>
            </w:r>
          </w:p>
        </w:tc>
        <w:tc>
          <w:tcPr>
            <w:tcW w:w="3060" w:type="dxa"/>
            <w:tcBorders>
              <w:top w:val="single" w:sz="6" w:space="0" w:color="808080"/>
            </w:tcBorders>
          </w:tcPr>
          <w:p w:rsidR="008A00BE" w:rsidRPr="00C639B3" w:rsidRDefault="008A00BE" w:rsidP="008A00BE">
            <w:pPr>
              <w:jc w:val="both"/>
            </w:pPr>
            <w:r w:rsidRPr="00C639B3">
              <w:t>Number of production runs</w:t>
            </w:r>
          </w:p>
        </w:tc>
      </w:tr>
      <w:tr w:rsidR="008A00BE" w:rsidRPr="00C639B3" w:rsidTr="008A00BE">
        <w:tc>
          <w:tcPr>
            <w:tcW w:w="3888" w:type="dxa"/>
          </w:tcPr>
          <w:p w:rsidR="008A00BE" w:rsidRPr="00C639B3" w:rsidRDefault="008A00BE" w:rsidP="008A00BE">
            <w:pPr>
              <w:jc w:val="both"/>
            </w:pPr>
            <w:r w:rsidRPr="00C639B3">
              <w:t>Stores receiving</w:t>
            </w:r>
          </w:p>
        </w:tc>
        <w:tc>
          <w:tcPr>
            <w:tcW w:w="3060" w:type="dxa"/>
          </w:tcPr>
          <w:p w:rsidR="008A00BE" w:rsidRPr="00C639B3" w:rsidRDefault="008A00BE" w:rsidP="008A00BE">
            <w:pPr>
              <w:jc w:val="both"/>
            </w:pPr>
            <w:r w:rsidRPr="00C639B3">
              <w:t>Requisition raised</w:t>
            </w:r>
          </w:p>
        </w:tc>
      </w:tr>
      <w:tr w:rsidR="008A00BE" w:rsidRPr="00C639B3" w:rsidTr="008A00BE">
        <w:tc>
          <w:tcPr>
            <w:tcW w:w="3888" w:type="dxa"/>
          </w:tcPr>
          <w:p w:rsidR="008A00BE" w:rsidRPr="00C639B3" w:rsidRDefault="008A00BE" w:rsidP="008A00BE">
            <w:pPr>
              <w:jc w:val="both"/>
            </w:pPr>
            <w:r w:rsidRPr="00C639B3">
              <w:t>Inspection/Quality control</w:t>
            </w:r>
          </w:p>
        </w:tc>
        <w:tc>
          <w:tcPr>
            <w:tcW w:w="3060" w:type="dxa"/>
          </w:tcPr>
          <w:p w:rsidR="008A00BE" w:rsidRPr="00C639B3" w:rsidRDefault="008A00BE" w:rsidP="008A00BE">
            <w:pPr>
              <w:jc w:val="both"/>
            </w:pPr>
            <w:r w:rsidRPr="00C639B3">
              <w:t>Number of production runs</w:t>
            </w:r>
          </w:p>
        </w:tc>
      </w:tr>
      <w:tr w:rsidR="008A00BE" w:rsidRPr="00C639B3" w:rsidTr="008A00BE">
        <w:tc>
          <w:tcPr>
            <w:tcW w:w="3888" w:type="dxa"/>
          </w:tcPr>
          <w:p w:rsidR="008A00BE" w:rsidRPr="00C639B3" w:rsidRDefault="008A00BE" w:rsidP="008A00BE">
            <w:pPr>
              <w:jc w:val="both"/>
            </w:pPr>
            <w:r w:rsidRPr="00C639B3">
              <w:t>Material handling and despatch</w:t>
            </w:r>
          </w:p>
        </w:tc>
        <w:tc>
          <w:tcPr>
            <w:tcW w:w="3060" w:type="dxa"/>
          </w:tcPr>
          <w:p w:rsidR="008A00BE" w:rsidRPr="00C639B3" w:rsidRDefault="008A00BE" w:rsidP="008A00BE">
            <w:pPr>
              <w:jc w:val="both"/>
            </w:pPr>
            <w:r w:rsidRPr="00C639B3">
              <w:t>Orders executed</w:t>
            </w:r>
          </w:p>
        </w:tc>
      </w:tr>
      <w:tr w:rsidR="008A00BE" w:rsidRPr="00C639B3" w:rsidTr="008A00BE">
        <w:tc>
          <w:tcPr>
            <w:tcW w:w="3888" w:type="dxa"/>
          </w:tcPr>
          <w:p w:rsidR="008A00BE" w:rsidRPr="00C639B3" w:rsidRDefault="008A00BE" w:rsidP="008A00BE">
            <w:pPr>
              <w:jc w:val="both"/>
            </w:pPr>
          </w:p>
        </w:tc>
        <w:tc>
          <w:tcPr>
            <w:tcW w:w="3060" w:type="dxa"/>
          </w:tcPr>
          <w:p w:rsidR="008A00BE" w:rsidRPr="00C639B3" w:rsidRDefault="008A00BE" w:rsidP="008A00BE">
            <w:pPr>
              <w:jc w:val="both"/>
            </w:pPr>
          </w:p>
        </w:tc>
      </w:tr>
    </w:tbl>
    <w:p w:rsidR="008A00BE" w:rsidRPr="00C639B3" w:rsidRDefault="008A00BE" w:rsidP="008A00BE">
      <w:pPr>
        <w:jc w:val="both"/>
      </w:pPr>
    </w:p>
    <w:p w:rsidR="008A00BE" w:rsidRPr="00C639B3" w:rsidRDefault="008A00BE" w:rsidP="008A00BE">
      <w:pPr>
        <w:ind w:left="720"/>
        <w:jc w:val="both"/>
      </w:pPr>
      <w:r w:rsidRPr="00C639B3">
        <w:t>The number of requisitions raised on the stores was 20 for each product and the number of orders executed was 42, each order being for a batch of 10 of a product.</w:t>
      </w:r>
    </w:p>
    <w:p w:rsidR="008A00BE" w:rsidRPr="00C639B3" w:rsidRDefault="008A00BE" w:rsidP="008A00BE">
      <w:pPr>
        <w:pStyle w:val="Heading1"/>
        <w:numPr>
          <w:ilvl w:val="0"/>
          <w:numId w:val="0"/>
        </w:numPr>
        <w:jc w:val="both"/>
      </w:pPr>
    </w:p>
    <w:p w:rsidR="008A00BE" w:rsidRPr="00C639B3" w:rsidRDefault="008A00BE" w:rsidP="008A00BE">
      <w:pPr>
        <w:pStyle w:val="Heading1"/>
        <w:numPr>
          <w:ilvl w:val="0"/>
          <w:numId w:val="0"/>
        </w:numPr>
        <w:ind w:firstLine="720"/>
        <w:jc w:val="both"/>
      </w:pPr>
      <w:bookmarkStart w:id="362" w:name="_Toc531854870"/>
      <w:r w:rsidRPr="00C639B3">
        <w:t>Required</w:t>
      </w:r>
      <w:bookmarkEnd w:id="362"/>
    </w:p>
    <w:p w:rsidR="008A00BE" w:rsidRPr="00C639B3" w:rsidRDefault="008A00BE" w:rsidP="008A00BE">
      <w:pPr>
        <w:jc w:val="both"/>
      </w:pPr>
    </w:p>
    <w:p w:rsidR="008A00BE" w:rsidRPr="00C639B3" w:rsidRDefault="008A00BE" w:rsidP="008A00BE">
      <w:pPr>
        <w:ind w:firstLine="720"/>
        <w:jc w:val="both"/>
      </w:pPr>
      <w:r w:rsidRPr="00C639B3">
        <w:t>Calculate the total costs for each product if overheads using:</w:t>
      </w:r>
    </w:p>
    <w:p w:rsidR="008A00BE" w:rsidRPr="00C639B3" w:rsidRDefault="008A00BE" w:rsidP="008A00BE">
      <w:pPr>
        <w:jc w:val="both"/>
      </w:pPr>
    </w:p>
    <w:p w:rsidR="008A00BE" w:rsidRPr="00C639B3" w:rsidRDefault="008A00BE" w:rsidP="00F87B05">
      <w:pPr>
        <w:numPr>
          <w:ilvl w:val="0"/>
          <w:numId w:val="106"/>
        </w:numPr>
        <w:jc w:val="both"/>
      </w:pPr>
      <w:r w:rsidRPr="00C639B3">
        <w:t>Traditional costing</w:t>
      </w:r>
    </w:p>
    <w:p w:rsidR="008A00BE" w:rsidRPr="00C639B3" w:rsidRDefault="008A00BE" w:rsidP="00F87B05">
      <w:pPr>
        <w:numPr>
          <w:ilvl w:val="0"/>
          <w:numId w:val="106"/>
        </w:numPr>
        <w:jc w:val="both"/>
      </w:pPr>
      <w:r w:rsidRPr="00C639B3">
        <w:t>ABC system.</w:t>
      </w:r>
    </w:p>
    <w:p w:rsidR="008A00BE" w:rsidRPr="00C639B3" w:rsidRDefault="008A00BE" w:rsidP="008A00BE">
      <w:pPr>
        <w:jc w:val="both"/>
      </w:pPr>
    </w:p>
    <w:p w:rsidR="008A00BE" w:rsidRPr="00C639B3" w:rsidRDefault="008A00BE" w:rsidP="008A00BE">
      <w:pPr>
        <w:jc w:val="both"/>
      </w:pPr>
    </w:p>
    <w:p w:rsidR="008A00BE" w:rsidRPr="00C639B3" w:rsidRDefault="008A00BE" w:rsidP="008A00BE">
      <w:pPr>
        <w:ind w:firstLine="720"/>
        <w:jc w:val="both"/>
        <w:rPr>
          <w:b/>
          <w:bCs/>
        </w:rPr>
      </w:pPr>
      <w:r w:rsidRPr="00C639B3">
        <w:rPr>
          <w:b/>
          <w:bCs/>
        </w:rPr>
        <w:t>SOLUTION</w:t>
      </w:r>
    </w:p>
    <w:p w:rsidR="008A00BE" w:rsidRPr="00C639B3" w:rsidRDefault="008A00BE" w:rsidP="008A00BE">
      <w:pPr>
        <w:jc w:val="both"/>
      </w:pPr>
    </w:p>
    <w:tbl>
      <w:tblPr>
        <w:tblW w:w="7180" w:type="dxa"/>
        <w:tblInd w:w="720" w:type="dxa"/>
        <w:tblCellMar>
          <w:left w:w="0" w:type="dxa"/>
          <w:right w:w="0" w:type="dxa"/>
        </w:tblCellMar>
        <w:tblLook w:val="0000"/>
      </w:tblPr>
      <w:tblGrid>
        <w:gridCol w:w="1808"/>
        <w:gridCol w:w="1052"/>
        <w:gridCol w:w="1080"/>
        <w:gridCol w:w="1080"/>
        <w:gridCol w:w="1080"/>
        <w:gridCol w:w="1080"/>
      </w:tblGrid>
      <w:tr w:rsidR="008A00BE" w:rsidRPr="00C639B3" w:rsidTr="008A00BE">
        <w:trPr>
          <w:trHeight w:val="315"/>
        </w:trPr>
        <w:tc>
          <w:tcPr>
            <w:tcW w:w="286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Traditional Costing</w:t>
            </w: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Products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A</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B</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C</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Total</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Direct Material</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12,000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36,000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Direct Labour</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5,600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4,200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2,800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4,200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16,800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Prime Cost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13,600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14,200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8,800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16,200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52,800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Overheads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5,250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6,750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24,000 </w:t>
            </w:r>
          </w:p>
        </w:tc>
      </w:tr>
      <w:tr w:rsidR="008A00BE" w:rsidRPr="00C639B3" w:rsidTr="008A00BE">
        <w:trPr>
          <w:trHeight w:val="31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Total cost</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22,600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19,450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11,800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22,950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76,800 </w:t>
            </w:r>
          </w:p>
        </w:tc>
      </w:tr>
      <w:tr w:rsidR="008A00BE" w:rsidRPr="00C639B3" w:rsidTr="008A00BE">
        <w:trPr>
          <w:trHeight w:val="31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Units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1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per unit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188.33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194.50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147.50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191.25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bl>
    <w:p w:rsidR="00BD6883" w:rsidRDefault="00BD6883" w:rsidP="008A00BE">
      <w:pPr>
        <w:ind w:left="360" w:firstLine="360"/>
        <w:jc w:val="both"/>
        <w:rPr>
          <w:b/>
          <w:bCs/>
        </w:rPr>
      </w:pPr>
    </w:p>
    <w:p w:rsidR="00BD6883" w:rsidRDefault="00BD6883" w:rsidP="008A00BE">
      <w:pPr>
        <w:ind w:left="360" w:firstLine="360"/>
        <w:jc w:val="both"/>
        <w:rPr>
          <w:b/>
          <w:bCs/>
        </w:rPr>
      </w:pPr>
    </w:p>
    <w:p w:rsidR="008A00BE" w:rsidRPr="00C639B3" w:rsidRDefault="008A00BE" w:rsidP="008A00BE">
      <w:pPr>
        <w:ind w:left="360" w:firstLine="360"/>
        <w:jc w:val="both"/>
        <w:rPr>
          <w:b/>
          <w:bCs/>
        </w:rPr>
      </w:pPr>
      <w:r w:rsidRPr="00C639B3">
        <w:rPr>
          <w:b/>
          <w:bCs/>
        </w:rPr>
        <w:t>WORKINGS FOR TRADITIONAL COSTING</w:t>
      </w:r>
    </w:p>
    <w:p w:rsidR="008A00BE" w:rsidRPr="00C639B3" w:rsidRDefault="008A00BE" w:rsidP="008A00BE">
      <w:pPr>
        <w:ind w:left="360" w:firstLine="360"/>
        <w:jc w:val="both"/>
        <w:rPr>
          <w:b/>
          <w:bCs/>
        </w:rPr>
      </w:pPr>
    </w:p>
    <w:p w:rsidR="008A00BE" w:rsidRPr="00C639B3" w:rsidRDefault="008A00BE" w:rsidP="008A00BE">
      <w:pPr>
        <w:ind w:left="360"/>
        <w:jc w:val="both"/>
      </w:pPr>
      <w:r w:rsidRPr="00C639B3">
        <w:t>W1</w:t>
      </w:r>
    </w:p>
    <w:p w:rsidR="008A00BE" w:rsidRPr="00C639B3" w:rsidRDefault="008A00BE" w:rsidP="008A00BE">
      <w:pPr>
        <w:ind w:left="360"/>
        <w:jc w:val="both"/>
      </w:pPr>
    </w:p>
    <w:tbl>
      <w:tblPr>
        <w:tblW w:w="7230" w:type="dxa"/>
        <w:tblInd w:w="1070" w:type="dxa"/>
        <w:tblCellMar>
          <w:left w:w="0" w:type="dxa"/>
          <w:right w:w="0" w:type="dxa"/>
        </w:tblCellMar>
        <w:tblLook w:val="0000"/>
      </w:tblPr>
      <w:tblGrid>
        <w:gridCol w:w="2620"/>
        <w:gridCol w:w="1807"/>
        <w:gridCol w:w="1300"/>
        <w:gridCol w:w="1724"/>
      </w:tblGrid>
      <w:tr w:rsidR="008A00BE" w:rsidRPr="00C639B3" w:rsidTr="008A00BE">
        <w:trPr>
          <w:trHeight w:val="255"/>
        </w:trPr>
        <w:tc>
          <w:tcPr>
            <w:tcW w:w="26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Overhead Absorption</w:t>
            </w:r>
            <w:r w:rsidR="008E12D5" w:rsidRPr="00C639B3">
              <w:fldChar w:fldCharType="begin"/>
            </w:r>
            <w:r w:rsidRPr="00C639B3">
              <w:instrText xml:space="preserve"> XE "Absorption" </w:instrText>
            </w:r>
            <w:r w:rsidR="008E12D5" w:rsidRPr="00C639B3">
              <w:fldChar w:fldCharType="end"/>
            </w:r>
            <w:r w:rsidRPr="00C639B3">
              <w:t xml:space="preserve"> Rate =</w:t>
            </w:r>
          </w:p>
        </w:tc>
        <w:tc>
          <w:tcPr>
            <w:tcW w:w="1586"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Budgeted Overhead</w:t>
            </w:r>
          </w:p>
        </w:tc>
        <w:tc>
          <w:tcPr>
            <w:tcW w:w="13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w:t>
            </w:r>
            <w:r w:rsidRPr="00C639B3">
              <w:rPr>
                <w:u w:val="single"/>
              </w:rPr>
              <w:t>24,000,000</w:t>
            </w:r>
          </w:p>
        </w:tc>
        <w:tc>
          <w:tcPr>
            <w:tcW w:w="1724"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   3,750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Budgeted Activity</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6,400 </w:t>
            </w:r>
          </w:p>
        </w:tc>
        <w:tc>
          <w:tcPr>
            <w:tcW w:w="1724"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bl>
    <w:p w:rsidR="008A00BE" w:rsidRPr="00C639B3" w:rsidRDefault="008A00BE" w:rsidP="008A00BE">
      <w:pPr>
        <w:ind w:left="360"/>
        <w:jc w:val="both"/>
      </w:pPr>
    </w:p>
    <w:p w:rsidR="008A00BE" w:rsidRPr="00C639B3" w:rsidRDefault="008A00BE" w:rsidP="008A00BE">
      <w:pPr>
        <w:ind w:left="360"/>
        <w:jc w:val="both"/>
      </w:pPr>
      <w:r w:rsidRPr="00C639B3">
        <w:t>W2</w:t>
      </w:r>
    </w:p>
    <w:tbl>
      <w:tblPr>
        <w:tblW w:w="5080" w:type="dxa"/>
        <w:tblInd w:w="1770" w:type="dxa"/>
        <w:tblCellMar>
          <w:left w:w="0" w:type="dxa"/>
          <w:right w:w="0" w:type="dxa"/>
        </w:tblCellMar>
        <w:tblLook w:val="0000"/>
      </w:tblPr>
      <w:tblGrid>
        <w:gridCol w:w="1600"/>
        <w:gridCol w:w="960"/>
        <w:gridCol w:w="1280"/>
        <w:gridCol w:w="1240"/>
      </w:tblGrid>
      <w:tr w:rsidR="008A00BE" w:rsidRPr="00C639B3" w:rsidTr="008A00BE">
        <w:trPr>
          <w:trHeight w:val="255"/>
        </w:trPr>
        <w:tc>
          <w:tcPr>
            <w:tcW w:w="16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Budgeted Hours</w:t>
            </w:r>
          </w:p>
        </w:tc>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Units</w:t>
            </w:r>
          </w:p>
        </w:tc>
        <w:tc>
          <w:tcPr>
            <w:tcW w:w="12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Hours per unit</w:t>
            </w:r>
          </w:p>
        </w:tc>
        <w:tc>
          <w:tcPr>
            <w:tcW w:w="1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Total Hours</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120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2,400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B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14</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80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120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1,800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Total</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6,400 </w:t>
            </w:r>
          </w:p>
        </w:tc>
      </w:tr>
    </w:tbl>
    <w:p w:rsidR="008A00BE" w:rsidRPr="00C639B3" w:rsidRDefault="008A00BE" w:rsidP="008A00BE">
      <w:pPr>
        <w:ind w:left="360"/>
        <w:jc w:val="both"/>
      </w:pPr>
    </w:p>
    <w:p w:rsidR="008A00BE" w:rsidRPr="00C639B3" w:rsidRDefault="008A00BE" w:rsidP="008A00BE">
      <w:pPr>
        <w:ind w:left="360"/>
        <w:jc w:val="both"/>
      </w:pPr>
      <w:r w:rsidRPr="00C639B3">
        <w:t>W3</w:t>
      </w:r>
    </w:p>
    <w:tbl>
      <w:tblPr>
        <w:tblW w:w="5220" w:type="dxa"/>
        <w:tblInd w:w="1700" w:type="dxa"/>
        <w:tblCellMar>
          <w:left w:w="0" w:type="dxa"/>
          <w:right w:w="0" w:type="dxa"/>
        </w:tblCellMar>
        <w:tblLook w:val="0000"/>
      </w:tblPr>
      <w:tblGrid>
        <w:gridCol w:w="960"/>
        <w:gridCol w:w="960"/>
        <w:gridCol w:w="960"/>
        <w:gridCol w:w="980"/>
        <w:gridCol w:w="1360"/>
      </w:tblGrid>
      <w:tr w:rsidR="008A00BE" w:rsidRPr="00C639B3" w:rsidTr="008A00BE">
        <w:trPr>
          <w:trHeight w:val="255"/>
        </w:trPr>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Products</w:t>
            </w:r>
          </w:p>
        </w:tc>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Units</w:t>
            </w:r>
          </w:p>
        </w:tc>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Hours</w:t>
            </w:r>
          </w:p>
        </w:tc>
        <w:tc>
          <w:tcPr>
            <w:tcW w:w="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OHAR</w:t>
            </w:r>
          </w:p>
        </w:tc>
        <w:tc>
          <w:tcPr>
            <w:tcW w:w="13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Absorbed OH</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120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3,750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9,000,000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B</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14</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3,750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5,250,000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80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3,750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3,000,000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120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15</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3,750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6,750,000 </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7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Total</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24,000,000 </w:t>
            </w:r>
          </w:p>
        </w:tc>
      </w:tr>
    </w:tbl>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rPr>
          <w:b/>
          <w:bCs/>
        </w:rPr>
      </w:pPr>
      <w:r w:rsidRPr="00C639B3">
        <w:rPr>
          <w:b/>
          <w:bCs/>
        </w:rPr>
        <w:t>ABC SOLUTION</w:t>
      </w:r>
    </w:p>
    <w:p w:rsidR="008A00BE" w:rsidRPr="00C639B3" w:rsidRDefault="008A00BE" w:rsidP="008A00BE">
      <w:pPr>
        <w:ind w:left="360"/>
        <w:jc w:val="both"/>
      </w:pPr>
    </w:p>
    <w:tbl>
      <w:tblPr>
        <w:tblW w:w="6520" w:type="dxa"/>
        <w:tblInd w:w="1050" w:type="dxa"/>
        <w:tblCellMar>
          <w:left w:w="0" w:type="dxa"/>
          <w:right w:w="0" w:type="dxa"/>
        </w:tblCellMar>
        <w:tblLook w:val="0000"/>
      </w:tblPr>
      <w:tblGrid>
        <w:gridCol w:w="2140"/>
        <w:gridCol w:w="1100"/>
        <w:gridCol w:w="1100"/>
        <w:gridCol w:w="1080"/>
        <w:gridCol w:w="1100"/>
      </w:tblGrid>
      <w:tr w:rsidR="008A00BE" w:rsidRPr="00C639B3" w:rsidTr="008A00BE">
        <w:trPr>
          <w:trHeight w:val="315"/>
        </w:trPr>
        <w:tc>
          <w:tcPr>
            <w:tcW w:w="21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ABC statement</w:t>
            </w:r>
          </w:p>
        </w:tc>
        <w:tc>
          <w:tcPr>
            <w:tcW w:w="11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1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0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1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Products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A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B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C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D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Assembly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3,120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1,820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1,040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2,340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Set up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1,250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1,500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Stores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900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Inspection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400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600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Materials Handling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1,320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1,100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880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1,320 </w:t>
            </w:r>
          </w:p>
        </w:tc>
      </w:tr>
      <w:tr w:rsidR="008A00BE" w:rsidRPr="00C639B3" w:rsidTr="008A00BE">
        <w:trPr>
          <w:trHeight w:val="31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Total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7,440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5,570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4,220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6,660 </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Prime Cost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13,600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14,200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8,800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16,200 </w:t>
            </w:r>
          </w:p>
        </w:tc>
      </w:tr>
      <w:tr w:rsidR="008A00BE" w:rsidRPr="00C639B3" w:rsidTr="008A00BE">
        <w:trPr>
          <w:trHeight w:val="33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Total Cost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21,040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19,770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13,020 </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22,860 </w:t>
            </w:r>
          </w:p>
        </w:tc>
      </w:tr>
      <w:tr w:rsidR="008A00BE" w:rsidRPr="00C639B3" w:rsidTr="008A00BE">
        <w:trPr>
          <w:trHeight w:val="31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Units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80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120 </w:t>
            </w:r>
          </w:p>
        </w:tc>
      </w:tr>
      <w:tr w:rsidR="008A00BE" w:rsidRPr="00C639B3" w:rsidTr="008A00BE">
        <w:trPr>
          <w:trHeight w:val="31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Cost per unit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175.33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197.70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162.75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190.50 </w:t>
            </w:r>
          </w:p>
        </w:tc>
      </w:tr>
    </w:tbl>
    <w:p w:rsidR="008A00BE" w:rsidRPr="00C639B3" w:rsidRDefault="008A00BE" w:rsidP="008A00BE">
      <w:pPr>
        <w:ind w:left="360"/>
        <w:jc w:val="both"/>
        <w:rPr>
          <w:b/>
          <w:bCs/>
        </w:rPr>
      </w:pPr>
    </w:p>
    <w:p w:rsidR="008A00BE" w:rsidRPr="00C639B3" w:rsidRDefault="008A00BE" w:rsidP="008A00BE">
      <w:pPr>
        <w:ind w:left="360"/>
        <w:jc w:val="both"/>
        <w:rPr>
          <w:b/>
          <w:bCs/>
        </w:rPr>
      </w:pPr>
      <w:r w:rsidRPr="00C639B3">
        <w:rPr>
          <w:b/>
          <w:bCs/>
        </w:rPr>
        <w:t>WORKINGS</w:t>
      </w:r>
    </w:p>
    <w:p w:rsidR="008A00BE" w:rsidRPr="00C639B3" w:rsidRDefault="008A00BE" w:rsidP="008A00BE">
      <w:pPr>
        <w:ind w:left="360"/>
        <w:jc w:val="both"/>
      </w:pPr>
    </w:p>
    <w:p w:rsidR="008A00BE" w:rsidRPr="00C639B3" w:rsidRDefault="008A00BE" w:rsidP="008A00BE">
      <w:pPr>
        <w:ind w:left="360"/>
        <w:jc w:val="both"/>
      </w:pPr>
      <w:r w:rsidRPr="00C639B3">
        <w:t>W1</w:t>
      </w:r>
    </w:p>
    <w:p w:rsidR="008A00BE" w:rsidRPr="00C639B3" w:rsidRDefault="008A00BE" w:rsidP="008A00BE">
      <w:pPr>
        <w:ind w:left="360"/>
        <w:jc w:val="both"/>
      </w:pPr>
    </w:p>
    <w:tbl>
      <w:tblPr>
        <w:tblpPr w:leftFromText="180" w:rightFromText="180" w:vertAnchor="text" w:horzAnchor="margin" w:tblpXSpec="center" w:tblpY="-43"/>
        <w:tblW w:w="6823" w:type="dxa"/>
        <w:tblCellMar>
          <w:left w:w="0" w:type="dxa"/>
          <w:right w:w="0" w:type="dxa"/>
        </w:tblCellMar>
        <w:tblLook w:val="0000"/>
      </w:tblPr>
      <w:tblGrid>
        <w:gridCol w:w="2028"/>
        <w:gridCol w:w="1640"/>
        <w:gridCol w:w="980"/>
        <w:gridCol w:w="2175"/>
      </w:tblGrid>
      <w:tr w:rsidR="008A00BE" w:rsidRPr="00C639B3" w:rsidTr="008A00BE">
        <w:trPr>
          <w:trHeight w:val="300"/>
        </w:trPr>
        <w:tc>
          <w:tcPr>
            <w:tcW w:w="202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ACTIVITY</w:t>
            </w:r>
          </w:p>
        </w:tc>
        <w:tc>
          <w:tcPr>
            <w:tcW w:w="16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Overhead cost</w:t>
            </w:r>
          </w:p>
        </w:tc>
        <w:tc>
          <w:tcPr>
            <w:tcW w:w="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Drivers</w:t>
            </w:r>
          </w:p>
        </w:tc>
        <w:tc>
          <w:tcPr>
            <w:tcW w:w="2175"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Per Driver</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Assembly</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8,430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6,500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1.30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Set up</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5,250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21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250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Stores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3,600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80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45</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Inspection</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2,100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21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Materials Handling</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4,620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42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110</w:t>
            </w:r>
          </w:p>
        </w:tc>
      </w:tr>
    </w:tbl>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8A00BE">
      <w:pPr>
        <w:ind w:left="360"/>
        <w:jc w:val="both"/>
      </w:pPr>
    </w:p>
    <w:p w:rsidR="008A00BE" w:rsidRPr="00C639B3" w:rsidRDefault="008A00BE" w:rsidP="00F21196">
      <w:pPr>
        <w:pStyle w:val="Heading2"/>
      </w:pPr>
      <w:bookmarkStart w:id="363" w:name="_Toc531854871"/>
      <w:r w:rsidRPr="00C639B3">
        <w:t>ADVANTAGES OF ABC</w:t>
      </w:r>
      <w:bookmarkEnd w:id="363"/>
    </w:p>
    <w:p w:rsidR="008A00BE" w:rsidRPr="00C639B3" w:rsidRDefault="008A00BE" w:rsidP="008A00BE">
      <w:pPr>
        <w:jc w:val="both"/>
      </w:pPr>
    </w:p>
    <w:p w:rsidR="008A00BE" w:rsidRPr="00C639B3" w:rsidRDefault="008A00BE" w:rsidP="00F87B05">
      <w:pPr>
        <w:numPr>
          <w:ilvl w:val="0"/>
          <w:numId w:val="107"/>
        </w:numPr>
        <w:tabs>
          <w:tab w:val="clear" w:pos="720"/>
          <w:tab w:val="num" w:pos="1080"/>
        </w:tabs>
        <w:ind w:left="1080"/>
        <w:jc w:val="both"/>
      </w:pPr>
      <w:r w:rsidRPr="00C639B3">
        <w:t>ABC facilitates a good understanding of what drives overheads and assists companies to remain cost competitive and also help in the accurate assessment of product profitability.</w:t>
      </w:r>
    </w:p>
    <w:p w:rsidR="008A00BE" w:rsidRPr="00C639B3" w:rsidRDefault="008A00BE" w:rsidP="008A00BE">
      <w:pPr>
        <w:ind w:left="360"/>
        <w:jc w:val="both"/>
      </w:pPr>
    </w:p>
    <w:p w:rsidR="008A00BE" w:rsidRPr="00C639B3" w:rsidRDefault="008A00BE" w:rsidP="00F87B05">
      <w:pPr>
        <w:numPr>
          <w:ilvl w:val="0"/>
          <w:numId w:val="107"/>
        </w:numPr>
        <w:tabs>
          <w:tab w:val="clear" w:pos="720"/>
          <w:tab w:val="num" w:pos="1080"/>
        </w:tabs>
        <w:ind w:left="1080"/>
        <w:jc w:val="both"/>
      </w:pPr>
      <w:r w:rsidRPr="00C639B3">
        <w:t>ABC recognizes the complexity of the modern manufacturing environment by using multiple cost drivers.</w:t>
      </w:r>
    </w:p>
    <w:p w:rsidR="008A00BE" w:rsidRPr="00C639B3" w:rsidRDefault="008A00BE" w:rsidP="008A00BE">
      <w:pPr>
        <w:ind w:left="360"/>
        <w:jc w:val="both"/>
      </w:pPr>
    </w:p>
    <w:p w:rsidR="008A00BE" w:rsidRPr="00C639B3" w:rsidRDefault="008A00BE" w:rsidP="00F87B05">
      <w:pPr>
        <w:numPr>
          <w:ilvl w:val="0"/>
          <w:numId w:val="107"/>
        </w:numPr>
        <w:tabs>
          <w:tab w:val="clear" w:pos="720"/>
          <w:tab w:val="num" w:pos="1080"/>
        </w:tabs>
        <w:ind w:left="1080"/>
        <w:jc w:val="both"/>
      </w:pPr>
      <w:r w:rsidRPr="00C639B3">
        <w:t xml:space="preserve">Unlike absorption costing which concentrates on factory overheads, ABC does account for </w:t>
      </w:r>
      <w:r w:rsidR="00BD6883" w:rsidRPr="00C639B3">
        <w:t>non-factory</w:t>
      </w:r>
      <w:r w:rsidRPr="00C639B3">
        <w:t xml:space="preserve"> overheads and this takes management accounting beyond its traditional factory floor boundaries.</w:t>
      </w:r>
    </w:p>
    <w:p w:rsidR="008A00BE" w:rsidRPr="00C639B3" w:rsidRDefault="008A00BE" w:rsidP="008A00BE">
      <w:pPr>
        <w:jc w:val="both"/>
      </w:pPr>
    </w:p>
    <w:p w:rsidR="008A00BE" w:rsidRPr="00C639B3" w:rsidRDefault="008A00BE" w:rsidP="008A00BE">
      <w:pPr>
        <w:jc w:val="both"/>
      </w:pPr>
    </w:p>
    <w:p w:rsidR="008A00BE" w:rsidRPr="00C639B3" w:rsidRDefault="008A00BE" w:rsidP="00F21196">
      <w:pPr>
        <w:pStyle w:val="Heading2"/>
      </w:pPr>
      <w:bookmarkStart w:id="364" w:name="_Toc531854872"/>
      <w:r w:rsidRPr="00C639B3">
        <w:t>CRITICISMS OF ABC</w:t>
      </w:r>
      <w:bookmarkEnd w:id="364"/>
    </w:p>
    <w:p w:rsidR="008A00BE" w:rsidRPr="00C639B3" w:rsidRDefault="008A00BE" w:rsidP="008A00BE">
      <w:pPr>
        <w:jc w:val="both"/>
      </w:pPr>
    </w:p>
    <w:p w:rsidR="008A00BE" w:rsidRPr="00C639B3" w:rsidRDefault="008A00BE" w:rsidP="00F87B05">
      <w:pPr>
        <w:numPr>
          <w:ilvl w:val="0"/>
          <w:numId w:val="108"/>
        </w:numPr>
        <w:tabs>
          <w:tab w:val="clear" w:pos="720"/>
          <w:tab w:val="num" w:pos="1080"/>
        </w:tabs>
        <w:ind w:left="1080"/>
        <w:jc w:val="both"/>
      </w:pPr>
      <w:r w:rsidRPr="00C639B3">
        <w:t>Not all arbitrary cost apportionment is eliminated, some of it still remains e.g rent may still have to be apportioned to various activities.</w:t>
      </w:r>
    </w:p>
    <w:p w:rsidR="008A00BE" w:rsidRPr="00C639B3" w:rsidRDefault="008A00BE" w:rsidP="008A00BE">
      <w:pPr>
        <w:ind w:left="360"/>
        <w:jc w:val="both"/>
      </w:pPr>
    </w:p>
    <w:p w:rsidR="008A00BE" w:rsidRPr="00C639B3" w:rsidRDefault="008A00BE" w:rsidP="00F87B05">
      <w:pPr>
        <w:numPr>
          <w:ilvl w:val="0"/>
          <w:numId w:val="108"/>
        </w:numPr>
        <w:tabs>
          <w:tab w:val="clear" w:pos="720"/>
          <w:tab w:val="num" w:pos="1080"/>
        </w:tabs>
        <w:ind w:left="1080"/>
        <w:jc w:val="both"/>
      </w:pPr>
      <w:r w:rsidRPr="00C639B3">
        <w:t>It is still doubtful whether a single cost driver can explain the cost behaviour of all items within a cost pool.</w:t>
      </w:r>
    </w:p>
    <w:p w:rsidR="008A00BE" w:rsidRPr="00C639B3" w:rsidRDefault="008A00BE" w:rsidP="008A00BE">
      <w:pPr>
        <w:ind w:left="360"/>
        <w:jc w:val="both"/>
      </w:pPr>
    </w:p>
    <w:p w:rsidR="008A00BE" w:rsidRPr="00C639B3" w:rsidRDefault="008A00BE" w:rsidP="00F87B05">
      <w:pPr>
        <w:numPr>
          <w:ilvl w:val="0"/>
          <w:numId w:val="108"/>
        </w:numPr>
        <w:tabs>
          <w:tab w:val="clear" w:pos="720"/>
          <w:tab w:val="num" w:pos="1080"/>
        </w:tabs>
        <w:ind w:left="1080"/>
        <w:jc w:val="both"/>
      </w:pPr>
      <w:r w:rsidRPr="00C639B3">
        <w:t>ABC is sometimes introduced because it is fashionable, not because it will be used to provide meaningful product costs or extra information.</w:t>
      </w:r>
    </w:p>
    <w:p w:rsidR="008A00BE" w:rsidRPr="00C639B3" w:rsidRDefault="008A00BE" w:rsidP="008A00BE">
      <w:pPr>
        <w:ind w:left="360"/>
        <w:jc w:val="both"/>
      </w:pPr>
    </w:p>
    <w:p w:rsidR="008A00BE" w:rsidRPr="00C639B3" w:rsidRDefault="008A00BE" w:rsidP="00F87B05">
      <w:pPr>
        <w:numPr>
          <w:ilvl w:val="0"/>
          <w:numId w:val="108"/>
        </w:numPr>
        <w:tabs>
          <w:tab w:val="clear" w:pos="720"/>
          <w:tab w:val="num" w:pos="1080"/>
        </w:tabs>
        <w:ind w:left="1080"/>
        <w:jc w:val="both"/>
      </w:pPr>
      <w:r w:rsidRPr="00C639B3">
        <w:t>The cost of implementing and maintaining an ABC system can exceed the benefits of improved accuracy.</w:t>
      </w:r>
    </w:p>
    <w:p w:rsidR="008A00BE" w:rsidRPr="00C639B3" w:rsidRDefault="008A00BE" w:rsidP="008A00BE">
      <w:pPr>
        <w:jc w:val="both"/>
      </w:pPr>
    </w:p>
    <w:p w:rsidR="008A00BE" w:rsidRPr="00C639B3" w:rsidRDefault="008A00BE" w:rsidP="008A00BE">
      <w:pPr>
        <w:jc w:val="both"/>
      </w:pPr>
      <w:r w:rsidRPr="00C639B3">
        <w:t>Implementation of ABC can be problematic due to such factors as:</w:t>
      </w:r>
    </w:p>
    <w:p w:rsidR="008A00BE" w:rsidRPr="00C639B3" w:rsidRDefault="008A00BE" w:rsidP="008A00BE">
      <w:pPr>
        <w:jc w:val="both"/>
      </w:pPr>
    </w:p>
    <w:p w:rsidR="008A00BE" w:rsidRPr="00C639B3" w:rsidRDefault="008A00BE" w:rsidP="00F87B05">
      <w:pPr>
        <w:numPr>
          <w:ilvl w:val="0"/>
          <w:numId w:val="109"/>
        </w:numPr>
        <w:jc w:val="both"/>
      </w:pPr>
      <w:r w:rsidRPr="00C639B3">
        <w:t>The incorrect belief that ABC can solve all organisations problems.</w:t>
      </w:r>
    </w:p>
    <w:p w:rsidR="008A00BE" w:rsidRPr="00C639B3" w:rsidRDefault="008A00BE" w:rsidP="00F87B05">
      <w:pPr>
        <w:numPr>
          <w:ilvl w:val="0"/>
          <w:numId w:val="109"/>
        </w:numPr>
        <w:jc w:val="both"/>
      </w:pPr>
      <w:r w:rsidRPr="00C639B3">
        <w:t>Lack of correct type of data.</w:t>
      </w:r>
    </w:p>
    <w:p w:rsidR="008A00BE" w:rsidRDefault="008A00BE" w:rsidP="00F87B05">
      <w:pPr>
        <w:numPr>
          <w:ilvl w:val="0"/>
          <w:numId w:val="109"/>
        </w:numPr>
        <w:jc w:val="both"/>
      </w:pPr>
      <w:r w:rsidRPr="00C639B3">
        <w:t>Difficulty in determining appropriate cost drivers.</w:t>
      </w:r>
    </w:p>
    <w:p w:rsidR="00BD6883" w:rsidRPr="00C639B3" w:rsidRDefault="00BD6883" w:rsidP="00BD6883">
      <w:pPr>
        <w:ind w:left="1080"/>
        <w:jc w:val="both"/>
      </w:pPr>
    </w:p>
    <w:p w:rsidR="008A00BE" w:rsidRPr="00C639B3" w:rsidRDefault="008A00BE" w:rsidP="00F21196">
      <w:pPr>
        <w:pStyle w:val="Heading2"/>
      </w:pPr>
      <w:bookmarkStart w:id="365" w:name="_Toc531854873"/>
      <w:r w:rsidRPr="00C639B3">
        <w:t>OTHER USES OF ABC</w:t>
      </w:r>
      <w:bookmarkEnd w:id="365"/>
    </w:p>
    <w:p w:rsidR="008A00BE" w:rsidRPr="00C639B3" w:rsidRDefault="008A00BE" w:rsidP="008A00BE">
      <w:pPr>
        <w:jc w:val="both"/>
      </w:pPr>
    </w:p>
    <w:p w:rsidR="008A00BE" w:rsidRPr="00C639B3" w:rsidRDefault="008A00BE" w:rsidP="008A00BE">
      <w:pPr>
        <w:ind w:left="720"/>
        <w:jc w:val="both"/>
      </w:pPr>
      <w:r w:rsidRPr="00C639B3">
        <w:t>Information which is gathered in the process of designing and implementing ABC can be used in the management functions of planning, control and decision making.</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66" w:name="_Toc531854874"/>
      <w:r w:rsidRPr="00C639B3">
        <w:t>Planning</w:t>
      </w:r>
      <w:bookmarkEnd w:id="366"/>
    </w:p>
    <w:p w:rsidR="008A00BE" w:rsidRPr="00C639B3" w:rsidRDefault="008A00BE" w:rsidP="008A00BE">
      <w:pPr>
        <w:jc w:val="both"/>
      </w:pPr>
    </w:p>
    <w:p w:rsidR="008A00BE" w:rsidRPr="00C639B3" w:rsidRDefault="008A00BE" w:rsidP="008A00BE">
      <w:pPr>
        <w:ind w:left="720"/>
        <w:jc w:val="both"/>
      </w:pPr>
      <w:r w:rsidRPr="00C639B3">
        <w:t xml:space="preserve">One of the critical steps in the design of an ABC system is the analysis of the organisation’s activities, cost drivers and the </w:t>
      </w:r>
      <w:r w:rsidR="00BD6883" w:rsidRPr="00C639B3">
        <w:t>relationship</w:t>
      </w:r>
      <w:r w:rsidRPr="00C639B3">
        <w:t xml:space="preserve"> between the activities, products/services and their costs. This type of information would be very relevant for the budgeting exercise.</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67" w:name="_Toc531854875"/>
      <w:r w:rsidRPr="00C639B3">
        <w:t>Control</w:t>
      </w:r>
      <w:bookmarkEnd w:id="367"/>
    </w:p>
    <w:p w:rsidR="008A00BE" w:rsidRPr="00C639B3" w:rsidRDefault="008A00BE" w:rsidP="008A00BE">
      <w:pPr>
        <w:jc w:val="both"/>
      </w:pPr>
    </w:p>
    <w:p w:rsidR="008A00BE" w:rsidRPr="00C639B3" w:rsidRDefault="008A00BE" w:rsidP="008A00BE">
      <w:pPr>
        <w:ind w:left="720"/>
        <w:jc w:val="both"/>
      </w:pPr>
      <w:r w:rsidRPr="00C639B3">
        <w:t>ABC clearly identifies what causes costs for an organisation in the service and support departments. This makes it possible to control costs by managing the activities which underlie the support departments.</w:t>
      </w:r>
    </w:p>
    <w:p w:rsidR="008A00BE" w:rsidRPr="00C639B3" w:rsidRDefault="008A00BE" w:rsidP="008A00BE">
      <w:pPr>
        <w:jc w:val="both"/>
      </w:pPr>
    </w:p>
    <w:p w:rsidR="008A00BE" w:rsidRPr="00C639B3" w:rsidRDefault="008A00BE" w:rsidP="008A00BE">
      <w:pPr>
        <w:pStyle w:val="Heading1"/>
        <w:numPr>
          <w:ilvl w:val="0"/>
          <w:numId w:val="0"/>
        </w:numPr>
        <w:jc w:val="both"/>
      </w:pPr>
      <w:bookmarkStart w:id="368" w:name="_Toc531854876"/>
      <w:r w:rsidRPr="00C639B3">
        <w:t>Decision making</w:t>
      </w:r>
      <w:bookmarkEnd w:id="368"/>
    </w:p>
    <w:p w:rsidR="008A00BE" w:rsidRPr="00C639B3" w:rsidRDefault="008A00BE" w:rsidP="008A00BE">
      <w:pPr>
        <w:jc w:val="both"/>
      </w:pPr>
    </w:p>
    <w:p w:rsidR="008A00BE" w:rsidRPr="00C639B3" w:rsidRDefault="008A00BE" w:rsidP="008A00BE">
      <w:pPr>
        <w:ind w:left="720"/>
        <w:jc w:val="both"/>
      </w:pPr>
      <w:r w:rsidRPr="00C639B3">
        <w:t>By providing accurate and reliable cost information ABC information can be used to make the following decisions:</w:t>
      </w:r>
    </w:p>
    <w:p w:rsidR="008A00BE" w:rsidRPr="00C639B3" w:rsidRDefault="008A00BE" w:rsidP="008A00BE">
      <w:pPr>
        <w:ind w:left="720"/>
        <w:jc w:val="both"/>
      </w:pPr>
    </w:p>
    <w:p w:rsidR="008A00BE" w:rsidRPr="00C639B3" w:rsidRDefault="008A00BE" w:rsidP="00F87B05">
      <w:pPr>
        <w:numPr>
          <w:ilvl w:val="0"/>
          <w:numId w:val="159"/>
        </w:numPr>
        <w:jc w:val="both"/>
      </w:pPr>
      <w:r w:rsidRPr="00C639B3">
        <w:t>Pricing</w:t>
      </w:r>
    </w:p>
    <w:p w:rsidR="008A00BE" w:rsidRPr="00C639B3" w:rsidRDefault="008A00BE" w:rsidP="00F87B05">
      <w:pPr>
        <w:numPr>
          <w:ilvl w:val="0"/>
          <w:numId w:val="159"/>
        </w:numPr>
        <w:jc w:val="both"/>
      </w:pPr>
      <w:r w:rsidRPr="00C639B3">
        <w:t>Promotion or discontinuing products or parts of the business</w:t>
      </w:r>
    </w:p>
    <w:p w:rsidR="008A00BE" w:rsidRPr="00C639B3" w:rsidRDefault="008A00BE" w:rsidP="00F87B05">
      <w:pPr>
        <w:numPr>
          <w:ilvl w:val="0"/>
          <w:numId w:val="159"/>
        </w:numPr>
        <w:jc w:val="both"/>
      </w:pPr>
      <w:r w:rsidRPr="00C639B3">
        <w:t>Redesigning products and developing new products or new ways to do business.</w:t>
      </w:r>
    </w:p>
    <w:p w:rsidR="008A00BE" w:rsidRDefault="008A00BE" w:rsidP="008A00BE">
      <w:pPr>
        <w:pStyle w:val="Heading1"/>
        <w:numPr>
          <w:ilvl w:val="0"/>
          <w:numId w:val="0"/>
        </w:numPr>
        <w:jc w:val="both"/>
      </w:pPr>
    </w:p>
    <w:p w:rsidR="008A00BE" w:rsidRPr="00C639B3" w:rsidRDefault="002F5A6E" w:rsidP="008A00BE">
      <w:pPr>
        <w:pStyle w:val="Heading1"/>
        <w:numPr>
          <w:ilvl w:val="0"/>
          <w:numId w:val="0"/>
        </w:numPr>
        <w:jc w:val="both"/>
      </w:pPr>
      <w:r>
        <w:rPr>
          <w:noProof/>
        </w:rPr>
        <w:drawing>
          <wp:inline distT="0" distB="0" distL="0" distR="0">
            <wp:extent cx="665480" cy="407670"/>
            <wp:effectExtent l="0" t="0" r="1270" b="0"/>
            <wp:docPr id="16"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8A00BE" w:rsidRPr="00C639B3" w:rsidRDefault="008A00BE" w:rsidP="008A00BE"/>
    <w:p w:rsidR="008A00BE" w:rsidRPr="00C639B3" w:rsidRDefault="00BD6883" w:rsidP="00F21196">
      <w:pPr>
        <w:pStyle w:val="Heading2"/>
      </w:pPr>
      <w:bookmarkStart w:id="369" w:name="_Toc531854877"/>
      <w:r>
        <w:t>Unit</w:t>
      </w:r>
      <w:r w:rsidR="008A00BE" w:rsidRPr="00C639B3">
        <w:t xml:space="preserve"> summary</w:t>
      </w:r>
      <w:bookmarkEnd w:id="369"/>
    </w:p>
    <w:p w:rsidR="008A00BE" w:rsidRPr="00C639B3" w:rsidRDefault="008A00BE" w:rsidP="008A00BE">
      <w:pPr>
        <w:jc w:val="both"/>
      </w:pPr>
    </w:p>
    <w:p w:rsidR="008A00BE" w:rsidRPr="00C639B3" w:rsidRDefault="008A00BE" w:rsidP="00F87B05">
      <w:pPr>
        <w:numPr>
          <w:ilvl w:val="0"/>
          <w:numId w:val="110"/>
        </w:numPr>
        <w:tabs>
          <w:tab w:val="left" w:pos="0"/>
          <w:tab w:val="left" w:pos="180"/>
        </w:tabs>
        <w:jc w:val="both"/>
      </w:pPr>
      <w:r w:rsidRPr="00C639B3">
        <w:t>Activity Based Costing</w:t>
      </w:r>
      <w:r w:rsidR="008E12D5" w:rsidRPr="00C639B3">
        <w:fldChar w:fldCharType="begin"/>
      </w:r>
      <w:r w:rsidRPr="00C639B3">
        <w:instrText xml:space="preserve"> XE "Activity Based Costing" </w:instrText>
      </w:r>
      <w:r w:rsidR="008E12D5" w:rsidRPr="00C639B3">
        <w:fldChar w:fldCharType="end"/>
      </w:r>
      <w:r w:rsidRPr="00C639B3">
        <w:t xml:space="preserve"> is an alternative costing method to absorption costing.</w:t>
      </w:r>
    </w:p>
    <w:p w:rsidR="008A00BE" w:rsidRPr="00C639B3" w:rsidRDefault="008A00BE" w:rsidP="008A00BE">
      <w:pPr>
        <w:tabs>
          <w:tab w:val="left" w:pos="0"/>
          <w:tab w:val="left" w:pos="180"/>
        </w:tabs>
        <w:ind w:firstLine="360"/>
        <w:jc w:val="both"/>
      </w:pPr>
    </w:p>
    <w:p w:rsidR="008A00BE" w:rsidRPr="00C639B3" w:rsidRDefault="008A00BE" w:rsidP="00F87B05">
      <w:pPr>
        <w:numPr>
          <w:ilvl w:val="0"/>
          <w:numId w:val="110"/>
        </w:numPr>
        <w:tabs>
          <w:tab w:val="left" w:pos="0"/>
          <w:tab w:val="left" w:pos="180"/>
        </w:tabs>
        <w:jc w:val="both"/>
      </w:pPr>
      <w:r w:rsidRPr="00C639B3">
        <w:t>ABC was developed to remedy weaknesses inherent in the absorption costing approach such as the reliance on labour for cost allocation and absorption when labour is a declining as a proportion of product cost.</w:t>
      </w:r>
    </w:p>
    <w:p w:rsidR="008A00BE" w:rsidRPr="00C639B3" w:rsidRDefault="008A00BE" w:rsidP="008A00BE">
      <w:pPr>
        <w:tabs>
          <w:tab w:val="left" w:pos="0"/>
          <w:tab w:val="left" w:pos="180"/>
        </w:tabs>
        <w:ind w:firstLine="360"/>
        <w:jc w:val="both"/>
      </w:pPr>
    </w:p>
    <w:p w:rsidR="008A00BE" w:rsidRPr="00C639B3" w:rsidRDefault="008A00BE" w:rsidP="00F87B05">
      <w:pPr>
        <w:numPr>
          <w:ilvl w:val="0"/>
          <w:numId w:val="110"/>
        </w:numPr>
        <w:tabs>
          <w:tab w:val="left" w:pos="0"/>
          <w:tab w:val="left" w:pos="180"/>
        </w:tabs>
        <w:jc w:val="both"/>
      </w:pPr>
      <w:r w:rsidRPr="00C639B3">
        <w:t>ABC involves the identification of the factors which cause costs (cost drivers) of an organisation’s major activities and charging support overheads to products on the basis of usage of an activity.</w:t>
      </w:r>
    </w:p>
    <w:p w:rsidR="008A00BE" w:rsidRPr="00C639B3" w:rsidRDefault="008A00BE" w:rsidP="008A00BE">
      <w:pPr>
        <w:tabs>
          <w:tab w:val="left" w:pos="0"/>
          <w:tab w:val="left" w:pos="180"/>
        </w:tabs>
        <w:ind w:firstLine="360"/>
        <w:jc w:val="both"/>
      </w:pPr>
    </w:p>
    <w:p w:rsidR="008A00BE" w:rsidRPr="00C639B3" w:rsidRDefault="008A00BE" w:rsidP="00F87B05">
      <w:pPr>
        <w:numPr>
          <w:ilvl w:val="0"/>
          <w:numId w:val="110"/>
        </w:numPr>
        <w:tabs>
          <w:tab w:val="left" w:pos="0"/>
          <w:tab w:val="left" w:pos="180"/>
        </w:tabs>
        <w:jc w:val="both"/>
      </w:pPr>
      <w:r w:rsidRPr="00C639B3">
        <w:t>Steps involved in ABC are:</w:t>
      </w:r>
    </w:p>
    <w:p w:rsidR="008A00BE" w:rsidRPr="00C639B3" w:rsidRDefault="008A00BE" w:rsidP="008A00BE">
      <w:pPr>
        <w:tabs>
          <w:tab w:val="left" w:pos="0"/>
          <w:tab w:val="left" w:pos="180"/>
        </w:tabs>
        <w:jc w:val="both"/>
      </w:pPr>
    </w:p>
    <w:p w:rsidR="008A00BE" w:rsidRPr="00C639B3" w:rsidRDefault="008A00BE" w:rsidP="00F87B05">
      <w:pPr>
        <w:numPr>
          <w:ilvl w:val="1"/>
          <w:numId w:val="110"/>
        </w:numPr>
        <w:tabs>
          <w:tab w:val="left" w:pos="0"/>
          <w:tab w:val="left" w:pos="180"/>
        </w:tabs>
        <w:jc w:val="both"/>
      </w:pPr>
      <w:r w:rsidRPr="00C639B3">
        <w:t>Identification of major activities within an organisation.</w:t>
      </w:r>
    </w:p>
    <w:p w:rsidR="008A00BE" w:rsidRPr="00C639B3" w:rsidRDefault="008A00BE" w:rsidP="00F87B05">
      <w:pPr>
        <w:numPr>
          <w:ilvl w:val="1"/>
          <w:numId w:val="110"/>
        </w:numPr>
        <w:tabs>
          <w:tab w:val="left" w:pos="0"/>
          <w:tab w:val="left" w:pos="180"/>
        </w:tabs>
        <w:jc w:val="both"/>
      </w:pPr>
      <w:r w:rsidRPr="00C639B3">
        <w:t>Assigning overheads to the activities.</w:t>
      </w:r>
    </w:p>
    <w:p w:rsidR="008A00BE" w:rsidRPr="00C639B3" w:rsidRDefault="008A00BE" w:rsidP="00F87B05">
      <w:pPr>
        <w:numPr>
          <w:ilvl w:val="1"/>
          <w:numId w:val="110"/>
        </w:numPr>
        <w:tabs>
          <w:tab w:val="left" w:pos="0"/>
          <w:tab w:val="left" w:pos="180"/>
        </w:tabs>
        <w:jc w:val="both"/>
      </w:pPr>
      <w:r w:rsidRPr="00C639B3">
        <w:t>Identifying cost drivers for each cost pool.</w:t>
      </w:r>
    </w:p>
    <w:p w:rsidR="008A00BE" w:rsidRPr="00C639B3" w:rsidRDefault="008A00BE" w:rsidP="00F87B05">
      <w:pPr>
        <w:numPr>
          <w:ilvl w:val="1"/>
          <w:numId w:val="110"/>
        </w:numPr>
        <w:tabs>
          <w:tab w:val="left" w:pos="0"/>
          <w:tab w:val="left" w:pos="180"/>
        </w:tabs>
        <w:jc w:val="both"/>
      </w:pPr>
      <w:r w:rsidRPr="00C639B3">
        <w:t>Finding cost per driver and assigning the cost to cost objects.</w:t>
      </w:r>
    </w:p>
    <w:p w:rsidR="008A00BE" w:rsidRPr="00C639B3" w:rsidRDefault="008A00BE" w:rsidP="008A00BE">
      <w:pPr>
        <w:tabs>
          <w:tab w:val="left" w:pos="0"/>
          <w:tab w:val="left" w:pos="180"/>
        </w:tabs>
        <w:ind w:firstLine="360"/>
        <w:jc w:val="both"/>
      </w:pPr>
    </w:p>
    <w:p w:rsidR="008A00BE" w:rsidRPr="00C639B3" w:rsidRDefault="008A00BE" w:rsidP="00F87B05">
      <w:pPr>
        <w:numPr>
          <w:ilvl w:val="0"/>
          <w:numId w:val="110"/>
        </w:numPr>
        <w:tabs>
          <w:tab w:val="left" w:pos="0"/>
          <w:tab w:val="left" w:pos="180"/>
        </w:tabs>
        <w:jc w:val="both"/>
      </w:pPr>
      <w:r w:rsidRPr="00C639B3">
        <w:t>One of the key advantages of ABC is that it recognizes the complexity of the modern manufacturing environment by using multiple cost drivers</w:t>
      </w:r>
    </w:p>
    <w:p w:rsidR="008A00BE" w:rsidRPr="00C639B3" w:rsidRDefault="008A00BE" w:rsidP="008A00BE">
      <w:pPr>
        <w:tabs>
          <w:tab w:val="left" w:pos="0"/>
          <w:tab w:val="left" w:pos="180"/>
        </w:tabs>
        <w:ind w:firstLine="360"/>
        <w:jc w:val="both"/>
      </w:pPr>
    </w:p>
    <w:p w:rsidR="008A00BE" w:rsidRPr="00C639B3" w:rsidRDefault="008A00BE" w:rsidP="00F87B05">
      <w:pPr>
        <w:numPr>
          <w:ilvl w:val="0"/>
          <w:numId w:val="110"/>
        </w:numPr>
        <w:tabs>
          <w:tab w:val="left" w:pos="0"/>
          <w:tab w:val="left" w:pos="180"/>
        </w:tabs>
        <w:jc w:val="both"/>
      </w:pPr>
      <w:r w:rsidRPr="00C639B3">
        <w:t>Information from ABC can be used by management for planning, control and decision-making.</w:t>
      </w:r>
    </w:p>
    <w:p w:rsidR="008A00BE" w:rsidRPr="00C639B3" w:rsidRDefault="008A00BE" w:rsidP="008A00BE">
      <w:pPr>
        <w:tabs>
          <w:tab w:val="left" w:pos="0"/>
          <w:tab w:val="left" w:pos="180"/>
        </w:tabs>
        <w:ind w:firstLine="360"/>
        <w:jc w:val="both"/>
      </w:pPr>
    </w:p>
    <w:p w:rsidR="008A00BE" w:rsidRPr="00C639B3" w:rsidRDefault="008A00BE" w:rsidP="008A00BE">
      <w:pPr>
        <w:tabs>
          <w:tab w:val="left" w:pos="0"/>
          <w:tab w:val="left" w:pos="180"/>
        </w:tabs>
        <w:ind w:firstLine="360"/>
        <w:jc w:val="both"/>
      </w:pPr>
    </w:p>
    <w:p w:rsidR="008A00BE" w:rsidRPr="00C639B3" w:rsidRDefault="008A00BE" w:rsidP="008A00BE">
      <w:pPr>
        <w:jc w:val="both"/>
      </w:pPr>
    </w:p>
    <w:p w:rsidR="008A00BE" w:rsidRPr="00C639B3" w:rsidRDefault="008E12D5" w:rsidP="008A00BE">
      <w:pPr>
        <w:jc w:val="both"/>
      </w:pPr>
      <w:r>
        <w:pict>
          <v:rect id="_x0000_i1050" style="width:0;height:1.5pt" o:hrstd="t" o:hr="t" fillcolor="#aca899" stroked="f"/>
        </w:pict>
      </w: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STUDENT-SELF TESTING</w:t>
      </w:r>
    </w:p>
    <w:p w:rsidR="008A00BE" w:rsidRPr="00C639B3" w:rsidRDefault="008E12D5" w:rsidP="008A00BE">
      <w:r>
        <w:pict>
          <v:rect id="_x0000_i1051" style="width:0;height:1.5pt" o:hrstd="t" o:hr="t" fillcolor="#aca899" stroked="f"/>
        </w:pict>
      </w:r>
    </w:p>
    <w:p w:rsidR="008A00BE" w:rsidRPr="00C639B3" w:rsidRDefault="008A00BE" w:rsidP="008A00BE">
      <w:pPr>
        <w:rPr>
          <w:b/>
          <w:bCs/>
        </w:rPr>
      </w:pPr>
    </w:p>
    <w:p w:rsidR="008A00BE" w:rsidRPr="00C639B3" w:rsidRDefault="008A00BE" w:rsidP="008A00BE">
      <w:pPr>
        <w:rPr>
          <w:b/>
          <w:bCs/>
        </w:rPr>
      </w:pPr>
      <w:r w:rsidRPr="00C639B3">
        <w:rPr>
          <w:b/>
          <w:bCs/>
        </w:rPr>
        <w:t>SELF REVIEW QUESTIONS</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pStyle w:val="xl24"/>
        <w:numPr>
          <w:ilvl w:val="0"/>
          <w:numId w:val="160"/>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developments have led to the introduction of ABC? (1.1-1.4)</w:t>
      </w:r>
    </w:p>
    <w:p w:rsidR="008A00BE" w:rsidRPr="00C639B3" w:rsidRDefault="008A00BE" w:rsidP="00F87B05">
      <w:pPr>
        <w:pStyle w:val="xl24"/>
        <w:numPr>
          <w:ilvl w:val="0"/>
          <w:numId w:val="160"/>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Define ABC (2.0)</w:t>
      </w:r>
    </w:p>
    <w:p w:rsidR="008A00BE" w:rsidRPr="00C639B3" w:rsidRDefault="008A00BE" w:rsidP="00F87B05">
      <w:pPr>
        <w:pStyle w:val="xl24"/>
        <w:numPr>
          <w:ilvl w:val="0"/>
          <w:numId w:val="160"/>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Mention four steps involved in the development of ABC? 2.1</w:t>
      </w:r>
    </w:p>
    <w:p w:rsidR="008A00BE" w:rsidRPr="00C639B3" w:rsidRDefault="008A00BE" w:rsidP="00F87B05">
      <w:pPr>
        <w:pStyle w:val="xl24"/>
        <w:numPr>
          <w:ilvl w:val="0"/>
          <w:numId w:val="160"/>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is a cost driver (2.4)</w:t>
      </w:r>
    </w:p>
    <w:p w:rsidR="008A00BE" w:rsidRPr="00C639B3" w:rsidRDefault="008A00BE" w:rsidP="00F87B05">
      <w:pPr>
        <w:pStyle w:val="xl24"/>
        <w:numPr>
          <w:ilvl w:val="0"/>
          <w:numId w:val="160"/>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are the advantages of ABC? 3.0</w:t>
      </w:r>
    </w:p>
    <w:p w:rsidR="008A00BE" w:rsidRPr="00C639B3" w:rsidRDefault="008A00BE" w:rsidP="00F87B05">
      <w:pPr>
        <w:pStyle w:val="xl24"/>
        <w:numPr>
          <w:ilvl w:val="0"/>
          <w:numId w:val="160"/>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Mention the major criticisms of ABC (3.1)</w:t>
      </w: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rPr>
      </w:pPr>
    </w:p>
    <w:p w:rsidR="008A00BE" w:rsidRPr="00C639B3" w:rsidRDefault="008A00BE" w:rsidP="008A00BE">
      <w:pPr>
        <w:pStyle w:val="xl24"/>
        <w:spacing w:before="0" w:beforeAutospacing="0" w:after="0" w:afterAutospacing="0"/>
        <w:rPr>
          <w:rFonts w:ascii="Times New Roman" w:hAnsi="Times New Roman" w:cs="Times New Roman"/>
          <w:b w:val="0"/>
          <w:bCs w:val="0"/>
        </w:rPr>
      </w:pPr>
      <w:r w:rsidRPr="00C639B3">
        <w:rPr>
          <w:rFonts w:ascii="Times New Roman" w:hAnsi="Times New Roman" w:cs="Times New Roman"/>
        </w:rPr>
        <w:t>EXAMINATION TYPE QUESTIONS</w:t>
      </w:r>
    </w:p>
    <w:p w:rsidR="008A00BE" w:rsidRPr="00C639B3" w:rsidRDefault="008A00BE" w:rsidP="008A00BE">
      <w:pPr>
        <w:jc w:val="both"/>
      </w:pPr>
    </w:p>
    <w:p w:rsidR="008A00BE" w:rsidRPr="00C639B3" w:rsidRDefault="008E12D5" w:rsidP="008A00BE">
      <w:pPr>
        <w:jc w:val="both"/>
      </w:pPr>
      <w:r>
        <w:pict>
          <v:rect id="_x0000_i1052" style="width:0;height:1.5pt" o:hrstd="t" o:hr="t" fillcolor="#aca899" stroked="f"/>
        </w:pict>
      </w:r>
    </w:p>
    <w:p w:rsidR="008A00BE" w:rsidRPr="00C639B3" w:rsidRDefault="008A00BE" w:rsidP="008A00BE">
      <w:pPr>
        <w:jc w:val="both"/>
      </w:pPr>
    </w:p>
    <w:p w:rsidR="008A00BE" w:rsidRPr="00C639B3" w:rsidRDefault="008A00BE" w:rsidP="008A00BE">
      <w:pPr>
        <w:jc w:val="both"/>
      </w:pPr>
      <w:r w:rsidRPr="00C639B3">
        <w:t>Falcon limited uses a single plant and production process to manufacture its candle and matches for its mainly rural market. An extract of production data for these products for the period ending 31</w:t>
      </w:r>
      <w:r w:rsidRPr="00C639B3">
        <w:rPr>
          <w:vertAlign w:val="superscript"/>
        </w:rPr>
        <w:t>st</w:t>
      </w:r>
      <w:r w:rsidRPr="00C639B3">
        <w:t xml:space="preserve"> March 20X5 has been given as follows:</w:t>
      </w:r>
    </w:p>
    <w:p w:rsidR="008A00BE" w:rsidRPr="00C639B3" w:rsidRDefault="008A00BE" w:rsidP="008A00BE">
      <w:pPr>
        <w:jc w:val="both"/>
      </w:pPr>
    </w:p>
    <w:tbl>
      <w:tblPr>
        <w:tblW w:w="5080" w:type="dxa"/>
        <w:tblCellMar>
          <w:left w:w="0" w:type="dxa"/>
          <w:right w:w="0" w:type="dxa"/>
        </w:tblCellMar>
        <w:tblLook w:val="0000"/>
      </w:tblPr>
      <w:tblGrid>
        <w:gridCol w:w="3040"/>
        <w:gridCol w:w="960"/>
        <w:gridCol w:w="1080"/>
      </w:tblGrid>
      <w:tr w:rsidR="008A00BE" w:rsidRPr="00C639B3" w:rsidTr="008A00BE">
        <w:trPr>
          <w:trHeight w:val="255"/>
        </w:trPr>
        <w:tc>
          <w:tcPr>
            <w:tcW w:w="3040" w:type="dxa"/>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960" w:type="dxa"/>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Matches</w:t>
            </w:r>
          </w:p>
        </w:tc>
        <w:tc>
          <w:tcPr>
            <w:tcW w:w="1080" w:type="dxa"/>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Candles</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Quantities produced (Units)</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5000</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7000</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Direct Labour hours per unit</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 xml:space="preserve">  1</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 xml:space="preserve">  2</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Machine hours per unit</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 xml:space="preserve">  3</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 xml:space="preserve">  1</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Set-ups in the period</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10</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40</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Orders handled in the period</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15</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rPr>
            </w:pPr>
            <w:r w:rsidRPr="00C639B3">
              <w:t>60</w:t>
            </w:r>
          </w:p>
        </w:tc>
      </w:tr>
    </w:tbl>
    <w:p w:rsidR="008A00BE" w:rsidRPr="00C639B3" w:rsidRDefault="008A00BE" w:rsidP="008A00BE">
      <w:pPr>
        <w:jc w:val="both"/>
      </w:pPr>
    </w:p>
    <w:tbl>
      <w:tblPr>
        <w:tblW w:w="5080" w:type="dxa"/>
        <w:tblCellMar>
          <w:left w:w="0" w:type="dxa"/>
          <w:right w:w="0" w:type="dxa"/>
        </w:tblCellMar>
        <w:tblLook w:val="0000"/>
      </w:tblPr>
      <w:tblGrid>
        <w:gridCol w:w="3290"/>
        <w:gridCol w:w="960"/>
        <w:gridCol w:w="1170"/>
      </w:tblGrid>
      <w:tr w:rsidR="008A00BE" w:rsidRPr="00C639B3" w:rsidTr="008A00BE">
        <w:trPr>
          <w:trHeight w:val="255"/>
        </w:trPr>
        <w:tc>
          <w:tcPr>
            <w:tcW w:w="3040" w:type="dxa"/>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Overhead costs</w:t>
            </w:r>
          </w:p>
        </w:tc>
        <w:tc>
          <w:tcPr>
            <w:tcW w:w="960" w:type="dxa"/>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1080" w:type="dxa"/>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center"/>
              <w:rPr>
                <w:rFonts w:eastAsia="Arial Unicode MS"/>
                <w:b/>
              </w:rPr>
            </w:pPr>
            <w:r w:rsidRPr="00C639B3">
              <w:rPr>
                <w:b/>
              </w:rPr>
              <w:t xml:space="preserve">     K'000</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Relating to Machine activity</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 xml:space="preserve">      220,000 </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Relating to production run set ups</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 xml:space="preserve">        20,000 </w:t>
            </w:r>
          </w:p>
        </w:tc>
      </w:tr>
      <w:tr w:rsidR="008A00BE" w:rsidRPr="00C639B3" w:rsidTr="008A00BE">
        <w:trPr>
          <w:trHeight w:val="255"/>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Relating to handling of orders</w:t>
            </w: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 xml:space="preserve">        45,000 </w:t>
            </w:r>
          </w:p>
        </w:tc>
      </w:tr>
      <w:tr w:rsidR="008A00BE" w:rsidRPr="00C639B3" w:rsidTr="008A00BE">
        <w:trPr>
          <w:trHeight w:val="270"/>
        </w:trPr>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p>
        </w:tc>
        <w:tc>
          <w:tcPr>
            <w:tcW w:w="0" w:type="auto"/>
            <w:tcBorders>
              <w:top w:val="single" w:sz="4" w:space="0" w:color="auto"/>
              <w:left w:val="nil"/>
              <w:bottom w:val="double" w:sz="6" w:space="0" w:color="auto"/>
              <w:right w:val="nil"/>
            </w:tcBorders>
            <w:noWrap/>
            <w:tcMar>
              <w:top w:w="15" w:type="dxa"/>
              <w:left w:w="15" w:type="dxa"/>
              <w:bottom w:w="0" w:type="dxa"/>
              <w:right w:w="15" w:type="dxa"/>
            </w:tcMar>
            <w:vAlign w:val="bottom"/>
          </w:tcPr>
          <w:p w:rsidR="008A00BE" w:rsidRPr="00C639B3" w:rsidRDefault="008A00BE" w:rsidP="008A00BE">
            <w:pPr>
              <w:jc w:val="both"/>
              <w:rPr>
                <w:rFonts w:eastAsia="Arial Unicode MS"/>
              </w:rPr>
            </w:pPr>
            <w:r w:rsidRPr="00C639B3">
              <w:t xml:space="preserve">      285,000 </w:t>
            </w:r>
          </w:p>
        </w:tc>
      </w:tr>
    </w:tbl>
    <w:p w:rsidR="008A00BE" w:rsidRPr="00C639B3" w:rsidRDefault="008A00BE" w:rsidP="008A00BE">
      <w:pPr>
        <w:jc w:val="both"/>
      </w:pPr>
    </w:p>
    <w:p w:rsidR="008A00BE" w:rsidRPr="00C639B3" w:rsidRDefault="008A00BE" w:rsidP="008A00BE">
      <w:pPr>
        <w:jc w:val="both"/>
      </w:pPr>
    </w:p>
    <w:p w:rsidR="008A00BE" w:rsidRPr="00C639B3" w:rsidRDefault="008A00BE" w:rsidP="008A00BE">
      <w:pPr>
        <w:pStyle w:val="Heading1"/>
        <w:numPr>
          <w:ilvl w:val="0"/>
          <w:numId w:val="0"/>
        </w:numPr>
        <w:jc w:val="both"/>
      </w:pPr>
      <w:bookmarkStart w:id="370" w:name="_Toc531854878"/>
      <w:r w:rsidRPr="00C639B3">
        <w:t>Required</w:t>
      </w:r>
      <w:bookmarkEnd w:id="370"/>
    </w:p>
    <w:p w:rsidR="008A00BE" w:rsidRPr="00C639B3" w:rsidRDefault="008A00BE" w:rsidP="008A00BE">
      <w:pPr>
        <w:jc w:val="both"/>
      </w:pPr>
    </w:p>
    <w:p w:rsidR="008A00BE" w:rsidRPr="00C639B3" w:rsidRDefault="008A00BE" w:rsidP="008A00BE">
      <w:pPr>
        <w:jc w:val="both"/>
      </w:pPr>
      <w:r w:rsidRPr="00C639B3">
        <w:t>Calculate the production overheads to be absorbed by one unit of each of the products using:</w:t>
      </w:r>
    </w:p>
    <w:p w:rsidR="008A00BE" w:rsidRPr="00C639B3" w:rsidRDefault="008A00BE" w:rsidP="008A00BE">
      <w:pPr>
        <w:jc w:val="both"/>
      </w:pPr>
    </w:p>
    <w:p w:rsidR="008A00BE" w:rsidRPr="00C639B3" w:rsidRDefault="008A00BE" w:rsidP="00F87B05">
      <w:pPr>
        <w:numPr>
          <w:ilvl w:val="0"/>
          <w:numId w:val="177"/>
        </w:numPr>
        <w:jc w:val="both"/>
      </w:pPr>
      <w:r w:rsidRPr="00C639B3">
        <w:t>Traditional costing</w:t>
      </w:r>
    </w:p>
    <w:p w:rsidR="008A00BE" w:rsidRPr="00C639B3" w:rsidRDefault="008A00BE" w:rsidP="00F87B05">
      <w:pPr>
        <w:numPr>
          <w:ilvl w:val="0"/>
          <w:numId w:val="177"/>
        </w:numPr>
        <w:jc w:val="both"/>
      </w:pPr>
      <w:r w:rsidRPr="00C639B3">
        <w:t>Activity Based Costing</w:t>
      </w:r>
      <w:r w:rsidR="008E12D5" w:rsidRPr="00C639B3">
        <w:fldChar w:fldCharType="begin"/>
      </w:r>
      <w:r w:rsidRPr="00C639B3">
        <w:instrText xml:space="preserve"> XE "Activity Based Costing" </w:instrText>
      </w:r>
      <w:r w:rsidR="008E12D5" w:rsidRPr="00C639B3">
        <w:fldChar w:fldCharType="end"/>
      </w:r>
      <w:r w:rsidRPr="00C639B3">
        <w:t xml:space="preserve"> approach</w:t>
      </w:r>
    </w:p>
    <w:p w:rsidR="008A00BE" w:rsidRPr="00C639B3" w:rsidRDefault="008A00BE" w:rsidP="008A00BE">
      <w:pPr>
        <w:jc w:val="both"/>
      </w:pPr>
    </w:p>
    <w:p w:rsidR="008A00BE" w:rsidRDefault="008A00BE"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BD6883" w:rsidRDefault="00BD6883" w:rsidP="008A00BE">
      <w:pPr>
        <w:jc w:val="both"/>
      </w:pPr>
    </w:p>
    <w:p w:rsidR="002F5A6E" w:rsidRDefault="002F5A6E" w:rsidP="008A00BE">
      <w:pPr>
        <w:jc w:val="both"/>
      </w:pPr>
    </w:p>
    <w:p w:rsidR="002F5A6E" w:rsidRDefault="002F5A6E" w:rsidP="008A00BE">
      <w:pPr>
        <w:jc w:val="both"/>
      </w:pPr>
    </w:p>
    <w:p w:rsidR="002F5A6E" w:rsidRDefault="002F5A6E" w:rsidP="008A00BE">
      <w:pPr>
        <w:jc w:val="both"/>
      </w:pPr>
    </w:p>
    <w:p w:rsidR="002F5A6E" w:rsidRDefault="002F5A6E" w:rsidP="008A00BE">
      <w:pPr>
        <w:jc w:val="both"/>
      </w:pPr>
    </w:p>
    <w:p w:rsidR="002F5A6E" w:rsidRDefault="002F5A6E" w:rsidP="008A00BE">
      <w:pPr>
        <w:jc w:val="both"/>
      </w:pPr>
    </w:p>
    <w:p w:rsidR="002F5A6E" w:rsidRDefault="002F5A6E" w:rsidP="008A00BE">
      <w:pPr>
        <w:jc w:val="both"/>
      </w:pPr>
    </w:p>
    <w:p w:rsidR="002F5A6E" w:rsidRDefault="002F5A6E" w:rsidP="008A00BE">
      <w:pPr>
        <w:jc w:val="both"/>
      </w:pPr>
    </w:p>
    <w:p w:rsidR="002F5A6E" w:rsidRDefault="002F5A6E" w:rsidP="008A00BE">
      <w:pPr>
        <w:jc w:val="both"/>
      </w:pPr>
    </w:p>
    <w:p w:rsidR="00BD6883" w:rsidRDefault="00BD6883" w:rsidP="008A00BE">
      <w:pPr>
        <w:jc w:val="both"/>
      </w:pPr>
    </w:p>
    <w:p w:rsidR="00043E6E" w:rsidRDefault="00043E6E" w:rsidP="008A00BE">
      <w:pPr>
        <w:jc w:val="both"/>
      </w:pPr>
    </w:p>
    <w:p w:rsidR="00043E6E" w:rsidRDefault="00043E6E" w:rsidP="008A00BE">
      <w:pPr>
        <w:jc w:val="both"/>
      </w:pPr>
    </w:p>
    <w:p w:rsidR="00043E6E" w:rsidRDefault="00043E6E" w:rsidP="008A00BE">
      <w:pPr>
        <w:jc w:val="both"/>
      </w:pPr>
    </w:p>
    <w:p w:rsidR="00043E6E" w:rsidRDefault="00043E6E" w:rsidP="008A00BE">
      <w:pPr>
        <w:jc w:val="both"/>
      </w:pPr>
    </w:p>
    <w:p w:rsidR="00043E6E" w:rsidRDefault="00043E6E" w:rsidP="008A00BE">
      <w:pPr>
        <w:jc w:val="both"/>
      </w:pPr>
    </w:p>
    <w:p w:rsidR="00043E6E" w:rsidRDefault="00043E6E" w:rsidP="008A00BE">
      <w:pPr>
        <w:jc w:val="both"/>
      </w:pPr>
    </w:p>
    <w:p w:rsidR="00BD6883" w:rsidRPr="00C639B3" w:rsidRDefault="00BD6883" w:rsidP="008A00BE">
      <w:pPr>
        <w:jc w:val="both"/>
      </w:pPr>
    </w:p>
    <w:p w:rsidR="008A00BE" w:rsidRPr="00C639B3" w:rsidRDefault="008A00BE" w:rsidP="008A00BE">
      <w:pPr>
        <w:pBdr>
          <w:bottom w:val="single" w:sz="12" w:space="1" w:color="auto"/>
        </w:pBdr>
        <w:jc w:val="both"/>
      </w:pPr>
    </w:p>
    <w:p w:rsidR="00C639B3" w:rsidRPr="00C639B3" w:rsidRDefault="00C639B3" w:rsidP="008A00BE">
      <w:pPr>
        <w:jc w:val="both"/>
      </w:pPr>
    </w:p>
    <w:p w:rsidR="008A00BE" w:rsidRPr="00C639B3" w:rsidRDefault="00BD6883" w:rsidP="00F21196">
      <w:pPr>
        <w:pStyle w:val="Heading1"/>
        <w:numPr>
          <w:ilvl w:val="0"/>
          <w:numId w:val="0"/>
        </w:numPr>
        <w:ind w:left="432"/>
      </w:pPr>
      <w:bookmarkStart w:id="371" w:name="_Toc531854879"/>
      <w:r>
        <w:t>UNIT</w:t>
      </w:r>
      <w:r w:rsidR="00F21196">
        <w:t xml:space="preserve"> 10</w:t>
      </w:r>
      <w:bookmarkEnd w:id="371"/>
    </w:p>
    <w:p w:rsidR="008A00BE" w:rsidRPr="00C639B3" w:rsidRDefault="008A00BE" w:rsidP="008A00BE"/>
    <w:p w:rsidR="008A00BE" w:rsidRPr="00C639B3" w:rsidRDefault="008A00BE" w:rsidP="00F21196">
      <w:pPr>
        <w:pStyle w:val="Heading1"/>
      </w:pPr>
      <w:bookmarkStart w:id="372" w:name="_Toc531854880"/>
      <w:r w:rsidRPr="00C639B3">
        <w:t>CONTRACT COSTING</w:t>
      </w:r>
      <w:bookmarkEnd w:id="372"/>
    </w:p>
    <w:p w:rsidR="00C639B3" w:rsidRPr="00C639B3" w:rsidRDefault="00C639B3" w:rsidP="008A00BE"/>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21196">
      <w:pPr>
        <w:pStyle w:val="Heading2"/>
      </w:pPr>
      <w:bookmarkStart w:id="373" w:name="_Toc531854881"/>
      <w:r w:rsidRPr="00C639B3">
        <w:t>Introduction</w:t>
      </w:r>
      <w:bookmarkEnd w:id="373"/>
    </w:p>
    <w:p w:rsidR="008A00BE" w:rsidRPr="00C639B3" w:rsidRDefault="008A00BE" w:rsidP="008A00BE">
      <w:pPr>
        <w:jc w:val="both"/>
      </w:pPr>
    </w:p>
    <w:p w:rsidR="008A00BE" w:rsidRPr="00C639B3" w:rsidRDefault="008A00BE" w:rsidP="008A00BE">
      <w:pPr>
        <w:pStyle w:val="BodyText"/>
      </w:pPr>
      <w:r w:rsidRPr="00C639B3">
        <w:t xml:space="preserve">We now turn attention to a third specific order costing method called contract costing. Contracts are basically large </w:t>
      </w:r>
      <w:r w:rsidR="00BD6883" w:rsidRPr="00C639B3">
        <w:t>long-term</w:t>
      </w:r>
      <w:r w:rsidRPr="00C639B3">
        <w:t xml:space="preserve"> jobs. Most of the costing principles covered under job costing are also applicable to contract costing. The main difference is the recognition of attributable profit part way through the contract.</w:t>
      </w:r>
    </w:p>
    <w:p w:rsidR="008A00BE" w:rsidRPr="00C639B3" w:rsidRDefault="008E12D5" w:rsidP="008A00BE">
      <w:pPr>
        <w:jc w:val="both"/>
      </w:pPr>
      <w:r>
        <w:pict>
          <v:rect id="_x0000_i1053" style="width:0;height:1.5pt" o:hralign="center" o:hrstd="t" o:hr="t" fillcolor="#aca899" stroked="f"/>
        </w:pict>
      </w:r>
    </w:p>
    <w:p w:rsidR="008A00BE" w:rsidRPr="00C639B3" w:rsidRDefault="008A00BE" w:rsidP="008A00BE">
      <w:pPr>
        <w:pStyle w:val="Heading2"/>
        <w:numPr>
          <w:ilvl w:val="0"/>
          <w:numId w:val="0"/>
        </w:numPr>
      </w:pPr>
    </w:p>
    <w:p w:rsidR="008A00BE" w:rsidRPr="00C639B3" w:rsidRDefault="008A00BE" w:rsidP="008A00BE">
      <w:pPr>
        <w:pStyle w:val="Heading2"/>
        <w:numPr>
          <w:ilvl w:val="0"/>
          <w:numId w:val="0"/>
        </w:numPr>
      </w:pPr>
      <w:bookmarkStart w:id="374" w:name="_Toc531854882"/>
      <w:r w:rsidRPr="00C639B3">
        <w:t>CONTENTS</w:t>
      </w:r>
      <w:bookmarkEnd w:id="374"/>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87B05">
      <w:pPr>
        <w:numPr>
          <w:ilvl w:val="0"/>
          <w:numId w:val="119"/>
        </w:numPr>
        <w:jc w:val="both"/>
      </w:pPr>
      <w:r w:rsidRPr="00C639B3">
        <w:t>What is contract costing?</w:t>
      </w:r>
    </w:p>
    <w:p w:rsidR="008A00BE" w:rsidRPr="00C639B3" w:rsidRDefault="008A00BE" w:rsidP="00F87B05">
      <w:pPr>
        <w:numPr>
          <w:ilvl w:val="0"/>
          <w:numId w:val="119"/>
        </w:numPr>
        <w:jc w:val="both"/>
      </w:pPr>
      <w:r w:rsidRPr="00C639B3">
        <w:t>Features of contracts.</w:t>
      </w:r>
    </w:p>
    <w:p w:rsidR="008A00BE" w:rsidRPr="00C639B3" w:rsidRDefault="008A00BE" w:rsidP="00F87B05">
      <w:pPr>
        <w:numPr>
          <w:ilvl w:val="0"/>
          <w:numId w:val="119"/>
        </w:numPr>
        <w:jc w:val="both"/>
      </w:pPr>
      <w:r w:rsidRPr="00C639B3">
        <w:t>Contract account.</w:t>
      </w:r>
    </w:p>
    <w:p w:rsidR="008A00BE" w:rsidRPr="00C639B3" w:rsidRDefault="008A00BE" w:rsidP="00F87B05">
      <w:pPr>
        <w:numPr>
          <w:ilvl w:val="0"/>
          <w:numId w:val="119"/>
        </w:numPr>
        <w:jc w:val="both"/>
      </w:pPr>
      <w:r w:rsidRPr="00C639B3">
        <w:t>Profit taking.</w:t>
      </w:r>
    </w:p>
    <w:p w:rsidR="008A00BE" w:rsidRPr="00C639B3" w:rsidRDefault="008A00BE" w:rsidP="00F87B05">
      <w:pPr>
        <w:numPr>
          <w:ilvl w:val="0"/>
          <w:numId w:val="119"/>
        </w:numPr>
        <w:jc w:val="both"/>
      </w:pPr>
      <w:r w:rsidRPr="00C639B3">
        <w:t>Accounting entries.</w:t>
      </w:r>
    </w:p>
    <w:p w:rsidR="008A00BE" w:rsidRDefault="008E12D5" w:rsidP="008A00BE">
      <w:pPr>
        <w:jc w:val="both"/>
      </w:pPr>
      <w:r>
        <w:pict>
          <v:rect id="_x0000_i1054" style="width:0;height:1.5pt" o:hralign="center" o:bullet="t" o:hrstd="t" o:hr="t" fillcolor="#aca899" stroked="f"/>
        </w:pict>
      </w:r>
    </w:p>
    <w:p w:rsidR="008A00BE" w:rsidRPr="00C639B3" w:rsidRDefault="00043E6E" w:rsidP="00043E6E">
      <w:pPr>
        <w:jc w:val="both"/>
      </w:pPr>
      <w:r>
        <w:rPr>
          <w:noProof/>
        </w:rPr>
        <w:drawing>
          <wp:inline distT="0" distB="0" distL="0" distR="0">
            <wp:extent cx="532130" cy="514350"/>
            <wp:effectExtent l="0" t="0" r="1270" b="0"/>
            <wp:docPr id="29"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8A00BE" w:rsidRPr="00C639B3" w:rsidRDefault="008A00BE" w:rsidP="00F21196">
      <w:pPr>
        <w:pStyle w:val="Heading2"/>
      </w:pPr>
      <w:bookmarkStart w:id="375" w:name="_Toc531854883"/>
      <w:r w:rsidRPr="00F21196">
        <w:t>LEARNING</w:t>
      </w:r>
      <w:r w:rsidRPr="00C639B3">
        <w:t xml:space="preserve"> OUTCOMES</w:t>
      </w:r>
      <w:bookmarkEnd w:id="375"/>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8A00BE">
      <w:pPr>
        <w:jc w:val="both"/>
      </w:pPr>
      <w:r w:rsidRPr="00C639B3">
        <w:t xml:space="preserve">After studying this </w:t>
      </w:r>
      <w:r w:rsidR="00BD6883">
        <w:t>unit,</w:t>
      </w:r>
      <w:r w:rsidRPr="00C639B3">
        <w:t xml:space="preserve"> you should be able to:</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87B05">
      <w:pPr>
        <w:numPr>
          <w:ilvl w:val="0"/>
          <w:numId w:val="120"/>
        </w:numPr>
        <w:jc w:val="both"/>
      </w:pPr>
      <w:r w:rsidRPr="00C639B3">
        <w:t>Know the characteristics of contract costing.</w:t>
      </w:r>
    </w:p>
    <w:p w:rsidR="008A00BE" w:rsidRPr="00C639B3" w:rsidRDefault="008A00BE" w:rsidP="00F87B05">
      <w:pPr>
        <w:numPr>
          <w:ilvl w:val="0"/>
          <w:numId w:val="120"/>
        </w:numPr>
        <w:jc w:val="both"/>
      </w:pPr>
      <w:r w:rsidRPr="00C639B3">
        <w:t>Be able to prepare a contract account.</w:t>
      </w:r>
    </w:p>
    <w:p w:rsidR="008A00BE" w:rsidRPr="00C639B3" w:rsidRDefault="008A00BE" w:rsidP="00F87B05">
      <w:pPr>
        <w:numPr>
          <w:ilvl w:val="0"/>
          <w:numId w:val="120"/>
        </w:numPr>
        <w:jc w:val="both"/>
      </w:pPr>
      <w:r w:rsidRPr="00C639B3">
        <w:t>Calculate profits on completed and incomplete contracts.</w:t>
      </w:r>
    </w:p>
    <w:p w:rsidR="008A00BE" w:rsidRPr="00C639B3" w:rsidRDefault="008A00BE" w:rsidP="00F87B05">
      <w:pPr>
        <w:numPr>
          <w:ilvl w:val="0"/>
          <w:numId w:val="120"/>
        </w:numPr>
        <w:jc w:val="both"/>
      </w:pPr>
      <w:r w:rsidRPr="00C639B3">
        <w:t>Prepare balance sheets entries relating to long-term contracts.</w:t>
      </w:r>
    </w:p>
    <w:p w:rsidR="00C639B3" w:rsidRDefault="008A00BE" w:rsidP="00F87B05">
      <w:pPr>
        <w:numPr>
          <w:ilvl w:val="0"/>
          <w:numId w:val="120"/>
        </w:numPr>
        <w:jc w:val="both"/>
      </w:pPr>
      <w:r w:rsidRPr="00C639B3">
        <w:t>Be able to summarise standard accounting requirements regarding profits, losses and contract balances.</w:t>
      </w:r>
    </w:p>
    <w:p w:rsidR="00C639B3" w:rsidRDefault="00C639B3" w:rsidP="00C639B3">
      <w:pPr>
        <w:jc w:val="both"/>
      </w:pPr>
    </w:p>
    <w:p w:rsidR="00C639B3" w:rsidRDefault="00C639B3" w:rsidP="00C639B3">
      <w:pPr>
        <w:jc w:val="both"/>
      </w:pPr>
    </w:p>
    <w:p w:rsidR="008A00BE" w:rsidRPr="00C639B3" w:rsidRDefault="008A00BE" w:rsidP="00F21196">
      <w:pPr>
        <w:pStyle w:val="Heading2"/>
      </w:pPr>
      <w:bookmarkStart w:id="376" w:name="_Toc531854884"/>
      <w:r w:rsidRPr="00C639B3">
        <w:t>DEFINITION</w:t>
      </w:r>
      <w:bookmarkEnd w:id="376"/>
    </w:p>
    <w:p w:rsidR="008A00BE" w:rsidRPr="00C639B3" w:rsidRDefault="008A00BE" w:rsidP="008A00BE">
      <w:pPr>
        <w:jc w:val="both"/>
      </w:pPr>
    </w:p>
    <w:p w:rsidR="008A00BE" w:rsidRPr="00C639B3" w:rsidRDefault="008A00BE" w:rsidP="008A00BE">
      <w:pPr>
        <w:shd w:val="clear" w:color="auto" w:fill="D9D9D9"/>
        <w:ind w:left="720"/>
        <w:jc w:val="both"/>
      </w:pPr>
    </w:p>
    <w:p w:rsidR="008A00BE" w:rsidRPr="00C639B3" w:rsidRDefault="008A00BE" w:rsidP="008A00BE">
      <w:pPr>
        <w:shd w:val="clear" w:color="auto" w:fill="D9D9D9"/>
        <w:ind w:left="720"/>
        <w:jc w:val="both"/>
      </w:pPr>
      <w:r w:rsidRPr="00C639B3">
        <w:t>Contract costing is a form of specific order costing in which costs are attributable to individual contracts.</w:t>
      </w:r>
    </w:p>
    <w:p w:rsidR="008A00BE" w:rsidRPr="00C639B3" w:rsidRDefault="008A00BE" w:rsidP="008A00BE">
      <w:pPr>
        <w:jc w:val="both"/>
      </w:pPr>
    </w:p>
    <w:p w:rsidR="008A00BE" w:rsidRPr="00C639B3" w:rsidRDefault="008A00BE" w:rsidP="008A00BE">
      <w:pPr>
        <w:ind w:left="720" w:hanging="720"/>
        <w:jc w:val="both"/>
      </w:pPr>
      <w:r w:rsidRPr="00C639B3">
        <w:t>Contract costing has many similarities to job costing and is usually applied to work which is:</w:t>
      </w:r>
    </w:p>
    <w:p w:rsidR="008A00BE" w:rsidRPr="00C639B3" w:rsidRDefault="008A00BE" w:rsidP="008A00BE">
      <w:pPr>
        <w:jc w:val="both"/>
      </w:pPr>
    </w:p>
    <w:p w:rsidR="008A00BE" w:rsidRPr="00C639B3" w:rsidRDefault="008A00BE" w:rsidP="00F87B05">
      <w:pPr>
        <w:numPr>
          <w:ilvl w:val="0"/>
          <w:numId w:val="121"/>
        </w:numPr>
        <w:jc w:val="both"/>
      </w:pPr>
      <w:r w:rsidRPr="00C639B3">
        <w:t>Undertaken to customer’s special requirements.</w:t>
      </w:r>
    </w:p>
    <w:p w:rsidR="008A00BE" w:rsidRPr="00C639B3" w:rsidRDefault="008A00BE" w:rsidP="00F87B05">
      <w:pPr>
        <w:numPr>
          <w:ilvl w:val="0"/>
          <w:numId w:val="121"/>
        </w:numPr>
        <w:jc w:val="both"/>
      </w:pPr>
      <w:r w:rsidRPr="00C639B3">
        <w:t>Relatively long duration.</w:t>
      </w:r>
    </w:p>
    <w:p w:rsidR="008A00BE" w:rsidRPr="00C639B3" w:rsidRDefault="008A00BE" w:rsidP="00F87B05">
      <w:pPr>
        <w:numPr>
          <w:ilvl w:val="0"/>
          <w:numId w:val="121"/>
        </w:numPr>
        <w:jc w:val="both"/>
      </w:pPr>
      <w:r w:rsidRPr="00C639B3">
        <w:t>Site based and sometimes overseas.</w:t>
      </w:r>
    </w:p>
    <w:p w:rsidR="008A00BE" w:rsidRPr="00C639B3" w:rsidRDefault="008A00BE" w:rsidP="00F87B05">
      <w:pPr>
        <w:numPr>
          <w:ilvl w:val="0"/>
          <w:numId w:val="121"/>
        </w:numPr>
        <w:jc w:val="both"/>
      </w:pPr>
      <w:r w:rsidRPr="00C639B3">
        <w:t>Frequently of a constructional nature.</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8A00BE">
      <w:pPr>
        <w:ind w:left="720"/>
        <w:jc w:val="both"/>
      </w:pPr>
      <w:r w:rsidRPr="00C639B3">
        <w:t xml:space="preserve">The main difference between a job and a contract is one of </w:t>
      </w:r>
      <w:r w:rsidRPr="00C639B3">
        <w:rPr>
          <w:b/>
          <w:bCs/>
        </w:rPr>
        <w:t>size</w:t>
      </w:r>
      <w:r w:rsidRPr="00C639B3">
        <w:t xml:space="preserve"> and </w:t>
      </w:r>
      <w:r w:rsidRPr="00C639B3">
        <w:rPr>
          <w:b/>
          <w:bCs/>
        </w:rPr>
        <w:t>time span</w:t>
      </w:r>
      <w:r w:rsidRPr="00C639B3">
        <w:t>. Contract costing is used by firms, which undertake building or other constructional work that takes years or months to complete.</w:t>
      </w:r>
    </w:p>
    <w:p w:rsidR="00F21196" w:rsidRDefault="00F21196" w:rsidP="00F21196">
      <w:pPr>
        <w:pStyle w:val="xl24"/>
        <w:spacing w:before="0" w:beforeAutospacing="0" w:after="0" w:afterAutospacing="0"/>
        <w:jc w:val="both"/>
        <w:rPr>
          <w:rFonts w:ascii="Times New Roman" w:eastAsia="Times New Roman" w:hAnsi="Times New Roman" w:cs="Times New Roman"/>
          <w:b w:val="0"/>
          <w:bCs w:val="0"/>
        </w:rPr>
      </w:pPr>
    </w:p>
    <w:p w:rsidR="008A00BE" w:rsidRPr="00C639B3" w:rsidRDefault="008A00BE" w:rsidP="00F21196">
      <w:pPr>
        <w:pStyle w:val="Heading2"/>
      </w:pPr>
      <w:bookmarkStart w:id="377" w:name="_Toc531854885"/>
      <w:r w:rsidRPr="00C639B3">
        <w:t>Characteristics of contract costing</w:t>
      </w:r>
      <w:bookmarkEnd w:id="377"/>
    </w:p>
    <w:p w:rsidR="008A00BE" w:rsidRPr="00C639B3" w:rsidRDefault="008A00BE" w:rsidP="008A00BE">
      <w:pPr>
        <w:jc w:val="both"/>
        <w:rPr>
          <w:b/>
          <w:bCs/>
        </w:rPr>
      </w:pPr>
    </w:p>
    <w:p w:rsidR="008A00BE" w:rsidRPr="00C639B3" w:rsidRDefault="008A00BE" w:rsidP="008A00BE">
      <w:pPr>
        <w:ind w:left="720"/>
        <w:jc w:val="both"/>
      </w:pPr>
      <w:r w:rsidRPr="00C639B3">
        <w:t>Although details vary, certain characteristics are common to most contracts costing systems:</w:t>
      </w:r>
    </w:p>
    <w:p w:rsidR="008A00BE" w:rsidRPr="00C639B3" w:rsidRDefault="008A00BE" w:rsidP="008A00BE">
      <w:pPr>
        <w:jc w:val="both"/>
      </w:pPr>
    </w:p>
    <w:p w:rsidR="008A00BE" w:rsidRPr="00C639B3" w:rsidRDefault="008A00BE" w:rsidP="00F87B05">
      <w:pPr>
        <w:numPr>
          <w:ilvl w:val="0"/>
          <w:numId w:val="123"/>
        </w:numPr>
        <w:jc w:val="both"/>
      </w:pPr>
      <w:r w:rsidRPr="00C639B3">
        <w:t>Higher proportion of direct costs</w:t>
      </w:r>
    </w:p>
    <w:p w:rsidR="008A00BE" w:rsidRPr="00C639B3" w:rsidRDefault="008A00BE" w:rsidP="00F87B05">
      <w:pPr>
        <w:numPr>
          <w:ilvl w:val="0"/>
          <w:numId w:val="123"/>
        </w:numPr>
        <w:jc w:val="both"/>
      </w:pPr>
      <w:r w:rsidRPr="00C639B3">
        <w:t>Low indirect costs</w:t>
      </w:r>
    </w:p>
    <w:p w:rsidR="008A00BE" w:rsidRPr="00C639B3" w:rsidRDefault="008A00BE" w:rsidP="00F87B05">
      <w:pPr>
        <w:numPr>
          <w:ilvl w:val="0"/>
          <w:numId w:val="123"/>
        </w:numPr>
        <w:jc w:val="both"/>
      </w:pPr>
      <w:r w:rsidRPr="00C639B3">
        <w:t>Difficulties of cost control</w:t>
      </w:r>
    </w:p>
    <w:p w:rsidR="008A00BE" w:rsidRPr="00C639B3" w:rsidRDefault="008A00BE" w:rsidP="00F87B05">
      <w:pPr>
        <w:numPr>
          <w:ilvl w:val="0"/>
          <w:numId w:val="123"/>
        </w:numPr>
        <w:jc w:val="both"/>
      </w:pPr>
      <w:r w:rsidRPr="00C639B3">
        <w:t>Surplus materials</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F21196">
      <w:pPr>
        <w:pStyle w:val="Heading2"/>
      </w:pPr>
      <w:bookmarkStart w:id="378" w:name="_Toc531854886"/>
      <w:r w:rsidRPr="00C639B3">
        <w:t>TREATMENT OF COSTS</w:t>
      </w:r>
      <w:bookmarkEnd w:id="378"/>
    </w:p>
    <w:p w:rsidR="008A00BE" w:rsidRPr="00C639B3" w:rsidRDefault="008A00BE" w:rsidP="008A00BE">
      <w:pPr>
        <w:jc w:val="both"/>
      </w:pPr>
    </w:p>
    <w:p w:rsidR="008A00BE" w:rsidRPr="00C639B3" w:rsidRDefault="008A00BE" w:rsidP="008A00BE">
      <w:pPr>
        <w:ind w:left="720"/>
        <w:jc w:val="both"/>
      </w:pPr>
      <w:r w:rsidRPr="00C639B3">
        <w:t>Each contract is a separately identifiable cost unit, against which cost are collected and later used in profit computations. The various elements of cost are dealt with as follows.</w:t>
      </w:r>
    </w:p>
    <w:p w:rsidR="008A00BE" w:rsidRPr="00C639B3" w:rsidRDefault="008A00BE" w:rsidP="008A00BE">
      <w:pPr>
        <w:jc w:val="both"/>
      </w:pPr>
    </w:p>
    <w:p w:rsidR="008A00BE" w:rsidRPr="00C639B3" w:rsidRDefault="008A00BE" w:rsidP="008A00BE">
      <w:pPr>
        <w:pStyle w:val="Heading2"/>
        <w:numPr>
          <w:ilvl w:val="0"/>
          <w:numId w:val="0"/>
        </w:numPr>
      </w:pPr>
      <w:bookmarkStart w:id="379" w:name="_Toc531854887"/>
      <w:r w:rsidRPr="00C639B3">
        <w:t>Direct materials</w:t>
      </w:r>
      <w:bookmarkEnd w:id="379"/>
    </w:p>
    <w:p w:rsidR="008A00BE" w:rsidRPr="00C639B3" w:rsidRDefault="008A00BE" w:rsidP="008A00BE">
      <w:pPr>
        <w:jc w:val="both"/>
      </w:pPr>
    </w:p>
    <w:p w:rsidR="008A00BE" w:rsidRPr="00C639B3" w:rsidRDefault="008A00BE" w:rsidP="008A00BE">
      <w:pPr>
        <w:ind w:left="720"/>
        <w:jc w:val="both"/>
      </w:pPr>
      <w:r w:rsidRPr="00C639B3">
        <w:t>Materials charged to a contract include materials specifically purchased for the contract, materials transferred from other contracts and materials issued from the stores. At the end of an accounting period, the contract account should be credited with:</w:t>
      </w:r>
    </w:p>
    <w:p w:rsidR="008A00BE" w:rsidRPr="00C639B3" w:rsidRDefault="008A00BE" w:rsidP="008A00BE">
      <w:pPr>
        <w:jc w:val="both"/>
      </w:pPr>
    </w:p>
    <w:p w:rsidR="008A00BE" w:rsidRPr="00C639B3" w:rsidRDefault="008A00BE" w:rsidP="00F87B05">
      <w:pPr>
        <w:numPr>
          <w:ilvl w:val="0"/>
          <w:numId w:val="124"/>
        </w:numPr>
        <w:jc w:val="both"/>
      </w:pPr>
      <w:r w:rsidRPr="00C639B3">
        <w:t>Unused materials.</w:t>
      </w:r>
    </w:p>
    <w:p w:rsidR="008A00BE" w:rsidRPr="00C639B3" w:rsidRDefault="008A00BE" w:rsidP="00F87B05">
      <w:pPr>
        <w:numPr>
          <w:ilvl w:val="0"/>
          <w:numId w:val="124"/>
        </w:numPr>
        <w:jc w:val="both"/>
      </w:pPr>
      <w:r w:rsidRPr="00C639B3">
        <w:t>Materials transferred to other projects.</w:t>
      </w:r>
    </w:p>
    <w:p w:rsidR="008A00BE" w:rsidRPr="00C639B3" w:rsidRDefault="008A00BE" w:rsidP="00F87B05">
      <w:pPr>
        <w:numPr>
          <w:ilvl w:val="0"/>
          <w:numId w:val="124"/>
        </w:numPr>
        <w:jc w:val="both"/>
      </w:pPr>
      <w:r w:rsidRPr="00C639B3">
        <w:t>Materials returned to stores.</w:t>
      </w:r>
    </w:p>
    <w:p w:rsidR="008A00BE" w:rsidRPr="00C639B3" w:rsidRDefault="008A00BE" w:rsidP="008A00BE">
      <w:pPr>
        <w:jc w:val="both"/>
      </w:pPr>
    </w:p>
    <w:p w:rsidR="008A00BE" w:rsidRPr="00C639B3" w:rsidRDefault="008A00BE" w:rsidP="008A00BE">
      <w:pPr>
        <w:pStyle w:val="Heading2"/>
        <w:numPr>
          <w:ilvl w:val="0"/>
          <w:numId w:val="0"/>
        </w:numPr>
      </w:pPr>
      <w:bookmarkStart w:id="380" w:name="_Toc531854888"/>
      <w:r w:rsidRPr="00C639B3">
        <w:t>Direct wages</w:t>
      </w:r>
      <w:bookmarkEnd w:id="380"/>
    </w:p>
    <w:p w:rsidR="008A00BE" w:rsidRPr="00C639B3" w:rsidRDefault="008A00BE" w:rsidP="008A00BE">
      <w:pPr>
        <w:jc w:val="both"/>
      </w:pPr>
    </w:p>
    <w:p w:rsidR="008A00BE" w:rsidRPr="00C639B3" w:rsidRDefault="008A00BE" w:rsidP="008A00BE">
      <w:pPr>
        <w:ind w:left="720"/>
        <w:jc w:val="both"/>
      </w:pPr>
      <w:r w:rsidRPr="00C639B3">
        <w:t>The direct wages include work done by the design and drawing office, work done on the site. All labour employed on the site of the contract is direct. Time sheets may be used to disclose time spent by workers at different sites. All such labour costs are debited to the contract account.</w:t>
      </w:r>
    </w:p>
    <w:p w:rsidR="008A00BE" w:rsidRPr="00C639B3" w:rsidRDefault="008A00BE" w:rsidP="008A00BE">
      <w:pPr>
        <w:jc w:val="both"/>
      </w:pPr>
    </w:p>
    <w:p w:rsidR="00F21196" w:rsidRDefault="00F21196" w:rsidP="008A00BE">
      <w:pPr>
        <w:pStyle w:val="Heading2"/>
        <w:numPr>
          <w:ilvl w:val="0"/>
          <w:numId w:val="0"/>
        </w:numPr>
      </w:pPr>
    </w:p>
    <w:p w:rsidR="008A00BE" w:rsidRPr="00C639B3" w:rsidRDefault="008A00BE" w:rsidP="008A00BE">
      <w:pPr>
        <w:pStyle w:val="Heading2"/>
        <w:numPr>
          <w:ilvl w:val="0"/>
          <w:numId w:val="0"/>
        </w:numPr>
      </w:pPr>
      <w:bookmarkStart w:id="381" w:name="_Toc531854889"/>
      <w:r w:rsidRPr="00C639B3">
        <w:t>Direct expenses</w:t>
      </w:r>
      <w:bookmarkEnd w:id="381"/>
    </w:p>
    <w:p w:rsidR="008A00BE" w:rsidRPr="00C639B3" w:rsidRDefault="008A00BE" w:rsidP="008A00BE">
      <w:pPr>
        <w:jc w:val="both"/>
      </w:pPr>
    </w:p>
    <w:p w:rsidR="008A00BE" w:rsidRPr="00C639B3" w:rsidRDefault="008A00BE" w:rsidP="008A00BE">
      <w:pPr>
        <w:ind w:left="720"/>
        <w:jc w:val="both"/>
      </w:pPr>
      <w:r w:rsidRPr="00C639B3">
        <w:t>Direct contract costs other than materials and labour are often very significant and the two major items falling within this category are plant and subcontracted work. Plant used on a contract could come from the following sources:</w:t>
      </w:r>
    </w:p>
    <w:p w:rsidR="008A00BE" w:rsidRPr="00C639B3" w:rsidRDefault="008A00BE" w:rsidP="008A00BE">
      <w:pPr>
        <w:jc w:val="both"/>
      </w:pPr>
    </w:p>
    <w:p w:rsidR="008A00BE" w:rsidRPr="00C639B3" w:rsidRDefault="008A00BE" w:rsidP="00F87B05">
      <w:pPr>
        <w:numPr>
          <w:ilvl w:val="0"/>
          <w:numId w:val="125"/>
        </w:numPr>
        <w:jc w:val="both"/>
      </w:pPr>
      <w:r w:rsidRPr="00C639B3">
        <w:t>Plant specifically purchased for the project.</w:t>
      </w:r>
    </w:p>
    <w:p w:rsidR="008A00BE" w:rsidRPr="00C639B3" w:rsidRDefault="008A00BE" w:rsidP="00F87B05">
      <w:pPr>
        <w:numPr>
          <w:ilvl w:val="0"/>
          <w:numId w:val="125"/>
        </w:numPr>
        <w:jc w:val="both"/>
      </w:pPr>
      <w:r w:rsidRPr="00C639B3">
        <w:t>Plant transferred from other contracts.</w:t>
      </w:r>
    </w:p>
    <w:p w:rsidR="008A00BE" w:rsidRPr="00C639B3" w:rsidRDefault="008A00BE" w:rsidP="00F87B05">
      <w:pPr>
        <w:numPr>
          <w:ilvl w:val="0"/>
          <w:numId w:val="125"/>
        </w:numPr>
        <w:jc w:val="both"/>
      </w:pPr>
      <w:r w:rsidRPr="00C639B3">
        <w:t>Plant hired from outside the company.</w:t>
      </w:r>
    </w:p>
    <w:p w:rsidR="008A00BE" w:rsidRPr="00C639B3" w:rsidRDefault="008A00BE" w:rsidP="008A00BE">
      <w:pPr>
        <w:jc w:val="both"/>
      </w:pPr>
    </w:p>
    <w:p w:rsidR="008A00BE" w:rsidRPr="00C639B3" w:rsidRDefault="008A00BE" w:rsidP="008A00BE">
      <w:pPr>
        <w:ind w:left="720"/>
        <w:jc w:val="both"/>
      </w:pPr>
      <w:r w:rsidRPr="00C639B3">
        <w:t>The contract account should be debited with the cost of using the plant and this is done as follows:</w:t>
      </w:r>
    </w:p>
    <w:p w:rsidR="008A00BE" w:rsidRPr="00C639B3" w:rsidRDefault="008A00BE" w:rsidP="008A00BE">
      <w:pPr>
        <w:jc w:val="both"/>
      </w:pPr>
    </w:p>
    <w:p w:rsidR="008A00BE" w:rsidRPr="00C639B3" w:rsidRDefault="008A00BE" w:rsidP="00F87B05">
      <w:pPr>
        <w:numPr>
          <w:ilvl w:val="0"/>
          <w:numId w:val="126"/>
        </w:numPr>
        <w:tabs>
          <w:tab w:val="clear" w:pos="720"/>
          <w:tab w:val="num" w:pos="1080"/>
        </w:tabs>
        <w:ind w:left="1080"/>
        <w:jc w:val="both"/>
      </w:pPr>
      <w:r w:rsidRPr="00C639B3">
        <w:t>For plant hired, the hire charge is the cost of using the asset and is charged to the contract.</w:t>
      </w:r>
    </w:p>
    <w:p w:rsidR="008A00BE" w:rsidRPr="00C639B3" w:rsidRDefault="008A00BE" w:rsidP="008A00BE">
      <w:pPr>
        <w:ind w:left="720"/>
        <w:jc w:val="both"/>
      </w:pPr>
    </w:p>
    <w:p w:rsidR="008A00BE" w:rsidRPr="00C639B3" w:rsidRDefault="008A00BE" w:rsidP="00F87B05">
      <w:pPr>
        <w:numPr>
          <w:ilvl w:val="0"/>
          <w:numId w:val="126"/>
        </w:numPr>
        <w:tabs>
          <w:tab w:val="clear" w:pos="720"/>
          <w:tab w:val="num" w:pos="1080"/>
        </w:tabs>
        <w:ind w:left="1080"/>
        <w:jc w:val="both"/>
      </w:pPr>
      <w:r w:rsidRPr="00C639B3">
        <w:t>For the assets owned by the company, depreciation represents the cost of using the plant and is therefore charged to the contract.</w:t>
      </w:r>
    </w:p>
    <w:p w:rsidR="008A00BE" w:rsidRPr="00C639B3" w:rsidRDefault="008A00BE" w:rsidP="008A00BE">
      <w:pPr>
        <w:ind w:left="360"/>
        <w:jc w:val="both"/>
      </w:pPr>
    </w:p>
    <w:p w:rsidR="008A00BE" w:rsidRPr="00C639B3" w:rsidRDefault="008A00BE" w:rsidP="00F87B05">
      <w:pPr>
        <w:numPr>
          <w:ilvl w:val="0"/>
          <w:numId w:val="126"/>
        </w:numPr>
        <w:tabs>
          <w:tab w:val="clear" w:pos="720"/>
          <w:tab w:val="num" w:pos="1080"/>
        </w:tabs>
        <w:ind w:left="1080"/>
        <w:jc w:val="both"/>
      </w:pPr>
      <w:r w:rsidRPr="00C639B3">
        <w:t xml:space="preserve">Subcontracted work – it is common in contract operation to find that the main contractor hires subcontractors to undertake some of the activities on a contract. The cost of any subcontracted work is a direct expense of a contract and is debited to the contract account. </w:t>
      </w:r>
    </w:p>
    <w:p w:rsidR="008A00BE" w:rsidRPr="00C639B3" w:rsidRDefault="008A00BE" w:rsidP="008A00BE">
      <w:pPr>
        <w:pStyle w:val="xl24"/>
        <w:spacing w:before="0" w:beforeAutospacing="0" w:after="0" w:afterAutospacing="0"/>
        <w:jc w:val="both"/>
        <w:rPr>
          <w:rFonts w:ascii="Times New Roman" w:eastAsia="Times New Roman" w:hAnsi="Times New Roman" w:cs="Times New Roman"/>
        </w:rPr>
      </w:pPr>
    </w:p>
    <w:p w:rsidR="008A00BE" w:rsidRPr="00C639B3" w:rsidRDefault="008A00BE" w:rsidP="00F21196">
      <w:pPr>
        <w:pStyle w:val="Heading2"/>
      </w:pPr>
      <w:bookmarkStart w:id="382" w:name="_Toc531854890"/>
      <w:r w:rsidRPr="00C639B3">
        <w:t>TERMINOLOGY RELATING TO THE OPERATION OF A CONTRACT.</w:t>
      </w:r>
      <w:bookmarkEnd w:id="382"/>
    </w:p>
    <w:p w:rsidR="008A00BE" w:rsidRPr="00C639B3" w:rsidRDefault="008A00BE" w:rsidP="008A00BE">
      <w:pPr>
        <w:pStyle w:val="xl24"/>
        <w:spacing w:before="0" w:beforeAutospacing="0" w:after="0" w:afterAutospacing="0"/>
        <w:jc w:val="both"/>
        <w:rPr>
          <w:rFonts w:ascii="Times New Roman" w:eastAsia="Times New Roman" w:hAnsi="Times New Roman" w:cs="Times New Roman"/>
        </w:rPr>
      </w:pPr>
    </w:p>
    <w:p w:rsidR="008A00BE" w:rsidRPr="00C639B3" w:rsidRDefault="008A00BE" w:rsidP="008A00BE">
      <w:pPr>
        <w:pStyle w:val="xl24"/>
        <w:spacing w:before="0" w:beforeAutospacing="0" w:after="0" w:afterAutospacing="0"/>
        <w:ind w:left="720"/>
        <w:jc w:val="both"/>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For contracts a price is agreed between the company and customer. For large companies where work is spread over a number of months or years, the contractor will receive progress payments. Such interim payments are based on the work done involving certain procedures:</w:t>
      </w:r>
    </w:p>
    <w:p w:rsidR="008A00BE" w:rsidRPr="00C639B3" w:rsidRDefault="008A00BE" w:rsidP="008A00BE">
      <w:pPr>
        <w:pStyle w:val="xl24"/>
        <w:spacing w:before="0" w:beforeAutospacing="0" w:after="0" w:afterAutospacing="0"/>
        <w:jc w:val="both"/>
        <w:rPr>
          <w:rFonts w:ascii="Times New Roman" w:eastAsia="Times New Roman" w:hAnsi="Times New Roman" w:cs="Times New Roman"/>
          <w:b w:val="0"/>
          <w:bCs w:val="0"/>
        </w:rPr>
      </w:pPr>
    </w:p>
    <w:p w:rsidR="008A00BE" w:rsidRPr="00C639B3" w:rsidRDefault="008A00BE" w:rsidP="008A00BE">
      <w:pPr>
        <w:pStyle w:val="xl24"/>
        <w:spacing w:before="0" w:beforeAutospacing="0" w:after="0" w:afterAutospacing="0"/>
        <w:ind w:left="720"/>
        <w:jc w:val="both"/>
        <w:rPr>
          <w:rFonts w:ascii="Times New Roman" w:eastAsia="Times New Roman" w:hAnsi="Times New Roman" w:cs="Times New Roman"/>
          <w:b w:val="0"/>
          <w:bCs w:val="0"/>
        </w:rPr>
      </w:pPr>
      <w:r w:rsidRPr="00C639B3">
        <w:rPr>
          <w:rFonts w:ascii="Times New Roman" w:eastAsia="Times New Roman" w:hAnsi="Times New Roman" w:cs="Times New Roman"/>
        </w:rPr>
        <w:t>Architects certificates</w:t>
      </w:r>
      <w:r w:rsidRPr="00C639B3">
        <w:rPr>
          <w:rFonts w:ascii="Times New Roman" w:eastAsia="Times New Roman" w:hAnsi="Times New Roman" w:cs="Times New Roman"/>
          <w:b w:val="0"/>
          <w:bCs w:val="0"/>
        </w:rPr>
        <w:t>- the architect issues a certificate showing the value of the work completed on the contract. Based on the certificates the contractor issues an invoice to the customer as a demand for progress payment.</w:t>
      </w:r>
    </w:p>
    <w:p w:rsidR="008A00BE" w:rsidRPr="00C639B3" w:rsidRDefault="008A00BE" w:rsidP="008A00BE">
      <w:pPr>
        <w:pStyle w:val="xl24"/>
        <w:spacing w:before="0" w:beforeAutospacing="0" w:after="0" w:afterAutospacing="0"/>
        <w:jc w:val="both"/>
        <w:rPr>
          <w:rFonts w:ascii="Times New Roman" w:eastAsia="Times New Roman" w:hAnsi="Times New Roman" w:cs="Times New Roman"/>
          <w:b w:val="0"/>
          <w:bCs w:val="0"/>
        </w:rPr>
      </w:pPr>
    </w:p>
    <w:p w:rsidR="008A00BE" w:rsidRDefault="008A00BE" w:rsidP="008A00BE">
      <w:pPr>
        <w:pStyle w:val="xl24"/>
        <w:spacing w:before="0" w:beforeAutospacing="0" w:after="0" w:afterAutospacing="0"/>
        <w:ind w:left="720"/>
        <w:jc w:val="both"/>
        <w:rPr>
          <w:rFonts w:ascii="Times New Roman" w:eastAsia="Times New Roman" w:hAnsi="Times New Roman" w:cs="Times New Roman"/>
          <w:b w:val="0"/>
          <w:bCs w:val="0"/>
        </w:rPr>
      </w:pPr>
      <w:r w:rsidRPr="00C639B3">
        <w:rPr>
          <w:rFonts w:ascii="Times New Roman" w:eastAsia="Times New Roman" w:hAnsi="Times New Roman" w:cs="Times New Roman"/>
        </w:rPr>
        <w:t>Retention monies-</w:t>
      </w:r>
      <w:r w:rsidRPr="00C639B3">
        <w:rPr>
          <w:rFonts w:ascii="Times New Roman" w:eastAsia="Times New Roman" w:hAnsi="Times New Roman" w:cs="Times New Roman"/>
          <w:b w:val="0"/>
          <w:bCs w:val="0"/>
        </w:rPr>
        <w:t xml:space="preserve"> this refers to monies which a client withholds from the total invoice amounts as he makes progress payments to the contractor. Retention monies act as motivation for possible future rectification work by the contractor. Such retention monies are therefore paid upon the completion of the contract when any faulty work has been done.</w:t>
      </w:r>
    </w:p>
    <w:p w:rsidR="00980F01" w:rsidRDefault="00980F01" w:rsidP="008A00BE">
      <w:pPr>
        <w:pStyle w:val="xl24"/>
        <w:spacing w:before="0" w:beforeAutospacing="0" w:after="0" w:afterAutospacing="0"/>
        <w:ind w:left="720"/>
        <w:jc w:val="both"/>
        <w:rPr>
          <w:rFonts w:ascii="Times New Roman" w:eastAsia="Times New Roman" w:hAnsi="Times New Roman" w:cs="Times New Roman"/>
          <w:b w:val="0"/>
          <w:bCs w:val="0"/>
        </w:rPr>
      </w:pPr>
    </w:p>
    <w:p w:rsidR="00980F01" w:rsidRDefault="00980F01" w:rsidP="008A00BE">
      <w:pPr>
        <w:pStyle w:val="xl24"/>
        <w:spacing w:before="0" w:beforeAutospacing="0" w:after="0" w:afterAutospacing="0"/>
        <w:ind w:left="720"/>
        <w:jc w:val="both"/>
        <w:rPr>
          <w:rFonts w:ascii="Times New Roman" w:eastAsia="Times New Roman" w:hAnsi="Times New Roman" w:cs="Times New Roman"/>
          <w:b w:val="0"/>
          <w:bCs w:val="0"/>
        </w:rPr>
      </w:pPr>
    </w:p>
    <w:p w:rsidR="00980F01" w:rsidRPr="00C639B3" w:rsidRDefault="00980F01" w:rsidP="008A00BE">
      <w:pPr>
        <w:pStyle w:val="xl24"/>
        <w:spacing w:before="0" w:beforeAutospacing="0" w:after="0" w:afterAutospacing="0"/>
        <w:ind w:left="720"/>
        <w:jc w:val="both"/>
        <w:rPr>
          <w:rFonts w:ascii="Times New Roman" w:eastAsia="Times New Roman" w:hAnsi="Times New Roman" w:cs="Times New Roman"/>
          <w:b w:val="0"/>
          <w:bCs w:val="0"/>
        </w:rPr>
      </w:pPr>
    </w:p>
    <w:p w:rsidR="008A00BE" w:rsidRPr="00C639B3" w:rsidRDefault="008A00BE" w:rsidP="008A00BE">
      <w:pPr>
        <w:pStyle w:val="xl24"/>
        <w:spacing w:before="0" w:beforeAutospacing="0" w:after="0" w:afterAutospacing="0"/>
        <w:ind w:left="720"/>
        <w:rPr>
          <w:rFonts w:ascii="Times New Roman" w:eastAsia="Times New Roman" w:hAnsi="Times New Roman" w:cs="Times New Roman"/>
          <w:b w:val="0"/>
          <w:bCs w:val="0"/>
        </w:rPr>
      </w:pPr>
    </w:p>
    <w:p w:rsidR="008A00BE" w:rsidRPr="00C639B3" w:rsidRDefault="008A00BE" w:rsidP="00F21196">
      <w:pPr>
        <w:pStyle w:val="Heading2"/>
      </w:pPr>
      <w:bookmarkStart w:id="383" w:name="_Toc531854891"/>
      <w:r w:rsidRPr="00C639B3">
        <w:t>TAKING PROFITS ON LONG TERM CONTRACTS</w:t>
      </w:r>
      <w:bookmarkEnd w:id="383"/>
    </w:p>
    <w:p w:rsidR="008A00BE" w:rsidRPr="00C639B3" w:rsidRDefault="008A00BE" w:rsidP="008A00BE">
      <w:pPr>
        <w:pStyle w:val="xl24"/>
        <w:spacing w:before="0" w:beforeAutospacing="0" w:after="0" w:afterAutospacing="0"/>
        <w:rPr>
          <w:rFonts w:ascii="Times New Roman" w:eastAsia="Times New Roman" w:hAnsi="Times New Roman" w:cs="Times New Roman"/>
          <w:b w:val="0"/>
          <w:bCs w:val="0"/>
        </w:rPr>
      </w:pPr>
    </w:p>
    <w:p w:rsidR="008A00BE" w:rsidRPr="00C639B3" w:rsidRDefault="008A00BE" w:rsidP="00F87B05">
      <w:pPr>
        <w:pStyle w:val="xl24"/>
        <w:numPr>
          <w:ilvl w:val="0"/>
          <w:numId w:val="127"/>
        </w:numPr>
        <w:tabs>
          <w:tab w:val="clear" w:pos="720"/>
          <w:tab w:val="num" w:pos="1080"/>
        </w:tabs>
        <w:spacing w:before="0" w:beforeAutospacing="0" w:after="0" w:afterAutospacing="0"/>
        <w:ind w:left="108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 xml:space="preserve">Where a contract extends over a long period, IAS11 allows the contractor to take credit for part of the attributable profit to the contract in each year’s contract. </w:t>
      </w:r>
    </w:p>
    <w:p w:rsidR="008A00BE" w:rsidRPr="00C639B3" w:rsidRDefault="008A00BE" w:rsidP="008A00BE">
      <w:pPr>
        <w:pStyle w:val="xl24"/>
        <w:spacing w:before="0" w:beforeAutospacing="0" w:after="0" w:afterAutospacing="0"/>
        <w:ind w:left="360"/>
        <w:rPr>
          <w:rFonts w:ascii="Times New Roman" w:eastAsia="Times New Roman" w:hAnsi="Times New Roman" w:cs="Times New Roman"/>
          <w:b w:val="0"/>
          <w:bCs w:val="0"/>
        </w:rPr>
      </w:pPr>
    </w:p>
    <w:p w:rsidR="008A00BE" w:rsidRPr="00C639B3" w:rsidRDefault="008A00BE" w:rsidP="00F87B05">
      <w:pPr>
        <w:pStyle w:val="xl24"/>
        <w:numPr>
          <w:ilvl w:val="0"/>
          <w:numId w:val="127"/>
        </w:numPr>
        <w:tabs>
          <w:tab w:val="clear" w:pos="720"/>
          <w:tab w:val="num" w:pos="1080"/>
        </w:tabs>
        <w:spacing w:before="0" w:beforeAutospacing="0" w:after="0" w:afterAutospacing="0"/>
        <w:ind w:left="108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This provision avoids inconsistency of having a number of years with no profit from a particular contract and then suddenly making a huge profit in the year when the contract is completed.</w:t>
      </w:r>
    </w:p>
    <w:p w:rsidR="008A00BE" w:rsidRPr="00C639B3" w:rsidRDefault="008A00BE" w:rsidP="008A00BE">
      <w:pPr>
        <w:pStyle w:val="xl24"/>
        <w:spacing w:before="0" w:beforeAutospacing="0" w:after="0" w:afterAutospacing="0"/>
        <w:ind w:left="360"/>
        <w:rPr>
          <w:rFonts w:ascii="Times New Roman" w:eastAsia="Times New Roman" w:hAnsi="Times New Roman" w:cs="Times New Roman"/>
          <w:b w:val="0"/>
          <w:bCs w:val="0"/>
        </w:rPr>
      </w:pPr>
    </w:p>
    <w:p w:rsidR="008A00BE" w:rsidRPr="00C639B3" w:rsidRDefault="008A00BE" w:rsidP="00F87B05">
      <w:pPr>
        <w:pStyle w:val="xl24"/>
        <w:numPr>
          <w:ilvl w:val="0"/>
          <w:numId w:val="127"/>
        </w:numPr>
        <w:tabs>
          <w:tab w:val="clear" w:pos="720"/>
          <w:tab w:val="num" w:pos="1080"/>
        </w:tabs>
        <w:spacing w:before="0" w:beforeAutospacing="0" w:after="0" w:afterAutospacing="0"/>
        <w:ind w:left="108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In deciding to what extent profit can be taken on uncompleted contract, the following matters should be considered:</w:t>
      </w:r>
    </w:p>
    <w:p w:rsidR="008A00BE" w:rsidRPr="00C639B3" w:rsidRDefault="008A00BE" w:rsidP="008A00BE">
      <w:pPr>
        <w:pStyle w:val="xl24"/>
        <w:spacing w:before="0" w:beforeAutospacing="0" w:after="0" w:afterAutospacing="0"/>
        <w:ind w:left="360"/>
        <w:rPr>
          <w:rFonts w:ascii="Times New Roman" w:eastAsia="Times New Roman" w:hAnsi="Times New Roman" w:cs="Times New Roman"/>
          <w:b w:val="0"/>
          <w:bCs w:val="0"/>
        </w:rPr>
      </w:pPr>
    </w:p>
    <w:p w:rsidR="008A00BE" w:rsidRPr="00C639B3" w:rsidRDefault="008A00BE" w:rsidP="00F87B05">
      <w:pPr>
        <w:pStyle w:val="xl24"/>
        <w:numPr>
          <w:ilvl w:val="1"/>
          <w:numId w:val="127"/>
        </w:numPr>
        <w:spacing w:before="0" w:beforeAutospacing="0" w:after="0" w:afterAutospacing="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The successful outcome of the contract should be certain before any interim profit is taken.</w:t>
      </w:r>
    </w:p>
    <w:p w:rsidR="008A00BE" w:rsidRPr="00C639B3" w:rsidRDefault="008A00BE" w:rsidP="00F87B05">
      <w:pPr>
        <w:pStyle w:val="xl24"/>
        <w:numPr>
          <w:ilvl w:val="1"/>
          <w:numId w:val="127"/>
        </w:numPr>
        <w:spacing w:before="0" w:beforeAutospacing="0" w:after="0" w:afterAutospacing="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Any profits should only be taken in proportion to the work completed to date on the contract.</w:t>
      </w:r>
    </w:p>
    <w:p w:rsidR="008A00BE" w:rsidRPr="00C639B3" w:rsidRDefault="008A00BE" w:rsidP="00F87B05">
      <w:pPr>
        <w:pStyle w:val="xl24"/>
        <w:numPr>
          <w:ilvl w:val="1"/>
          <w:numId w:val="127"/>
        </w:numPr>
        <w:spacing w:before="0" w:beforeAutospacing="0" w:after="0" w:afterAutospacing="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Any anticipated overall loss on the contract should be provided for as soon as it is recognized.</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Guidelines on calculating interim profit</w:t>
      </w:r>
    </w:p>
    <w:p w:rsidR="008A00BE" w:rsidRPr="00C639B3" w:rsidRDefault="008A00BE" w:rsidP="008A00BE">
      <w:pPr>
        <w:pStyle w:val="xl24"/>
        <w:spacing w:before="0" w:beforeAutospacing="0" w:after="0" w:afterAutospacing="0"/>
        <w:rPr>
          <w:rFonts w:ascii="Times New Roman" w:eastAsia="Times New Roman" w:hAnsi="Times New Roman" w:cs="Times New Roman"/>
          <w:b w:val="0"/>
          <w:bCs w:val="0"/>
        </w:rPr>
      </w:pPr>
    </w:p>
    <w:p w:rsidR="008A00BE" w:rsidRPr="00C639B3" w:rsidRDefault="008A00BE" w:rsidP="008A00BE">
      <w:pPr>
        <w:pStyle w:val="xl24"/>
        <w:spacing w:before="0" w:beforeAutospacing="0" w:after="0" w:afterAutospacing="0"/>
        <w:ind w:left="72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 xml:space="preserve">Various possibilities exist for estimating the profit on incomplete contracts and several options are shown here below. The overriding principle is that a prudent view must always be taken and the profit taken should reflect the degree of completion. </w:t>
      </w:r>
    </w:p>
    <w:p w:rsidR="008A00BE" w:rsidRPr="00C639B3" w:rsidRDefault="008A00BE" w:rsidP="008A00BE">
      <w:pPr>
        <w:pStyle w:val="xl24"/>
        <w:spacing w:before="0" w:beforeAutospacing="0" w:after="0" w:afterAutospacing="0"/>
        <w:ind w:left="720"/>
        <w:rPr>
          <w:rFonts w:ascii="Times New Roman" w:eastAsia="Times New Roman" w:hAnsi="Times New Roman" w:cs="Times New Roman"/>
          <w:b w:val="0"/>
          <w:bCs w:val="0"/>
        </w:rPr>
      </w:pPr>
    </w:p>
    <w:p w:rsidR="008A00BE" w:rsidRPr="00C639B3" w:rsidRDefault="008A00BE" w:rsidP="008A00BE">
      <w:pPr>
        <w:pStyle w:val="xl24"/>
        <w:spacing w:before="0" w:beforeAutospacing="0" w:after="0" w:afterAutospacing="0"/>
        <w:ind w:left="72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If the contract is at an early stage (say less than 30% complete) no profit should be taken. Interim profits however calculated, should only be taken when the final contract outcome of the contract can be assessed with reasonable certainty.</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Options for estimating interim profits</w:t>
      </w:r>
    </w:p>
    <w:p w:rsidR="008A00BE" w:rsidRPr="00C639B3" w:rsidRDefault="008A00BE" w:rsidP="008A00BE">
      <w:pPr>
        <w:pStyle w:val="xl24"/>
        <w:spacing w:before="0" w:beforeAutospacing="0" w:after="0" w:afterAutospacing="0"/>
        <w:ind w:left="720"/>
        <w:rPr>
          <w:rFonts w:ascii="Times New Roman" w:eastAsia="Times New Roman" w:hAnsi="Times New Roman" w:cs="Times New Roman"/>
        </w:rPr>
      </w:pPr>
    </w:p>
    <w:p w:rsidR="008A00BE" w:rsidRPr="00C639B3" w:rsidRDefault="008A00BE" w:rsidP="008A00BE">
      <w:pPr>
        <w:pStyle w:val="xl24"/>
        <w:shd w:val="clear" w:color="auto" w:fill="E6E6E6"/>
        <w:spacing w:before="0" w:beforeAutospacing="0" w:after="0" w:afterAutospacing="0"/>
        <w:ind w:left="720"/>
        <w:jc w:val="right"/>
        <w:rPr>
          <w:rFonts w:ascii="Times New Roman" w:eastAsia="Times New Roman" w:hAnsi="Times New Roman" w:cs="Times New Roman"/>
          <w:i/>
          <w:iCs/>
        </w:rPr>
      </w:pPr>
      <w:r w:rsidRPr="00C639B3">
        <w:rPr>
          <w:rFonts w:ascii="Times New Roman" w:eastAsia="Times New Roman" w:hAnsi="Times New Roman" w:cs="Times New Roman"/>
          <w:i/>
          <w:iCs/>
        </w:rPr>
        <w:t>Exam focus</w:t>
      </w:r>
    </w:p>
    <w:p w:rsidR="008A00BE" w:rsidRPr="00C639B3" w:rsidRDefault="008A00BE" w:rsidP="008A00BE">
      <w:pPr>
        <w:pStyle w:val="xl24"/>
        <w:shd w:val="clear" w:color="auto" w:fill="E6E6E6"/>
        <w:spacing w:before="0" w:beforeAutospacing="0" w:after="0" w:afterAutospacing="0"/>
        <w:ind w:left="720"/>
        <w:rPr>
          <w:rFonts w:ascii="Times New Roman" w:eastAsia="Times New Roman" w:hAnsi="Times New Roman" w:cs="Times New Roman"/>
          <w:b w:val="0"/>
          <w:bCs w:val="0"/>
        </w:rPr>
      </w:pPr>
    </w:p>
    <w:p w:rsidR="008A00BE" w:rsidRPr="00C639B3" w:rsidRDefault="008A00BE" w:rsidP="008A00BE">
      <w:pPr>
        <w:pStyle w:val="xl24"/>
        <w:shd w:val="clear" w:color="auto" w:fill="E6E6E6"/>
        <w:spacing w:before="0" w:beforeAutospacing="0" w:after="0" w:afterAutospacing="0"/>
        <w:ind w:left="72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Note that in the exam the approach you should adopt in estimating profit should be based on the requirements of the question and the available information.</w:t>
      </w:r>
    </w:p>
    <w:p w:rsidR="008A00BE" w:rsidRPr="00C639B3" w:rsidRDefault="008A00BE" w:rsidP="008A00BE"/>
    <w:p w:rsidR="008A00BE" w:rsidRPr="00C639B3" w:rsidRDefault="008A00BE" w:rsidP="008A00BE">
      <w:pPr>
        <w:pStyle w:val="Heading2"/>
        <w:numPr>
          <w:ilvl w:val="0"/>
          <w:numId w:val="0"/>
        </w:numPr>
        <w:ind w:firstLine="720"/>
      </w:pPr>
      <w:bookmarkStart w:id="384" w:name="_Toc531854892"/>
      <w:r w:rsidRPr="00C639B3">
        <w:t>Option 1</w:t>
      </w:r>
      <w:bookmarkEnd w:id="384"/>
    </w:p>
    <w:p w:rsidR="008A00BE" w:rsidRPr="00C639B3" w:rsidRDefault="008A00BE" w:rsidP="008A00BE"/>
    <w:p w:rsidR="008A00BE" w:rsidRPr="00C639B3" w:rsidRDefault="008A00BE" w:rsidP="008A00BE">
      <w:pPr>
        <w:ind w:left="720"/>
      </w:pPr>
      <w:r w:rsidRPr="00C639B3">
        <w:t>When substantial costs have been incurred (say 30% - 80% complete) a formula which has been traditionally used in the construction industry is:</w:t>
      </w:r>
    </w:p>
    <w:p w:rsidR="008A00BE" w:rsidRPr="00C639B3" w:rsidRDefault="008A00BE" w:rsidP="008A00BE">
      <w:pPr>
        <w:ind w:left="720"/>
        <w:jc w:val="both"/>
      </w:pPr>
    </w:p>
    <w:tbl>
      <w:tblPr>
        <w:tblW w:w="8099" w:type="dxa"/>
        <w:tblInd w:w="720" w:type="dxa"/>
        <w:shd w:val="clear" w:color="auto" w:fill="E0E0E0"/>
        <w:tblCellMar>
          <w:left w:w="0" w:type="dxa"/>
          <w:right w:w="0" w:type="dxa"/>
        </w:tblCellMar>
        <w:tblLook w:val="0000"/>
      </w:tblPr>
      <w:tblGrid>
        <w:gridCol w:w="4252"/>
        <w:gridCol w:w="3847"/>
      </w:tblGrid>
      <w:tr w:rsidR="008A00BE" w:rsidRPr="00C639B3" w:rsidTr="008A00BE">
        <w:trPr>
          <w:trHeight w:val="441"/>
        </w:trPr>
        <w:tc>
          <w:tcPr>
            <w:tcW w:w="4252" w:type="dxa"/>
            <w:shd w:val="clear" w:color="auto" w:fill="E0E0E0"/>
            <w:noWrap/>
            <w:tcMar>
              <w:top w:w="10" w:type="dxa"/>
              <w:left w:w="10" w:type="dxa"/>
              <w:bottom w:w="0" w:type="dxa"/>
              <w:right w:w="10" w:type="dxa"/>
            </w:tcMar>
            <w:vAlign w:val="bottom"/>
          </w:tcPr>
          <w:p w:rsidR="008A00BE" w:rsidRPr="00C639B3" w:rsidRDefault="008A00BE" w:rsidP="008A00BE">
            <w:pPr>
              <w:jc w:val="both"/>
              <w:rPr>
                <w:rFonts w:eastAsia="Arial Unicode MS"/>
              </w:rPr>
            </w:pPr>
            <w:r w:rsidRPr="00C639B3">
              <w:t>Profit taken = 2/3 or 3/4 of the notional profit X</w:t>
            </w:r>
          </w:p>
        </w:tc>
        <w:tc>
          <w:tcPr>
            <w:tcW w:w="3847" w:type="dxa"/>
            <w:shd w:val="clear" w:color="auto" w:fill="E0E0E0"/>
            <w:noWrap/>
            <w:tcMar>
              <w:top w:w="10" w:type="dxa"/>
              <w:left w:w="10" w:type="dxa"/>
              <w:bottom w:w="0" w:type="dxa"/>
              <w:right w:w="10" w:type="dxa"/>
            </w:tcMar>
            <w:vAlign w:val="bottom"/>
          </w:tcPr>
          <w:p w:rsidR="008A00BE" w:rsidRPr="00C639B3" w:rsidRDefault="008A00BE" w:rsidP="008A00BE">
            <w:pPr>
              <w:jc w:val="both"/>
              <w:rPr>
                <w:rFonts w:eastAsia="Arial Unicode MS"/>
                <w:u w:val="single"/>
              </w:rPr>
            </w:pPr>
            <w:r w:rsidRPr="00C639B3">
              <w:rPr>
                <w:u w:val="single"/>
              </w:rPr>
              <w:t>Cash received from progress payments</w:t>
            </w:r>
          </w:p>
        </w:tc>
      </w:tr>
      <w:tr w:rsidR="008A00BE" w:rsidRPr="00C639B3" w:rsidTr="008A00BE">
        <w:trPr>
          <w:trHeight w:val="441"/>
        </w:trPr>
        <w:tc>
          <w:tcPr>
            <w:tcW w:w="0" w:type="auto"/>
            <w:shd w:val="clear" w:color="auto" w:fill="E0E0E0"/>
            <w:noWrap/>
            <w:tcMar>
              <w:top w:w="10" w:type="dxa"/>
              <w:left w:w="10" w:type="dxa"/>
              <w:bottom w:w="0" w:type="dxa"/>
              <w:right w:w="10" w:type="dxa"/>
            </w:tcMar>
            <w:vAlign w:val="bottom"/>
          </w:tcPr>
          <w:p w:rsidR="008A00BE" w:rsidRPr="00C639B3" w:rsidRDefault="008A00BE" w:rsidP="008A00BE">
            <w:pPr>
              <w:jc w:val="both"/>
              <w:rPr>
                <w:rFonts w:eastAsia="Arial Unicode MS"/>
              </w:rPr>
            </w:pPr>
          </w:p>
        </w:tc>
        <w:tc>
          <w:tcPr>
            <w:tcW w:w="0" w:type="auto"/>
            <w:shd w:val="clear" w:color="auto" w:fill="E0E0E0"/>
            <w:noWrap/>
            <w:tcMar>
              <w:top w:w="10" w:type="dxa"/>
              <w:left w:w="10" w:type="dxa"/>
              <w:bottom w:w="0" w:type="dxa"/>
              <w:right w:w="10" w:type="dxa"/>
            </w:tcMar>
            <w:vAlign w:val="bottom"/>
          </w:tcPr>
          <w:p w:rsidR="008A00BE" w:rsidRPr="00C639B3" w:rsidRDefault="008A00BE" w:rsidP="008A00BE">
            <w:pPr>
              <w:jc w:val="both"/>
              <w:rPr>
                <w:rFonts w:eastAsia="Arial Unicode MS"/>
              </w:rPr>
            </w:pPr>
            <w:r w:rsidRPr="00C639B3">
              <w:t>Value of work certified</w:t>
            </w:r>
          </w:p>
        </w:tc>
      </w:tr>
    </w:tbl>
    <w:p w:rsidR="008A00BE" w:rsidRPr="00C639B3" w:rsidRDefault="008A00BE" w:rsidP="008A00BE">
      <w:pPr>
        <w:jc w:val="both"/>
      </w:pPr>
    </w:p>
    <w:p w:rsidR="008A00BE" w:rsidRPr="00C639B3" w:rsidRDefault="008A00BE" w:rsidP="008A00BE">
      <w:pPr>
        <w:pStyle w:val="Heading8"/>
        <w:numPr>
          <w:ilvl w:val="0"/>
          <w:numId w:val="0"/>
        </w:numPr>
        <w:ind w:firstLine="720"/>
        <w:jc w:val="both"/>
      </w:pPr>
      <w:r w:rsidRPr="00C639B3">
        <w:t>Where notional profit   = Value of Work Certified – Cost of Work Certified</w:t>
      </w:r>
    </w:p>
    <w:p w:rsidR="008A00BE" w:rsidRPr="00C639B3" w:rsidRDefault="008A00BE" w:rsidP="008A00BE">
      <w:pPr>
        <w:jc w:val="both"/>
      </w:pPr>
    </w:p>
    <w:p w:rsidR="008A00BE" w:rsidRPr="00C639B3" w:rsidRDefault="008A00BE" w:rsidP="008A00BE">
      <w:pPr>
        <w:pStyle w:val="xl24"/>
        <w:tabs>
          <w:tab w:val="left" w:pos="920"/>
        </w:tabs>
        <w:spacing w:before="0" w:beforeAutospacing="0" w:after="0" w:afterAutospacing="0"/>
        <w:jc w:val="both"/>
        <w:rPr>
          <w:rFonts w:ascii="Times New Roman" w:eastAsia="Times New Roman" w:hAnsi="Times New Roman" w:cs="Times New Roman"/>
        </w:rPr>
      </w:pPr>
      <w:r w:rsidRPr="00C639B3">
        <w:rPr>
          <w:rFonts w:ascii="Times New Roman" w:eastAsia="Times New Roman" w:hAnsi="Times New Roman" w:cs="Times New Roman"/>
        </w:rPr>
        <w:tab/>
        <w:t>Option 2</w:t>
      </w:r>
    </w:p>
    <w:p w:rsidR="008A00BE" w:rsidRPr="00C639B3" w:rsidRDefault="008A00BE" w:rsidP="008A00BE">
      <w:pPr>
        <w:tabs>
          <w:tab w:val="left" w:pos="920"/>
        </w:tabs>
        <w:jc w:val="both"/>
      </w:pPr>
    </w:p>
    <w:p w:rsidR="008A00BE" w:rsidRPr="00C639B3" w:rsidRDefault="008A00BE" w:rsidP="008A00BE">
      <w:pPr>
        <w:tabs>
          <w:tab w:val="left" w:pos="920"/>
        </w:tabs>
        <w:jc w:val="both"/>
      </w:pPr>
      <w:r w:rsidRPr="00C639B3">
        <w:tab/>
        <w:t>This approach involves the following five steps:</w:t>
      </w:r>
    </w:p>
    <w:p w:rsidR="008A00BE" w:rsidRPr="00C639B3" w:rsidRDefault="008A00BE" w:rsidP="008A00BE">
      <w:pPr>
        <w:pStyle w:val="Heading2"/>
        <w:numPr>
          <w:ilvl w:val="0"/>
          <w:numId w:val="0"/>
        </w:numPr>
        <w:tabs>
          <w:tab w:val="left" w:pos="920"/>
        </w:tabs>
        <w:ind w:left="920"/>
      </w:pPr>
      <w:bookmarkStart w:id="385" w:name="_Toc531854893"/>
      <w:r w:rsidRPr="00C639B3">
        <w:t>Step 1</w:t>
      </w:r>
      <w:bookmarkEnd w:id="385"/>
    </w:p>
    <w:p w:rsidR="008A00BE" w:rsidRPr="00C639B3" w:rsidRDefault="008A00BE" w:rsidP="008A00BE">
      <w:pPr>
        <w:tabs>
          <w:tab w:val="left" w:pos="920"/>
        </w:tabs>
        <w:ind w:left="920"/>
        <w:jc w:val="both"/>
      </w:pPr>
    </w:p>
    <w:p w:rsidR="008A00BE" w:rsidRPr="00C639B3" w:rsidRDefault="008A00BE" w:rsidP="008A00BE">
      <w:pPr>
        <w:tabs>
          <w:tab w:val="left" w:pos="920"/>
        </w:tabs>
        <w:ind w:left="920"/>
        <w:jc w:val="both"/>
      </w:pPr>
      <w:r w:rsidRPr="00C639B3">
        <w:t>Determine the total sales value of the contract - for fixed price contracts; this is simply the agreed contract price. Call this (a)</w:t>
      </w:r>
    </w:p>
    <w:p w:rsidR="008A00BE" w:rsidRPr="00C639B3" w:rsidRDefault="008A00BE" w:rsidP="008A00BE">
      <w:pPr>
        <w:pStyle w:val="Heading2"/>
        <w:numPr>
          <w:ilvl w:val="0"/>
          <w:numId w:val="0"/>
        </w:numPr>
        <w:tabs>
          <w:tab w:val="left" w:pos="920"/>
        </w:tabs>
        <w:ind w:left="920"/>
      </w:pPr>
    </w:p>
    <w:p w:rsidR="008A00BE" w:rsidRPr="00C639B3" w:rsidRDefault="008A00BE" w:rsidP="008A00BE">
      <w:pPr>
        <w:pStyle w:val="Heading2"/>
        <w:numPr>
          <w:ilvl w:val="0"/>
          <w:numId w:val="0"/>
        </w:numPr>
        <w:tabs>
          <w:tab w:val="left" w:pos="920"/>
        </w:tabs>
        <w:ind w:left="920"/>
      </w:pPr>
      <w:bookmarkStart w:id="386" w:name="_Toc531854894"/>
      <w:r w:rsidRPr="00C639B3">
        <w:t>Step 2</w:t>
      </w:r>
      <w:bookmarkEnd w:id="386"/>
    </w:p>
    <w:p w:rsidR="008A00BE" w:rsidRPr="00C639B3" w:rsidRDefault="008A00BE" w:rsidP="008A00BE">
      <w:pPr>
        <w:tabs>
          <w:tab w:val="left" w:pos="920"/>
        </w:tabs>
        <w:ind w:left="920"/>
        <w:jc w:val="both"/>
      </w:pPr>
    </w:p>
    <w:p w:rsidR="008A00BE" w:rsidRPr="00C639B3" w:rsidRDefault="008A00BE" w:rsidP="008A00BE">
      <w:pPr>
        <w:tabs>
          <w:tab w:val="left" w:pos="920"/>
        </w:tabs>
        <w:ind w:left="920"/>
        <w:jc w:val="both"/>
      </w:pPr>
      <w:r w:rsidRPr="00C639B3">
        <w:t>Compute the total expected costs to complete the contract which consists of two elements:</w:t>
      </w:r>
    </w:p>
    <w:p w:rsidR="008A00BE" w:rsidRPr="00C639B3" w:rsidRDefault="008A00BE" w:rsidP="008A00BE">
      <w:pPr>
        <w:tabs>
          <w:tab w:val="left" w:pos="920"/>
        </w:tabs>
        <w:ind w:left="920"/>
        <w:jc w:val="both"/>
      </w:pPr>
    </w:p>
    <w:p w:rsidR="008A00BE" w:rsidRPr="00C639B3" w:rsidRDefault="008A00BE" w:rsidP="00F87B05">
      <w:pPr>
        <w:numPr>
          <w:ilvl w:val="0"/>
          <w:numId w:val="165"/>
        </w:numPr>
        <w:tabs>
          <w:tab w:val="left" w:pos="920"/>
        </w:tabs>
        <w:jc w:val="both"/>
      </w:pPr>
      <w:r w:rsidRPr="00C639B3">
        <w:t>The actual costs incurred to date on the contract, plus</w:t>
      </w:r>
    </w:p>
    <w:p w:rsidR="008A00BE" w:rsidRPr="00C639B3" w:rsidRDefault="008A00BE" w:rsidP="00F87B05">
      <w:pPr>
        <w:numPr>
          <w:ilvl w:val="0"/>
          <w:numId w:val="165"/>
        </w:numPr>
        <w:tabs>
          <w:tab w:val="left" w:pos="920"/>
        </w:tabs>
        <w:jc w:val="both"/>
      </w:pPr>
      <w:r w:rsidRPr="00C639B3">
        <w:t>The estimated future costs necessary to complete the contracts</w:t>
      </w:r>
    </w:p>
    <w:p w:rsidR="008A00BE" w:rsidRPr="00C639B3" w:rsidRDefault="008A00BE" w:rsidP="008A00BE">
      <w:pPr>
        <w:pStyle w:val="xl26"/>
        <w:pBdr>
          <w:bottom w:val="none" w:sz="0" w:space="0" w:color="auto"/>
        </w:pBdr>
        <w:tabs>
          <w:tab w:val="left" w:pos="920"/>
        </w:tabs>
        <w:spacing w:before="0" w:beforeAutospacing="0" w:after="0" w:afterAutospacing="0"/>
        <w:ind w:left="920"/>
        <w:jc w:val="both"/>
        <w:rPr>
          <w:rFonts w:ascii="Times New Roman" w:eastAsia="Times New Roman" w:hAnsi="Times New Roman" w:cs="Times New Roman"/>
        </w:rPr>
      </w:pPr>
    </w:p>
    <w:p w:rsidR="008A00BE" w:rsidRPr="00C639B3" w:rsidRDefault="008A00BE" w:rsidP="008A00BE">
      <w:pPr>
        <w:tabs>
          <w:tab w:val="left" w:pos="920"/>
        </w:tabs>
        <w:ind w:left="920"/>
        <w:jc w:val="both"/>
      </w:pPr>
      <w:r w:rsidRPr="00C639B3">
        <w:t>Call this (b)</w:t>
      </w:r>
      <w:r w:rsidRPr="00C639B3">
        <w:tab/>
      </w:r>
    </w:p>
    <w:p w:rsidR="008A00BE" w:rsidRPr="00C639B3" w:rsidRDefault="008A00BE" w:rsidP="008A00BE">
      <w:pPr>
        <w:ind w:left="920"/>
        <w:jc w:val="both"/>
      </w:pPr>
    </w:p>
    <w:p w:rsidR="008A00BE" w:rsidRPr="00C639B3" w:rsidRDefault="008A00BE" w:rsidP="008A00BE">
      <w:pPr>
        <w:ind w:left="920"/>
        <w:jc w:val="both"/>
      </w:pPr>
    </w:p>
    <w:p w:rsidR="008A00BE" w:rsidRPr="00C639B3" w:rsidRDefault="008A00BE" w:rsidP="008A00BE">
      <w:pPr>
        <w:pStyle w:val="Heading2"/>
        <w:numPr>
          <w:ilvl w:val="0"/>
          <w:numId w:val="0"/>
        </w:numPr>
        <w:ind w:left="920"/>
      </w:pPr>
      <w:bookmarkStart w:id="387" w:name="_Toc531854895"/>
      <w:r w:rsidRPr="00C639B3">
        <w:t>Step 3</w:t>
      </w:r>
      <w:bookmarkEnd w:id="387"/>
    </w:p>
    <w:p w:rsidR="008A00BE" w:rsidRPr="00C639B3" w:rsidRDefault="008A00BE" w:rsidP="008A00BE">
      <w:pPr>
        <w:ind w:left="920"/>
        <w:jc w:val="both"/>
      </w:pPr>
    </w:p>
    <w:p w:rsidR="008A00BE" w:rsidRPr="00C639B3" w:rsidRDefault="008A00BE" w:rsidP="008A00BE">
      <w:pPr>
        <w:ind w:left="920"/>
        <w:jc w:val="both"/>
      </w:pPr>
      <w:r w:rsidRPr="00C639B3">
        <w:t>The expected overall profit on the contract is given by (a) – (b)</w:t>
      </w:r>
    </w:p>
    <w:p w:rsidR="008A00BE" w:rsidRPr="00C639B3" w:rsidRDefault="008A00BE" w:rsidP="008A00BE">
      <w:pPr>
        <w:ind w:left="920"/>
        <w:jc w:val="both"/>
      </w:pPr>
    </w:p>
    <w:p w:rsidR="008A00BE" w:rsidRPr="00C639B3" w:rsidRDefault="008A00BE" w:rsidP="008A00BE">
      <w:pPr>
        <w:pStyle w:val="Heading2"/>
        <w:numPr>
          <w:ilvl w:val="0"/>
          <w:numId w:val="0"/>
        </w:numPr>
        <w:ind w:left="920"/>
      </w:pPr>
      <w:bookmarkStart w:id="388" w:name="_Toc531854896"/>
      <w:r w:rsidRPr="00C639B3">
        <w:t>Step 4</w:t>
      </w:r>
      <w:bookmarkEnd w:id="388"/>
    </w:p>
    <w:p w:rsidR="008A00BE" w:rsidRPr="00C639B3" w:rsidRDefault="008A00BE" w:rsidP="008A00BE">
      <w:pPr>
        <w:ind w:left="920"/>
        <w:jc w:val="both"/>
      </w:pPr>
    </w:p>
    <w:p w:rsidR="008A00BE" w:rsidRPr="00C639B3" w:rsidRDefault="008A00BE" w:rsidP="008A00BE">
      <w:pPr>
        <w:ind w:left="920"/>
        <w:jc w:val="both"/>
      </w:pPr>
      <w:r w:rsidRPr="00C639B3">
        <w:t>The attributable profit to date on the contract should reflect the amount of work that has been completed so far. It can be calculated as follows:</w:t>
      </w:r>
    </w:p>
    <w:p w:rsidR="008A00BE" w:rsidRPr="00C639B3" w:rsidRDefault="008A00BE" w:rsidP="008A00BE">
      <w:pPr>
        <w:ind w:left="920"/>
        <w:jc w:val="both"/>
      </w:pPr>
    </w:p>
    <w:tbl>
      <w:tblPr>
        <w:tblpPr w:leftFromText="180" w:rightFromText="180" w:vertAnchor="text" w:horzAnchor="page" w:tblpX="6291" w:tblpYSpec="bottom"/>
        <w:tblW w:w="2660" w:type="dxa"/>
        <w:tblCellMar>
          <w:left w:w="0" w:type="dxa"/>
          <w:right w:w="0" w:type="dxa"/>
        </w:tblCellMar>
        <w:tblLook w:val="0000"/>
      </w:tblPr>
      <w:tblGrid>
        <w:gridCol w:w="2660"/>
      </w:tblGrid>
      <w:tr w:rsidR="008A00BE" w:rsidRPr="00C639B3" w:rsidTr="008A00BE">
        <w:trPr>
          <w:trHeight w:val="255"/>
        </w:trPr>
        <w:tc>
          <w:tcPr>
            <w:tcW w:w="266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both"/>
              <w:rPr>
                <w:rFonts w:eastAsia="Arial Unicode MS"/>
              </w:rPr>
            </w:pPr>
            <w:r w:rsidRPr="00C639B3">
              <w:t>Value of work certified to date</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both"/>
              <w:rPr>
                <w:rFonts w:eastAsia="Arial Unicode MS"/>
              </w:rPr>
            </w:pPr>
            <w:r w:rsidRPr="00C639B3">
              <w:t>Total contract price</w:t>
            </w:r>
          </w:p>
        </w:tc>
      </w:tr>
    </w:tbl>
    <w:p w:rsidR="008A00BE" w:rsidRPr="00C639B3" w:rsidRDefault="008A00BE" w:rsidP="008A00BE">
      <w:pPr>
        <w:ind w:left="1640"/>
        <w:jc w:val="both"/>
      </w:pPr>
      <w:r w:rsidRPr="00C639B3">
        <w:t xml:space="preserve">Estimated overall profit   X </w:t>
      </w:r>
    </w:p>
    <w:p w:rsidR="008A00BE" w:rsidRPr="00C639B3" w:rsidRDefault="008A00BE" w:rsidP="008A00BE">
      <w:pPr>
        <w:ind w:left="920"/>
        <w:jc w:val="both"/>
      </w:pPr>
    </w:p>
    <w:p w:rsidR="008A00BE" w:rsidRPr="00C639B3" w:rsidRDefault="008A00BE" w:rsidP="008A00BE">
      <w:pPr>
        <w:ind w:left="920"/>
        <w:jc w:val="both"/>
      </w:pPr>
    </w:p>
    <w:p w:rsidR="008A00BE" w:rsidRPr="00C639B3" w:rsidRDefault="008A00BE" w:rsidP="008A00BE">
      <w:pPr>
        <w:pStyle w:val="Heading1"/>
        <w:numPr>
          <w:ilvl w:val="0"/>
          <w:numId w:val="0"/>
        </w:numPr>
        <w:ind w:left="920"/>
        <w:jc w:val="both"/>
        <w:rPr>
          <w:b w:val="0"/>
          <w:bCs w:val="0"/>
        </w:rPr>
      </w:pPr>
    </w:p>
    <w:p w:rsidR="008A00BE" w:rsidRPr="00C639B3" w:rsidRDefault="008A00BE" w:rsidP="008A00BE">
      <w:pPr>
        <w:pStyle w:val="Heading1"/>
        <w:numPr>
          <w:ilvl w:val="0"/>
          <w:numId w:val="0"/>
        </w:numPr>
        <w:ind w:left="920"/>
        <w:jc w:val="both"/>
        <w:rPr>
          <w:b w:val="0"/>
          <w:bCs w:val="0"/>
        </w:rPr>
      </w:pPr>
      <w:bookmarkStart w:id="389" w:name="_Toc531854897"/>
      <w:r w:rsidRPr="00C639B3">
        <w:rPr>
          <w:b w:val="0"/>
          <w:bCs w:val="0"/>
        </w:rPr>
        <w:t>It is important to realize that the attributable profit calculated in the above formula is the cumulative figure.</w:t>
      </w:r>
      <w:bookmarkEnd w:id="389"/>
    </w:p>
    <w:p w:rsidR="008A00BE" w:rsidRPr="00C639B3" w:rsidRDefault="008A00BE" w:rsidP="008A00BE">
      <w:pPr>
        <w:ind w:left="920"/>
        <w:jc w:val="both"/>
      </w:pPr>
    </w:p>
    <w:p w:rsidR="008A00BE" w:rsidRPr="00C639B3" w:rsidRDefault="008A00BE" w:rsidP="008A00BE">
      <w:pPr>
        <w:pStyle w:val="Heading2"/>
        <w:numPr>
          <w:ilvl w:val="0"/>
          <w:numId w:val="0"/>
        </w:numPr>
        <w:ind w:left="920"/>
      </w:pPr>
      <w:bookmarkStart w:id="390" w:name="_Toc531854898"/>
      <w:r w:rsidRPr="00C639B3">
        <w:t>Step 5</w:t>
      </w:r>
      <w:bookmarkEnd w:id="390"/>
    </w:p>
    <w:p w:rsidR="008A00BE" w:rsidRPr="00C639B3" w:rsidRDefault="008A00BE" w:rsidP="008A00BE">
      <w:pPr>
        <w:ind w:left="920"/>
        <w:jc w:val="both"/>
      </w:pPr>
    </w:p>
    <w:p w:rsidR="008A00BE" w:rsidRDefault="008A00BE" w:rsidP="008A00BE">
      <w:pPr>
        <w:ind w:left="920"/>
        <w:jc w:val="both"/>
      </w:pPr>
      <w:r w:rsidRPr="00C639B3">
        <w:t>The profit to be taken this year is the cumulative attributable profit calculated at step 4 less the profit on the contract recognized in the previous year.</w:t>
      </w:r>
    </w:p>
    <w:p w:rsidR="00043E6E" w:rsidRPr="00C639B3" w:rsidRDefault="00043E6E" w:rsidP="008A00BE">
      <w:pPr>
        <w:ind w:left="920"/>
        <w:jc w:val="both"/>
      </w:pPr>
    </w:p>
    <w:p w:rsidR="00980F01" w:rsidRDefault="00980F01" w:rsidP="008A00BE">
      <w:pPr>
        <w:pStyle w:val="Heading2"/>
        <w:numPr>
          <w:ilvl w:val="0"/>
          <w:numId w:val="0"/>
        </w:numPr>
      </w:pPr>
      <w:bookmarkStart w:id="391" w:name="_Toc531854899"/>
    </w:p>
    <w:p w:rsidR="00980F01" w:rsidRDefault="00980F01" w:rsidP="008A00BE">
      <w:pPr>
        <w:pStyle w:val="Heading2"/>
        <w:numPr>
          <w:ilvl w:val="0"/>
          <w:numId w:val="0"/>
        </w:numPr>
      </w:pPr>
    </w:p>
    <w:p w:rsidR="008A00BE" w:rsidRPr="00C639B3" w:rsidRDefault="008A00BE" w:rsidP="008A00BE">
      <w:pPr>
        <w:pStyle w:val="Heading2"/>
        <w:numPr>
          <w:ilvl w:val="0"/>
          <w:numId w:val="0"/>
        </w:numPr>
      </w:pPr>
      <w:r w:rsidRPr="00C639B3">
        <w:t>EXAMPLE: TAKING PROFITS ON INCOMPLETE CONTRACTS</w:t>
      </w:r>
      <w:bookmarkEnd w:id="391"/>
    </w:p>
    <w:p w:rsidR="008A00BE" w:rsidRPr="00C639B3" w:rsidRDefault="008A00BE" w:rsidP="008A00BE">
      <w:pPr>
        <w:jc w:val="both"/>
      </w:pPr>
    </w:p>
    <w:p w:rsidR="008A00BE" w:rsidRPr="00C639B3" w:rsidRDefault="008A00BE" w:rsidP="008A00BE">
      <w:pPr>
        <w:ind w:left="720"/>
        <w:jc w:val="both"/>
      </w:pPr>
      <w:r w:rsidRPr="00C639B3">
        <w:rPr>
          <w:b/>
          <w:bCs/>
        </w:rPr>
        <w:t>C</w:t>
      </w:r>
      <w:r w:rsidRPr="00C639B3">
        <w:t xml:space="preserve">ontract 214 commenced during 2004 and has a fixed contract price of K200million. The cost incurred during the year 2004 for materials, wages and </w:t>
      </w:r>
      <w:r w:rsidR="00BD6883" w:rsidRPr="00C639B3">
        <w:t>subcontractors’</w:t>
      </w:r>
      <w:r w:rsidRPr="00C639B3">
        <w:t xml:space="preserve"> charges totaled K90 million. Plant costing K20 million was purchased during 2004 specifically for the contract.</w:t>
      </w:r>
    </w:p>
    <w:p w:rsidR="008A00BE" w:rsidRPr="00C639B3" w:rsidRDefault="008A00BE" w:rsidP="008A00BE">
      <w:pPr>
        <w:jc w:val="both"/>
      </w:pPr>
    </w:p>
    <w:p w:rsidR="008A00BE" w:rsidRPr="00C639B3" w:rsidRDefault="008A00BE" w:rsidP="008A00BE">
      <w:pPr>
        <w:ind w:firstLine="720"/>
        <w:jc w:val="both"/>
      </w:pPr>
      <w:r w:rsidRPr="00C639B3">
        <w:t>At the end of 2004:</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8A00BE">
      <w:pPr>
        <w:ind w:left="720"/>
        <w:jc w:val="both"/>
      </w:pPr>
      <w:r w:rsidRPr="00C639B3">
        <w:t>The plant was valued at K15 million</w:t>
      </w:r>
    </w:p>
    <w:p w:rsidR="008A00BE" w:rsidRPr="00C639B3" w:rsidRDefault="008A00BE" w:rsidP="008A00BE">
      <w:pPr>
        <w:ind w:left="720"/>
        <w:jc w:val="both"/>
      </w:pPr>
      <w:r w:rsidRPr="00C639B3">
        <w:t>Unused materials on the site were valued at K19 million</w:t>
      </w:r>
    </w:p>
    <w:p w:rsidR="008A00BE" w:rsidRPr="00C639B3" w:rsidRDefault="008A00BE" w:rsidP="008A00BE">
      <w:pPr>
        <w:ind w:left="720"/>
        <w:jc w:val="both"/>
      </w:pPr>
      <w:r w:rsidRPr="00C639B3">
        <w:t>Value of architects’ certificate issued were K100 million</w:t>
      </w:r>
    </w:p>
    <w:p w:rsidR="008A00BE" w:rsidRPr="00C639B3" w:rsidRDefault="008A00BE" w:rsidP="008A00BE">
      <w:pPr>
        <w:ind w:left="720"/>
        <w:jc w:val="both"/>
      </w:pPr>
    </w:p>
    <w:p w:rsidR="008A00BE" w:rsidRPr="00C639B3" w:rsidRDefault="008A00BE" w:rsidP="008A00BE">
      <w:pPr>
        <w:ind w:left="720"/>
        <w:jc w:val="both"/>
      </w:pPr>
      <w:r w:rsidRPr="00C639B3">
        <w:t>It is estimated that further costs totaling K74 million would be incurred in order to complete the contract. The figure includes the appropriate cost of plant and subcontractors in the future.</w:t>
      </w:r>
    </w:p>
    <w:p w:rsidR="008A00BE" w:rsidRPr="00C639B3" w:rsidRDefault="008A00BE" w:rsidP="008A00BE">
      <w:pPr>
        <w:ind w:left="720"/>
        <w:jc w:val="both"/>
      </w:pPr>
    </w:p>
    <w:p w:rsidR="008A00BE" w:rsidRPr="00C639B3" w:rsidRDefault="008A00BE" w:rsidP="008A00BE">
      <w:pPr>
        <w:ind w:left="720"/>
        <w:jc w:val="both"/>
      </w:pPr>
      <w:r w:rsidRPr="00C639B3">
        <w:t>Retention monies representing 20% of the certified value of the work completed has been held back by the client. The balance of the money has been paid. The contractor credits the contract account with the full value of the architects’ certificates as they are received.</w:t>
      </w:r>
    </w:p>
    <w:p w:rsidR="008A00BE" w:rsidRPr="00C639B3" w:rsidRDefault="008A00BE" w:rsidP="008A00BE"/>
    <w:p w:rsidR="008A00BE" w:rsidRPr="00C639B3" w:rsidRDefault="008A00BE" w:rsidP="008A00BE">
      <w:pPr>
        <w:pStyle w:val="Heading2"/>
        <w:numPr>
          <w:ilvl w:val="0"/>
          <w:numId w:val="0"/>
        </w:numPr>
        <w:ind w:firstLine="720"/>
      </w:pPr>
      <w:bookmarkStart w:id="392" w:name="_Toc531854900"/>
      <w:r w:rsidRPr="00C639B3">
        <w:t>Required</w:t>
      </w:r>
      <w:bookmarkEnd w:id="392"/>
    </w:p>
    <w:p w:rsidR="008A00BE" w:rsidRPr="00C639B3" w:rsidRDefault="008A00BE" w:rsidP="008A00BE"/>
    <w:p w:rsidR="008A00BE" w:rsidRPr="00C639B3" w:rsidRDefault="008A00BE" w:rsidP="008A00BE">
      <w:pPr>
        <w:pStyle w:val="xl26"/>
        <w:pBdr>
          <w:bottom w:val="none" w:sz="0" w:space="0" w:color="auto"/>
        </w:pBdr>
        <w:spacing w:before="0" w:beforeAutospacing="0" w:after="0" w:afterAutospacing="0"/>
        <w:ind w:firstLine="720"/>
        <w:rPr>
          <w:rFonts w:ascii="Times New Roman" w:eastAsia="Times New Roman" w:hAnsi="Times New Roman" w:cs="Times New Roman"/>
        </w:rPr>
      </w:pPr>
      <w:r w:rsidRPr="00C639B3">
        <w:rPr>
          <w:rFonts w:ascii="Times New Roman" w:eastAsia="Times New Roman" w:hAnsi="Times New Roman" w:cs="Times New Roman"/>
        </w:rPr>
        <w:t>Compute estimated profit for 2004</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b/>
          <w:bCs/>
        </w:rPr>
      </w:pPr>
      <w:r w:rsidRPr="00C639B3">
        <w:rPr>
          <w:rFonts w:ascii="Times New Roman" w:eastAsia="Times New Roman" w:hAnsi="Times New Roman" w:cs="Times New Roman"/>
          <w:b/>
          <w:bCs/>
        </w:rPr>
        <w:t>SOLUTION</w:t>
      </w:r>
    </w:p>
    <w:tbl>
      <w:tblPr>
        <w:tblW w:w="5125" w:type="dxa"/>
        <w:tblInd w:w="900" w:type="dxa"/>
        <w:tblCellMar>
          <w:left w:w="0" w:type="dxa"/>
          <w:right w:w="0" w:type="dxa"/>
        </w:tblCellMar>
        <w:tblLook w:val="0000"/>
      </w:tblPr>
      <w:tblGrid>
        <w:gridCol w:w="4286"/>
        <w:gridCol w:w="1260"/>
      </w:tblGrid>
      <w:tr w:rsidR="008A00BE" w:rsidRPr="00C639B3" w:rsidTr="008A00BE">
        <w:trPr>
          <w:trHeight w:val="255"/>
        </w:trPr>
        <w:tc>
          <w:tcPr>
            <w:tcW w:w="394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1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Actual cost to date</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b/>
              </w:rPr>
            </w:pPr>
            <w:r w:rsidRPr="00C639B3">
              <w:rPr>
                <w:b/>
              </w:rPr>
              <w:t>K'000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Materials, Labour and sub contractors’ costs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90,000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BD6883" w:rsidP="008A00BE">
            <w:pPr>
              <w:rPr>
                <w:rFonts w:eastAsia="Arial Unicode MS"/>
              </w:rPr>
            </w:pPr>
            <w:r w:rsidRPr="00C639B3">
              <w:t>Less:</w:t>
            </w:r>
            <w:r w:rsidR="008A00BE" w:rsidRPr="00C639B3">
              <w:t xml:space="preserve"> Materials on site at end of 2004</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(19,000)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71,000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BD6883" w:rsidP="008A00BE">
            <w:pPr>
              <w:rPr>
                <w:rFonts w:eastAsia="Arial Unicode MS"/>
              </w:rPr>
            </w:pPr>
            <w:r w:rsidRPr="00C639B3">
              <w:t>Add:</w:t>
            </w:r>
            <w:r w:rsidR="008A00BE" w:rsidRPr="00C639B3">
              <w:t xml:space="preserve"> Plant depreciation (20,000 - 5,000)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5,000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Contract cost to date</w:t>
            </w:r>
          </w:p>
        </w:tc>
        <w:tc>
          <w:tcPr>
            <w:tcW w:w="0" w:type="auto"/>
            <w:tcBorders>
              <w:top w:val="single" w:sz="4" w:space="0" w:color="auto"/>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b/>
                <w:bCs/>
              </w:rPr>
            </w:pPr>
            <w:r w:rsidRPr="00C639B3">
              <w:rPr>
                <w:b/>
                <w:bCs/>
              </w:rPr>
              <w:t xml:space="preserve">       76,000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Project costs to completion</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Contract cost to end of 2004</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76,000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Estimated future costs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74000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Total estimated contract price</w:t>
            </w:r>
          </w:p>
        </w:tc>
        <w:tc>
          <w:tcPr>
            <w:tcW w:w="0" w:type="auto"/>
            <w:tcBorders>
              <w:top w:val="single" w:sz="4" w:space="0" w:color="auto"/>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b/>
                <w:bCs/>
              </w:rPr>
            </w:pPr>
            <w:r w:rsidRPr="00C639B3">
              <w:rPr>
                <w:b/>
                <w:bCs/>
              </w:rPr>
              <w:t xml:space="preserve">      150,000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Estimated total contract price</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K'000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Contract Price</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200,000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Contract Cost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 xml:space="preserve">     (150,000)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Estimated profit</w:t>
            </w:r>
          </w:p>
        </w:tc>
        <w:tc>
          <w:tcPr>
            <w:tcW w:w="0" w:type="auto"/>
            <w:tcBorders>
              <w:top w:val="single" w:sz="4" w:space="0" w:color="auto"/>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b/>
                <w:bCs/>
              </w:rPr>
            </w:pPr>
            <w:r w:rsidRPr="00C639B3">
              <w:rPr>
                <w:b/>
                <w:bCs/>
              </w:rPr>
              <w:t xml:space="preserve">       50,000 </w:t>
            </w:r>
          </w:p>
        </w:tc>
      </w:tr>
    </w:tbl>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tbl>
      <w:tblPr>
        <w:tblpPr w:leftFromText="180" w:rightFromText="180" w:vertAnchor="text" w:horzAnchor="page" w:tblpX="5391" w:tblpY="183"/>
        <w:tblW w:w="2660" w:type="dxa"/>
        <w:tblCellMar>
          <w:left w:w="0" w:type="dxa"/>
          <w:right w:w="0" w:type="dxa"/>
        </w:tblCellMar>
        <w:tblLook w:val="0000"/>
      </w:tblPr>
      <w:tblGrid>
        <w:gridCol w:w="2660"/>
      </w:tblGrid>
      <w:tr w:rsidR="008A00BE" w:rsidRPr="00C639B3" w:rsidTr="008A00BE">
        <w:trPr>
          <w:trHeight w:val="255"/>
        </w:trPr>
        <w:tc>
          <w:tcPr>
            <w:tcW w:w="266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 to date</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Total contract price</w:t>
            </w:r>
          </w:p>
        </w:tc>
      </w:tr>
    </w:tbl>
    <w:p w:rsidR="008A00BE" w:rsidRPr="00C639B3" w:rsidRDefault="008A00BE" w:rsidP="008A00BE">
      <w:pPr>
        <w:ind w:left="720"/>
      </w:pPr>
    </w:p>
    <w:p w:rsidR="008A00BE" w:rsidRPr="00C639B3" w:rsidRDefault="008A00BE" w:rsidP="008A00BE">
      <w:pPr>
        <w:ind w:left="720"/>
      </w:pPr>
      <w:r w:rsidRPr="00C639B3">
        <w:t>Estimated overall profit   X</w:t>
      </w:r>
    </w:p>
    <w:p w:rsidR="008A00BE" w:rsidRPr="00C639B3" w:rsidRDefault="008A00BE" w:rsidP="008A00BE">
      <w:pPr>
        <w:ind w:left="720"/>
      </w:pPr>
    </w:p>
    <w:p w:rsidR="008A00BE" w:rsidRPr="00C639B3" w:rsidRDefault="008A00BE" w:rsidP="008A00BE"/>
    <w:tbl>
      <w:tblPr>
        <w:tblW w:w="5945" w:type="dxa"/>
        <w:tblInd w:w="900" w:type="dxa"/>
        <w:tblCellMar>
          <w:left w:w="0" w:type="dxa"/>
          <w:right w:w="0" w:type="dxa"/>
        </w:tblCellMar>
        <w:tblLook w:val="0000"/>
      </w:tblPr>
      <w:tblGrid>
        <w:gridCol w:w="2129"/>
        <w:gridCol w:w="1000"/>
        <w:gridCol w:w="1762"/>
        <w:gridCol w:w="1274"/>
      </w:tblGrid>
      <w:tr w:rsidR="008A00BE" w:rsidRPr="00C639B3" w:rsidTr="008A00BE">
        <w:trPr>
          <w:trHeight w:val="289"/>
        </w:trPr>
        <w:tc>
          <w:tcPr>
            <w:tcW w:w="2104"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00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638"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20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89"/>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Profit taken in 2004 =</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100,000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X K 50,000,000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K25,000,000</w:t>
            </w:r>
          </w:p>
        </w:tc>
      </w:tr>
      <w:tr w:rsidR="008A00BE" w:rsidRPr="00C639B3" w:rsidTr="008A00BE">
        <w:trPr>
          <w:trHeight w:val="289"/>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200,000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r>
    </w:tbl>
    <w:p w:rsidR="008A00BE" w:rsidRPr="00C639B3" w:rsidRDefault="008A00BE" w:rsidP="008A00BE">
      <w:pPr>
        <w:ind w:left="720"/>
      </w:pPr>
    </w:p>
    <w:p w:rsidR="008A00BE" w:rsidRPr="00C639B3" w:rsidRDefault="008A00BE" w:rsidP="008A00BE">
      <w:pPr>
        <w:ind w:left="720"/>
      </w:pPr>
      <w:r w:rsidRPr="00C639B3">
        <w:t>As this contract commenced in 2004 and, the whole cumulative profit computed is attributable to 2004.</w:t>
      </w:r>
    </w:p>
    <w:p w:rsidR="008A00BE" w:rsidRPr="00C639B3" w:rsidRDefault="008A00BE" w:rsidP="008A00BE"/>
    <w:p w:rsidR="008A00BE" w:rsidRPr="00C639B3" w:rsidRDefault="008A00BE" w:rsidP="00F21196">
      <w:pPr>
        <w:pStyle w:val="Heading2"/>
      </w:pPr>
      <w:bookmarkStart w:id="393" w:name="_Toc531854901"/>
      <w:r w:rsidRPr="00C639B3">
        <w:t>CONTRACT COST ACCOUNTING ENTRIES</w:t>
      </w:r>
      <w:bookmarkEnd w:id="393"/>
    </w:p>
    <w:p w:rsidR="008A00BE" w:rsidRPr="00C639B3" w:rsidRDefault="008A00BE" w:rsidP="008A00BE"/>
    <w:p w:rsidR="008A00BE" w:rsidRPr="00C639B3" w:rsidRDefault="008A00BE" w:rsidP="008A00BE">
      <w:pPr>
        <w:ind w:left="720"/>
      </w:pPr>
      <w:r w:rsidRPr="00C639B3">
        <w:t>The additional requirement in the contract costing questions is to account for the entries relating to the contracts in the profit and loss account and balance sheet. The following question will be used to show entries in the profit and loss account and the balance sheet.</w:t>
      </w:r>
    </w:p>
    <w:p w:rsidR="008A00BE" w:rsidRPr="00C639B3" w:rsidRDefault="008A00BE" w:rsidP="008A00BE"/>
    <w:p w:rsidR="008A00BE" w:rsidRPr="00C639B3" w:rsidRDefault="008A00BE" w:rsidP="008A00BE">
      <w:pPr>
        <w:pStyle w:val="Heading2"/>
        <w:numPr>
          <w:ilvl w:val="0"/>
          <w:numId w:val="0"/>
        </w:numPr>
        <w:ind w:firstLine="720"/>
      </w:pPr>
      <w:bookmarkStart w:id="394" w:name="_Toc531854902"/>
      <w:r w:rsidRPr="00C639B3">
        <w:t>Question</w:t>
      </w:r>
      <w:bookmarkEnd w:id="394"/>
    </w:p>
    <w:p w:rsidR="008A00BE" w:rsidRPr="00C639B3" w:rsidRDefault="008A00BE" w:rsidP="008A00BE"/>
    <w:p w:rsidR="008A00BE" w:rsidRPr="00C639B3" w:rsidRDefault="008A00BE" w:rsidP="008A00BE">
      <w:pPr>
        <w:ind w:left="720"/>
      </w:pPr>
      <w:r w:rsidRPr="00C639B3">
        <w:t>At the end of the year, NHA construction has three contracts in progress and their details are as follows:</w:t>
      </w:r>
    </w:p>
    <w:p w:rsidR="008A00BE" w:rsidRPr="00C639B3" w:rsidRDefault="008A00BE" w:rsidP="008A00BE"/>
    <w:tbl>
      <w:tblPr>
        <w:tblW w:w="6320" w:type="dxa"/>
        <w:tblInd w:w="1140" w:type="dxa"/>
        <w:tblCellMar>
          <w:left w:w="0" w:type="dxa"/>
          <w:right w:w="0" w:type="dxa"/>
        </w:tblCellMar>
        <w:tblLook w:val="0000"/>
      </w:tblPr>
      <w:tblGrid>
        <w:gridCol w:w="2907"/>
        <w:gridCol w:w="1180"/>
        <w:gridCol w:w="1180"/>
        <w:gridCol w:w="1180"/>
      </w:tblGrid>
      <w:tr w:rsidR="008A00BE" w:rsidRPr="00C639B3" w:rsidTr="008A00BE">
        <w:trPr>
          <w:trHeight w:val="255"/>
        </w:trPr>
        <w:tc>
          <w:tcPr>
            <w:tcW w:w="27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Contract</w:t>
            </w:r>
          </w:p>
        </w:tc>
        <w:tc>
          <w:tcPr>
            <w:tcW w:w="11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NH 10</w:t>
            </w:r>
          </w:p>
        </w:tc>
        <w:tc>
          <w:tcPr>
            <w:tcW w:w="11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NH 11</w:t>
            </w:r>
          </w:p>
        </w:tc>
        <w:tc>
          <w:tcPr>
            <w:tcW w:w="11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NH 12</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rPr>
            </w:pPr>
            <w:r w:rsidRPr="00C639B3">
              <w:rPr>
                <w:b/>
              </w:rPr>
              <w:t xml:space="preserve">   K'000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rPr>
            </w:pPr>
            <w:r w:rsidRPr="00C639B3">
              <w:rPr>
                <w:b/>
              </w:rPr>
              <w:t xml:space="preserve">   K'000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rPr>
            </w:pPr>
            <w:r w:rsidRPr="00C639B3">
              <w:rPr>
                <w:b/>
              </w:rPr>
              <w:t xml:space="preserve">  K'000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Contract price</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150,000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275,000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185,000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Cost to date</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35,000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144,000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154,000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Estimated costs to completion</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88,000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96,000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7,000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Value of work certified</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40,000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165,000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172,000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Progress payments received</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34,000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140,250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146,200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Cost of work certified</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28,000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138,000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150,000</w:t>
            </w:r>
          </w:p>
        </w:tc>
      </w:tr>
    </w:tbl>
    <w:p w:rsidR="008A00BE" w:rsidRPr="00C639B3" w:rsidRDefault="008A00BE" w:rsidP="008A00BE"/>
    <w:p w:rsidR="008A00BE" w:rsidRPr="00C639B3" w:rsidRDefault="008A00BE" w:rsidP="008A00BE">
      <w:pPr>
        <w:pStyle w:val="Heading2"/>
        <w:numPr>
          <w:ilvl w:val="0"/>
          <w:numId w:val="0"/>
        </w:numPr>
        <w:ind w:firstLine="720"/>
      </w:pPr>
      <w:bookmarkStart w:id="395" w:name="_Toc531854903"/>
      <w:r w:rsidRPr="00C639B3">
        <w:t>Required</w:t>
      </w:r>
      <w:bookmarkEnd w:id="395"/>
    </w:p>
    <w:p w:rsidR="008A00BE" w:rsidRPr="00C639B3" w:rsidRDefault="008A00BE" w:rsidP="008A00BE"/>
    <w:p w:rsidR="008A00BE" w:rsidRPr="00C639B3" w:rsidRDefault="008A00BE" w:rsidP="00F87B05">
      <w:pPr>
        <w:numPr>
          <w:ilvl w:val="0"/>
          <w:numId w:val="128"/>
        </w:numPr>
      </w:pPr>
      <w:r w:rsidRPr="00C639B3">
        <w:t>By assessing the degree of completion, decide on which contracts profits should be taken and by how much.</w:t>
      </w:r>
    </w:p>
    <w:p w:rsidR="008A00BE" w:rsidRPr="00C639B3" w:rsidRDefault="008A00BE" w:rsidP="00F87B05">
      <w:pPr>
        <w:numPr>
          <w:ilvl w:val="0"/>
          <w:numId w:val="128"/>
        </w:numPr>
      </w:pPr>
      <w:r w:rsidRPr="00C639B3">
        <w:t>Show the profit and loss entries.</w:t>
      </w:r>
    </w:p>
    <w:p w:rsidR="008A00BE" w:rsidRPr="00C639B3" w:rsidRDefault="008A00BE" w:rsidP="00F87B05">
      <w:pPr>
        <w:numPr>
          <w:ilvl w:val="0"/>
          <w:numId w:val="128"/>
        </w:numPr>
      </w:pPr>
      <w:r w:rsidRPr="00C639B3">
        <w:t>Show the balance sheet entries.</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SOLUTION</w:t>
      </w:r>
    </w:p>
    <w:p w:rsidR="008A00BE" w:rsidRPr="00C639B3" w:rsidRDefault="008A00BE" w:rsidP="008A00BE"/>
    <w:p w:rsidR="008A00BE" w:rsidRPr="00C639B3" w:rsidRDefault="008A00BE" w:rsidP="008A00BE">
      <w:pPr>
        <w:ind w:firstLine="720"/>
      </w:pPr>
      <w:r w:rsidRPr="00C639B3">
        <w:t>a)</w:t>
      </w:r>
      <w:r w:rsidRPr="00C639B3">
        <w:tab/>
        <w:t>Projects on which to take profit</w:t>
      </w:r>
    </w:p>
    <w:p w:rsidR="008A00BE" w:rsidRPr="00C639B3" w:rsidRDefault="008A00BE" w:rsidP="008A00BE"/>
    <w:tbl>
      <w:tblPr>
        <w:tblW w:w="7961" w:type="dxa"/>
        <w:tblInd w:w="879" w:type="dxa"/>
        <w:tblCellMar>
          <w:left w:w="0" w:type="dxa"/>
          <w:right w:w="0" w:type="dxa"/>
        </w:tblCellMar>
        <w:tblLook w:val="0000"/>
      </w:tblPr>
      <w:tblGrid>
        <w:gridCol w:w="3629"/>
        <w:gridCol w:w="206"/>
        <w:gridCol w:w="1217"/>
        <w:gridCol w:w="186"/>
        <w:gridCol w:w="1217"/>
        <w:gridCol w:w="289"/>
        <w:gridCol w:w="1217"/>
      </w:tblGrid>
      <w:tr w:rsidR="008A00BE" w:rsidRPr="00C639B3" w:rsidTr="008A00BE">
        <w:trPr>
          <w:trHeight w:val="287"/>
        </w:trPr>
        <w:tc>
          <w:tcPr>
            <w:tcW w:w="3629"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Approximate degree of completion</w:t>
            </w:r>
          </w:p>
        </w:tc>
        <w:tc>
          <w:tcPr>
            <w:tcW w:w="206"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217"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86"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217"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289"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217"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8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rPr>
                <w:rFonts w:eastAsia="Arial Unicode MS"/>
              </w:rPr>
              <w:t>NH10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rPr>
                <w:rFonts w:eastAsia="Arial Unicode MS"/>
              </w:rPr>
              <w:t>NH11</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rPr>
                <w:rFonts w:eastAsia="Arial Unicode MS"/>
              </w:rPr>
              <w:t>NH12</w:t>
            </w:r>
          </w:p>
        </w:tc>
      </w:tr>
      <w:tr w:rsidR="008A00BE" w:rsidRPr="00C639B3" w:rsidTr="008A00BE">
        <w:trPr>
          <w:trHeight w:val="28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Cost to date</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35,000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144,000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154,000 </w:t>
            </w:r>
          </w:p>
        </w:tc>
      </w:tr>
      <w:tr w:rsidR="008A00BE" w:rsidRPr="00C639B3" w:rsidTr="008A00BE">
        <w:trPr>
          <w:trHeight w:val="28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Total costs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123,000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240,000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161,000 </w:t>
            </w:r>
          </w:p>
        </w:tc>
      </w:tr>
      <w:tr w:rsidR="008A00BE" w:rsidRPr="00C639B3" w:rsidTr="008A00BE">
        <w:trPr>
          <w:trHeight w:val="28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8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Percentage completion</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28%</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60%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96%</w:t>
            </w:r>
          </w:p>
        </w:tc>
      </w:tr>
    </w:tbl>
    <w:p w:rsidR="008A00BE" w:rsidRPr="00C639B3" w:rsidRDefault="008A00BE" w:rsidP="008A00BE"/>
    <w:p w:rsidR="008A00BE" w:rsidRPr="00C639B3" w:rsidRDefault="008A00BE" w:rsidP="008A00BE"/>
    <w:p w:rsidR="008A00BE" w:rsidRPr="00C639B3" w:rsidRDefault="008A00BE" w:rsidP="008A00BE">
      <w:pPr>
        <w:ind w:left="720"/>
      </w:pPr>
      <w:r w:rsidRPr="00C639B3">
        <w:t>NH10 - As NH 10 is still in its very early stages, no profit will be taken based on the prudence concept.</w:t>
      </w:r>
    </w:p>
    <w:p w:rsidR="008A00BE" w:rsidRPr="00C639B3" w:rsidRDefault="008A00BE" w:rsidP="008A00BE">
      <w:pPr>
        <w:ind w:left="720"/>
      </w:pPr>
    </w:p>
    <w:p w:rsidR="008A00BE" w:rsidRPr="00C639B3" w:rsidRDefault="008A00BE" w:rsidP="008A00BE">
      <w:pPr>
        <w:ind w:left="720"/>
      </w:pPr>
      <w:r w:rsidRPr="00C639B3">
        <w:t>NH11- As contract NH11 is 2/3 complete profit will be taken on this contract using the traditional notional profit formula.</w:t>
      </w:r>
    </w:p>
    <w:p w:rsidR="008A00BE" w:rsidRPr="00C639B3" w:rsidRDefault="008A00BE" w:rsidP="008A00BE">
      <w:pPr>
        <w:ind w:left="720"/>
      </w:pPr>
    </w:p>
    <w:p w:rsidR="008A00BE" w:rsidRPr="00C639B3" w:rsidRDefault="008A00BE" w:rsidP="008A00BE">
      <w:pPr>
        <w:ind w:left="720"/>
      </w:pPr>
      <w:r w:rsidRPr="00C639B3">
        <w:t>NH12- As the contract is almost complete, profit will be taken using the total profit approach.</w:t>
      </w:r>
    </w:p>
    <w:p w:rsidR="008A00BE" w:rsidRPr="00C639B3" w:rsidRDefault="008A00BE" w:rsidP="008A00BE"/>
    <w:p w:rsidR="008A00BE" w:rsidRPr="00C639B3" w:rsidRDefault="008A00BE" w:rsidP="008A00BE"/>
    <w:p w:rsidR="008A00BE" w:rsidRPr="00C639B3" w:rsidRDefault="008A00BE" w:rsidP="008A00BE">
      <w:pPr>
        <w:pStyle w:val="Heading2"/>
        <w:numPr>
          <w:ilvl w:val="0"/>
          <w:numId w:val="0"/>
        </w:numPr>
        <w:ind w:firstLine="720"/>
      </w:pPr>
      <w:bookmarkStart w:id="396" w:name="_Toc531854904"/>
      <w:r w:rsidRPr="00C639B3">
        <w:t>b)</w:t>
      </w:r>
      <w:r w:rsidRPr="00C639B3">
        <w:tab/>
        <w:t>AMOUNT OF PROFIT</w:t>
      </w:r>
      <w:bookmarkEnd w:id="396"/>
    </w:p>
    <w:p w:rsidR="008A00BE" w:rsidRPr="00C639B3" w:rsidRDefault="008A00BE" w:rsidP="008A00BE"/>
    <w:p w:rsidR="008A00BE" w:rsidRPr="00C639B3" w:rsidRDefault="008A00BE" w:rsidP="008A00BE">
      <w:pPr>
        <w:pStyle w:val="Heading2"/>
        <w:numPr>
          <w:ilvl w:val="0"/>
          <w:numId w:val="0"/>
        </w:numPr>
        <w:ind w:left="720" w:firstLine="720"/>
      </w:pPr>
      <w:bookmarkStart w:id="397" w:name="_Toc531854905"/>
      <w:r w:rsidRPr="00C639B3">
        <w:t>CONTRACT NH11</w:t>
      </w:r>
      <w:bookmarkEnd w:id="397"/>
    </w:p>
    <w:p w:rsidR="008A00BE" w:rsidRPr="00C639B3" w:rsidRDefault="008A00BE" w:rsidP="008A00BE"/>
    <w:tbl>
      <w:tblPr>
        <w:tblW w:w="7030" w:type="dxa"/>
        <w:tblInd w:w="1579" w:type="dxa"/>
        <w:tblLayout w:type="fixed"/>
        <w:tblCellMar>
          <w:left w:w="0" w:type="dxa"/>
          <w:right w:w="0" w:type="dxa"/>
        </w:tblCellMar>
        <w:tblLook w:val="0000"/>
      </w:tblPr>
      <w:tblGrid>
        <w:gridCol w:w="3350"/>
        <w:gridCol w:w="3680"/>
      </w:tblGrid>
      <w:tr w:rsidR="008A00BE" w:rsidRPr="00C639B3" w:rsidTr="008A00BE">
        <w:trPr>
          <w:trHeight w:val="255"/>
        </w:trPr>
        <w:tc>
          <w:tcPr>
            <w:tcW w:w="335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Profit taken = 2/3 X Notional profit X</w:t>
            </w:r>
          </w:p>
        </w:tc>
        <w:tc>
          <w:tcPr>
            <w:tcW w:w="368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Cash received from progress payments</w:t>
            </w:r>
          </w:p>
        </w:tc>
      </w:tr>
      <w:tr w:rsidR="008A00BE" w:rsidRPr="00C639B3" w:rsidTr="008A00BE">
        <w:trPr>
          <w:trHeight w:val="255"/>
        </w:trPr>
        <w:tc>
          <w:tcPr>
            <w:tcW w:w="335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36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w:t>
            </w:r>
          </w:p>
        </w:tc>
      </w:tr>
    </w:tbl>
    <w:p w:rsidR="008A00BE" w:rsidRPr="00C639B3" w:rsidRDefault="008A00BE" w:rsidP="008A00BE"/>
    <w:p w:rsidR="008A00BE" w:rsidRPr="00C639B3" w:rsidRDefault="008A00BE" w:rsidP="008A00BE">
      <w:pPr>
        <w:pStyle w:val="Heading8"/>
        <w:numPr>
          <w:ilvl w:val="0"/>
          <w:numId w:val="0"/>
        </w:numPr>
        <w:ind w:left="1440"/>
      </w:pPr>
      <w:r w:rsidRPr="00C639B3">
        <w:t>Where notional profit   = Value of Work Certified – Cost of Work Certified</w:t>
      </w:r>
    </w:p>
    <w:p w:rsidR="008A00BE" w:rsidRPr="00C639B3" w:rsidRDefault="008A00BE" w:rsidP="008A00BE"/>
    <w:tbl>
      <w:tblPr>
        <w:tblpPr w:leftFromText="180" w:rightFromText="180" w:vertAnchor="text" w:horzAnchor="page" w:tblpX="4671" w:tblpY="-36"/>
        <w:tblW w:w="5243" w:type="dxa"/>
        <w:tblCellMar>
          <w:left w:w="0" w:type="dxa"/>
          <w:right w:w="0" w:type="dxa"/>
        </w:tblCellMar>
        <w:tblLook w:val="0000"/>
      </w:tblPr>
      <w:tblGrid>
        <w:gridCol w:w="1280"/>
        <w:gridCol w:w="3807"/>
        <w:gridCol w:w="52"/>
        <w:gridCol w:w="52"/>
        <w:gridCol w:w="52"/>
      </w:tblGrid>
      <w:tr w:rsidR="008A00BE" w:rsidRPr="00C639B3" w:rsidTr="008A00BE">
        <w:trPr>
          <w:trHeight w:val="255"/>
        </w:trPr>
        <w:tc>
          <w:tcPr>
            <w:tcW w:w="12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Profit taken =</w:t>
            </w:r>
          </w:p>
        </w:tc>
        <w:tc>
          <w:tcPr>
            <w:tcW w:w="3963" w:type="dxa"/>
            <w:gridSpan w:val="4"/>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2/3 x (165,000-138,000) x 140,250/165,000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15,300 (K’000)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Pr>
        <w:pStyle w:val="Heading2"/>
        <w:numPr>
          <w:ilvl w:val="0"/>
          <w:numId w:val="0"/>
        </w:numPr>
        <w:ind w:left="720" w:firstLine="720"/>
      </w:pPr>
      <w:bookmarkStart w:id="398" w:name="_Toc531854906"/>
      <w:r w:rsidRPr="00C639B3">
        <w:t>CONTRACT NH12</w:t>
      </w:r>
      <w:bookmarkEnd w:id="398"/>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tbl>
      <w:tblPr>
        <w:tblpPr w:leftFromText="180" w:rightFromText="180" w:vertAnchor="text" w:horzAnchor="page" w:tblpX="6291" w:tblpY="123"/>
        <w:tblW w:w="2660" w:type="dxa"/>
        <w:tblCellMar>
          <w:left w:w="0" w:type="dxa"/>
          <w:right w:w="0" w:type="dxa"/>
        </w:tblCellMar>
        <w:tblLook w:val="0000"/>
      </w:tblPr>
      <w:tblGrid>
        <w:gridCol w:w="2660"/>
      </w:tblGrid>
      <w:tr w:rsidR="008A00BE" w:rsidRPr="00C639B3" w:rsidTr="008A00BE">
        <w:trPr>
          <w:trHeight w:val="255"/>
        </w:trPr>
        <w:tc>
          <w:tcPr>
            <w:tcW w:w="266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 to date</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Total contract price</w:t>
            </w:r>
          </w:p>
        </w:tc>
      </w:tr>
    </w:tbl>
    <w:p w:rsidR="008A00BE" w:rsidRPr="00C639B3" w:rsidRDefault="008A00BE" w:rsidP="008A00BE">
      <w:pPr>
        <w:ind w:left="720"/>
      </w:pPr>
    </w:p>
    <w:p w:rsidR="008A00BE" w:rsidRPr="00C639B3" w:rsidRDefault="008A00BE" w:rsidP="008A00BE">
      <w:pPr>
        <w:ind w:left="720" w:firstLine="720"/>
      </w:pPr>
      <w:r w:rsidRPr="00C639B3">
        <w:t>Estimated overall profit   X</w:t>
      </w:r>
    </w:p>
    <w:p w:rsidR="008A00BE" w:rsidRPr="00C639B3" w:rsidRDefault="008A00BE" w:rsidP="008A00BE">
      <w:pPr>
        <w:ind w:left="720"/>
      </w:pP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tbl>
      <w:tblPr>
        <w:tblW w:w="5579" w:type="dxa"/>
        <w:tblInd w:w="1530" w:type="dxa"/>
        <w:tblCellMar>
          <w:left w:w="0" w:type="dxa"/>
          <w:right w:w="0" w:type="dxa"/>
        </w:tblCellMar>
        <w:tblLook w:val="0000"/>
      </w:tblPr>
      <w:tblGrid>
        <w:gridCol w:w="2245"/>
        <w:gridCol w:w="1067"/>
        <w:gridCol w:w="1067"/>
        <w:gridCol w:w="1200"/>
      </w:tblGrid>
      <w:tr w:rsidR="008A00BE" w:rsidRPr="00C639B3" w:rsidTr="008A00BE">
        <w:trPr>
          <w:trHeight w:val="285"/>
        </w:trPr>
        <w:tc>
          <w:tcPr>
            <w:tcW w:w="224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Profit taken in 2004 =</w:t>
            </w:r>
          </w:p>
        </w:tc>
        <w:tc>
          <w:tcPr>
            <w:tcW w:w="1067"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172,000</w:t>
            </w:r>
          </w:p>
        </w:tc>
        <w:tc>
          <w:tcPr>
            <w:tcW w:w="1067"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X 24,000</w:t>
            </w:r>
          </w:p>
        </w:tc>
        <w:tc>
          <w:tcPr>
            <w:tcW w:w="120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 22,314</w:t>
            </w:r>
          </w:p>
        </w:tc>
      </w:tr>
      <w:tr w:rsidR="008A00BE" w:rsidRPr="00C639B3" w:rsidTr="008A00BE">
        <w:trPr>
          <w:trHeight w:val="28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185,000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r>
    </w:tbl>
    <w:p w:rsidR="008A00BE" w:rsidRPr="00C639B3" w:rsidRDefault="008A00BE" w:rsidP="008A00BE">
      <w:pPr>
        <w:rPr>
          <w:b/>
          <w:bCs/>
        </w:rPr>
      </w:pPr>
    </w:p>
    <w:p w:rsidR="008A00BE" w:rsidRPr="00C639B3" w:rsidRDefault="008A00BE" w:rsidP="008A00BE">
      <w:pPr>
        <w:rPr>
          <w:b/>
          <w:bCs/>
        </w:rPr>
      </w:pPr>
    </w:p>
    <w:p w:rsidR="00980F01" w:rsidRDefault="00980F01" w:rsidP="008A00BE">
      <w:pPr>
        <w:pStyle w:val="Heading2"/>
        <w:numPr>
          <w:ilvl w:val="0"/>
          <w:numId w:val="0"/>
        </w:numPr>
        <w:ind w:firstLine="720"/>
      </w:pPr>
      <w:bookmarkStart w:id="399" w:name="_Toc531854907"/>
    </w:p>
    <w:p w:rsidR="008A00BE" w:rsidRPr="00C639B3" w:rsidRDefault="008A00BE" w:rsidP="008A00BE">
      <w:pPr>
        <w:pStyle w:val="Heading2"/>
        <w:numPr>
          <w:ilvl w:val="0"/>
          <w:numId w:val="0"/>
        </w:numPr>
        <w:ind w:firstLine="720"/>
      </w:pPr>
      <w:r w:rsidRPr="00C639B3">
        <w:t>c)</w:t>
      </w:r>
      <w:r w:rsidRPr="00C639B3">
        <w:tab/>
        <w:t>PROFIT AND LOSS ACCOUNTING ENTRIES</w:t>
      </w:r>
      <w:bookmarkEnd w:id="399"/>
    </w:p>
    <w:p w:rsidR="008A00BE" w:rsidRPr="00C639B3" w:rsidRDefault="008A00BE" w:rsidP="008A00BE"/>
    <w:p w:rsidR="008A00BE" w:rsidRPr="00C639B3" w:rsidRDefault="008A00BE" w:rsidP="008A00BE">
      <w:pPr>
        <w:ind w:left="1440"/>
      </w:pPr>
      <w:r w:rsidRPr="00C639B3">
        <w:t>The amount of turnover and cost of sales to be taken to profit and loss account will be those that will produce the profits computed above.</w:t>
      </w:r>
    </w:p>
    <w:p w:rsidR="008A00BE" w:rsidRPr="00C639B3" w:rsidRDefault="008A00BE" w:rsidP="008A00BE"/>
    <w:p w:rsidR="008A00BE" w:rsidRPr="00C639B3" w:rsidRDefault="008A00BE" w:rsidP="008A00BE"/>
    <w:p w:rsidR="008A00BE" w:rsidRPr="00C639B3" w:rsidRDefault="008A00BE" w:rsidP="008A00BE">
      <w:pPr>
        <w:pStyle w:val="Heading2"/>
        <w:numPr>
          <w:ilvl w:val="0"/>
          <w:numId w:val="0"/>
        </w:numPr>
        <w:ind w:left="720" w:firstLine="720"/>
      </w:pPr>
      <w:bookmarkStart w:id="400" w:name="_Toc531854908"/>
      <w:r w:rsidRPr="00C639B3">
        <w:t>Contract NH10</w:t>
      </w:r>
      <w:bookmarkEnd w:id="400"/>
    </w:p>
    <w:p w:rsidR="008A00BE" w:rsidRPr="00C639B3" w:rsidRDefault="008A00BE" w:rsidP="008A00BE"/>
    <w:p w:rsidR="008A00BE" w:rsidRPr="00C639B3" w:rsidRDefault="008A00BE" w:rsidP="008A00BE">
      <w:pPr>
        <w:ind w:left="1440"/>
      </w:pPr>
      <w:r w:rsidRPr="00C639B3">
        <w:t>No entries will be made in the profit and loss account as no profit will be computed.</w:t>
      </w:r>
    </w:p>
    <w:p w:rsidR="008A00BE" w:rsidRPr="00C639B3" w:rsidRDefault="008A00BE" w:rsidP="008A00BE"/>
    <w:p w:rsidR="008A00BE" w:rsidRPr="00C639B3" w:rsidRDefault="008A00BE" w:rsidP="008A00BE">
      <w:pPr>
        <w:pStyle w:val="Heading2"/>
        <w:numPr>
          <w:ilvl w:val="0"/>
          <w:numId w:val="0"/>
        </w:numPr>
        <w:ind w:left="720" w:firstLine="720"/>
      </w:pPr>
      <w:bookmarkStart w:id="401" w:name="_Toc531854909"/>
      <w:r w:rsidRPr="00C639B3">
        <w:t>Contract NH11</w:t>
      </w:r>
      <w:bookmarkEnd w:id="401"/>
    </w:p>
    <w:p w:rsidR="008A00BE" w:rsidRPr="00C639B3" w:rsidRDefault="008A00BE" w:rsidP="008A00BE"/>
    <w:p w:rsidR="008A00BE" w:rsidRPr="00C639B3" w:rsidRDefault="008A00BE" w:rsidP="008A00BE">
      <w:pPr>
        <w:ind w:left="1440"/>
      </w:pPr>
      <w:r w:rsidRPr="00C639B3">
        <w:t>Entries made in the P &amp; L for this contract should give a profit of K15,300 (000)as computed above. This is achieved as follows:</w:t>
      </w:r>
    </w:p>
    <w:p w:rsidR="008A00BE" w:rsidRPr="00C639B3" w:rsidRDefault="008A00BE" w:rsidP="008A00BE"/>
    <w:p w:rsidR="008A00BE" w:rsidRPr="00C639B3" w:rsidRDefault="008A00BE" w:rsidP="008A00BE"/>
    <w:tbl>
      <w:tblPr>
        <w:tblW w:w="7670" w:type="dxa"/>
        <w:tblInd w:w="800" w:type="dxa"/>
        <w:tblLayout w:type="fixed"/>
        <w:tblCellMar>
          <w:left w:w="0" w:type="dxa"/>
          <w:right w:w="0" w:type="dxa"/>
        </w:tblCellMar>
        <w:tblLook w:val="0000"/>
      </w:tblPr>
      <w:tblGrid>
        <w:gridCol w:w="3995"/>
        <w:gridCol w:w="3675"/>
      </w:tblGrid>
      <w:tr w:rsidR="008A00BE" w:rsidRPr="00C639B3" w:rsidTr="008A00BE">
        <w:trPr>
          <w:trHeight w:val="248"/>
        </w:trPr>
        <w:tc>
          <w:tcPr>
            <w:tcW w:w="3995" w:type="dxa"/>
            <w:tcBorders>
              <w:top w:val="nil"/>
              <w:left w:val="nil"/>
              <w:bottom w:val="nil"/>
              <w:right w:val="nil"/>
            </w:tcBorders>
            <w:noWrap/>
            <w:tcMar>
              <w:top w:w="10" w:type="dxa"/>
              <w:left w:w="10" w:type="dxa"/>
              <w:bottom w:w="0" w:type="dxa"/>
              <w:right w:w="10" w:type="dxa"/>
            </w:tcMar>
            <w:vAlign w:val="bottom"/>
          </w:tcPr>
          <w:p w:rsidR="008A00BE" w:rsidRPr="00C639B3" w:rsidRDefault="00B73856" w:rsidP="008A00BE">
            <w:pPr>
              <w:rPr>
                <w:rFonts w:eastAsia="Arial Unicode MS"/>
              </w:rPr>
            </w:pPr>
            <w:r w:rsidRPr="00C639B3">
              <w:t>Turnover =</w:t>
            </w:r>
            <w:r w:rsidR="008A00BE" w:rsidRPr="00C639B3">
              <w:t xml:space="preserve"> 2/3 X Value of work certified X</w:t>
            </w:r>
          </w:p>
        </w:tc>
        <w:tc>
          <w:tcPr>
            <w:tcW w:w="3675"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Cash received from progress payments</w:t>
            </w:r>
          </w:p>
        </w:tc>
      </w:tr>
      <w:tr w:rsidR="008A00BE" w:rsidRPr="00C639B3" w:rsidTr="008A00BE">
        <w:trPr>
          <w:trHeight w:val="248"/>
        </w:trPr>
        <w:tc>
          <w:tcPr>
            <w:tcW w:w="399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367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w:t>
            </w:r>
          </w:p>
        </w:tc>
      </w:tr>
    </w:tbl>
    <w:p w:rsidR="008A00BE" w:rsidRPr="00C639B3" w:rsidRDefault="008A00BE" w:rsidP="008A00BE"/>
    <w:tbl>
      <w:tblPr>
        <w:tblW w:w="8267" w:type="dxa"/>
        <w:tblInd w:w="740" w:type="dxa"/>
        <w:tblLayout w:type="fixed"/>
        <w:tblCellMar>
          <w:left w:w="0" w:type="dxa"/>
          <w:right w:w="0" w:type="dxa"/>
        </w:tblCellMar>
        <w:tblLook w:val="0000"/>
      </w:tblPr>
      <w:tblGrid>
        <w:gridCol w:w="2340"/>
        <w:gridCol w:w="3420"/>
        <w:gridCol w:w="2507"/>
      </w:tblGrid>
      <w:tr w:rsidR="008A00BE" w:rsidRPr="00C639B3" w:rsidTr="008A00BE">
        <w:trPr>
          <w:trHeight w:val="277"/>
        </w:trPr>
        <w:tc>
          <w:tcPr>
            <w:tcW w:w="2340" w:type="dxa"/>
            <w:tcBorders>
              <w:top w:val="nil"/>
              <w:left w:val="nil"/>
              <w:bottom w:val="nil"/>
              <w:right w:val="nil"/>
            </w:tcBorders>
            <w:noWrap/>
            <w:tcMar>
              <w:top w:w="20" w:type="dxa"/>
              <w:left w:w="20" w:type="dxa"/>
              <w:bottom w:w="0" w:type="dxa"/>
              <w:right w:w="20" w:type="dxa"/>
            </w:tcMar>
            <w:vAlign w:val="bottom"/>
          </w:tcPr>
          <w:p w:rsidR="008A00BE" w:rsidRPr="00C639B3" w:rsidRDefault="00B73856" w:rsidP="008A00BE">
            <w:pPr>
              <w:rPr>
                <w:rFonts w:eastAsia="Arial Unicode MS"/>
              </w:rPr>
            </w:pPr>
            <w:r w:rsidRPr="00C639B3">
              <w:t>Turnover (</w:t>
            </w:r>
            <w:r w:rsidR="008A00BE" w:rsidRPr="00C639B3">
              <w:t>K’ 000</w:t>
            </w:r>
            <w:r w:rsidRPr="00C639B3">
              <w:t>) =</w:t>
            </w:r>
          </w:p>
        </w:tc>
        <w:tc>
          <w:tcPr>
            <w:tcW w:w="34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2/3 x K165,000 x 140,250/165,000 =</w:t>
            </w:r>
          </w:p>
        </w:tc>
        <w:tc>
          <w:tcPr>
            <w:tcW w:w="2507"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K93,500 </w:t>
            </w:r>
          </w:p>
        </w:tc>
      </w:tr>
    </w:tbl>
    <w:p w:rsidR="008A00BE" w:rsidRPr="00C639B3" w:rsidRDefault="008A00BE" w:rsidP="008A00BE"/>
    <w:p w:rsidR="008A00BE" w:rsidRPr="00C639B3" w:rsidRDefault="008A00BE" w:rsidP="008A00BE"/>
    <w:tbl>
      <w:tblPr>
        <w:tblW w:w="7740" w:type="dxa"/>
        <w:tblInd w:w="730" w:type="dxa"/>
        <w:tblLayout w:type="fixed"/>
        <w:tblCellMar>
          <w:left w:w="0" w:type="dxa"/>
          <w:right w:w="0" w:type="dxa"/>
        </w:tblCellMar>
        <w:tblLook w:val="0000"/>
      </w:tblPr>
      <w:tblGrid>
        <w:gridCol w:w="4065"/>
        <w:gridCol w:w="3675"/>
      </w:tblGrid>
      <w:tr w:rsidR="008A00BE" w:rsidRPr="00C639B3" w:rsidTr="008A00BE">
        <w:trPr>
          <w:trHeight w:val="248"/>
        </w:trPr>
        <w:tc>
          <w:tcPr>
            <w:tcW w:w="406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Cost of </w:t>
            </w:r>
            <w:r w:rsidR="00B73856" w:rsidRPr="00C639B3">
              <w:t>sales =</w:t>
            </w:r>
            <w:r w:rsidRPr="00C639B3">
              <w:t xml:space="preserve"> 2/3 X Cost of work certified X</w:t>
            </w:r>
          </w:p>
        </w:tc>
        <w:tc>
          <w:tcPr>
            <w:tcW w:w="3675"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Cash received from progress payments</w:t>
            </w:r>
          </w:p>
        </w:tc>
      </w:tr>
      <w:tr w:rsidR="008A00BE" w:rsidRPr="00C639B3" w:rsidTr="008A00BE">
        <w:trPr>
          <w:trHeight w:val="248"/>
        </w:trPr>
        <w:tc>
          <w:tcPr>
            <w:tcW w:w="406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367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w:t>
            </w:r>
          </w:p>
        </w:tc>
      </w:tr>
    </w:tbl>
    <w:p w:rsidR="008A00BE" w:rsidRPr="00C639B3" w:rsidRDefault="008A00BE" w:rsidP="008A00BE"/>
    <w:p w:rsidR="008A00BE" w:rsidRPr="00C639B3" w:rsidRDefault="008A00BE" w:rsidP="008A00BE"/>
    <w:tbl>
      <w:tblPr>
        <w:tblW w:w="7730" w:type="dxa"/>
        <w:tblInd w:w="740" w:type="dxa"/>
        <w:tblLayout w:type="fixed"/>
        <w:tblCellMar>
          <w:left w:w="0" w:type="dxa"/>
          <w:right w:w="0" w:type="dxa"/>
        </w:tblCellMar>
        <w:tblLook w:val="0000"/>
      </w:tblPr>
      <w:tblGrid>
        <w:gridCol w:w="2520"/>
        <w:gridCol w:w="3240"/>
        <w:gridCol w:w="1970"/>
      </w:tblGrid>
      <w:tr w:rsidR="008A00BE" w:rsidRPr="00C639B3" w:rsidTr="008A00BE">
        <w:trPr>
          <w:trHeight w:val="255"/>
        </w:trPr>
        <w:tc>
          <w:tcPr>
            <w:tcW w:w="25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of sales (K’000) =</w:t>
            </w:r>
          </w:p>
        </w:tc>
        <w:tc>
          <w:tcPr>
            <w:tcW w:w="32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2/3 x 138,000 x 140,250/165,000 =</w:t>
            </w:r>
          </w:p>
        </w:tc>
        <w:tc>
          <w:tcPr>
            <w:tcW w:w="197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K78,200 </w:t>
            </w:r>
          </w:p>
        </w:tc>
      </w:tr>
    </w:tbl>
    <w:p w:rsidR="008A00BE" w:rsidRPr="00C639B3" w:rsidRDefault="008A00BE" w:rsidP="008A00BE"/>
    <w:p w:rsidR="008A00BE" w:rsidRPr="00C639B3" w:rsidRDefault="008A00BE" w:rsidP="008A00BE">
      <w:pPr>
        <w:pStyle w:val="Heading8"/>
        <w:numPr>
          <w:ilvl w:val="0"/>
          <w:numId w:val="0"/>
        </w:numPr>
        <w:ind w:firstLine="720"/>
      </w:pPr>
    </w:p>
    <w:p w:rsidR="008A00BE" w:rsidRPr="00C639B3" w:rsidRDefault="008A00BE" w:rsidP="008A00BE">
      <w:pPr>
        <w:pStyle w:val="Heading8"/>
        <w:numPr>
          <w:ilvl w:val="0"/>
          <w:numId w:val="0"/>
        </w:numPr>
        <w:ind w:firstLine="720"/>
      </w:pPr>
      <w:r w:rsidRPr="00C639B3">
        <w:t>Profit and loss extract</w:t>
      </w:r>
    </w:p>
    <w:p w:rsidR="008A00BE" w:rsidRPr="00C639B3" w:rsidRDefault="008A00BE" w:rsidP="008A00BE">
      <w:pPr>
        <w:pStyle w:val="Heading1"/>
        <w:numPr>
          <w:ilvl w:val="0"/>
          <w:numId w:val="0"/>
        </w:numPr>
        <w:rPr>
          <w:b w:val="0"/>
          <w:bCs w:val="0"/>
        </w:rPr>
      </w:pPr>
    </w:p>
    <w:tbl>
      <w:tblPr>
        <w:tblpPr w:leftFromText="180" w:rightFromText="180" w:vertAnchor="text" w:horzAnchor="page" w:tblpX="2501" w:tblpY="105"/>
        <w:tblW w:w="5427" w:type="dxa"/>
        <w:tblCellMar>
          <w:left w:w="0" w:type="dxa"/>
          <w:right w:w="0" w:type="dxa"/>
        </w:tblCellMar>
        <w:tblLook w:val="0000"/>
      </w:tblPr>
      <w:tblGrid>
        <w:gridCol w:w="3876"/>
        <w:gridCol w:w="1551"/>
      </w:tblGrid>
      <w:tr w:rsidR="008A00BE" w:rsidRPr="00C639B3" w:rsidTr="008A00BE">
        <w:trPr>
          <w:trHeight w:val="300"/>
        </w:trPr>
        <w:tc>
          <w:tcPr>
            <w:tcW w:w="3876"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Profit and Loss entries</w:t>
            </w:r>
          </w:p>
        </w:tc>
        <w:tc>
          <w:tcPr>
            <w:tcW w:w="1551"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Turnover</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93,500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of sales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78,200</w:t>
            </w:r>
          </w:p>
        </w:tc>
      </w:tr>
      <w:tr w:rsidR="008A00BE" w:rsidRPr="00C639B3" w:rsidTr="008A00BE">
        <w:trPr>
          <w:trHeight w:val="317"/>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Profit</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15,300</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Pr>
        <w:pStyle w:val="Heading2"/>
        <w:numPr>
          <w:ilvl w:val="0"/>
          <w:numId w:val="0"/>
        </w:numPr>
      </w:pPr>
    </w:p>
    <w:p w:rsidR="008A00BE" w:rsidRPr="00C639B3" w:rsidRDefault="008A00BE" w:rsidP="008A00BE">
      <w:pPr>
        <w:pStyle w:val="Heading2"/>
        <w:numPr>
          <w:ilvl w:val="0"/>
          <w:numId w:val="0"/>
        </w:numPr>
        <w:ind w:left="720" w:firstLine="720"/>
      </w:pPr>
      <w:r w:rsidRPr="00C639B3">
        <w:br w:type="page"/>
      </w:r>
      <w:bookmarkStart w:id="402" w:name="_Toc531854910"/>
      <w:r w:rsidRPr="00C639B3">
        <w:t>CONTRACT NH12</w:t>
      </w:r>
      <w:bookmarkEnd w:id="402"/>
    </w:p>
    <w:p w:rsidR="008A00BE" w:rsidRPr="00C639B3" w:rsidRDefault="008A00BE" w:rsidP="008A00BE">
      <w:pPr>
        <w:pStyle w:val="xl24"/>
        <w:spacing w:before="0" w:beforeAutospacing="0" w:after="0" w:afterAutospacing="0"/>
        <w:rPr>
          <w:rFonts w:ascii="Times New Roman" w:eastAsia="Times New Roman" w:hAnsi="Times New Roman" w:cs="Times New Roman"/>
        </w:rPr>
      </w:pPr>
    </w:p>
    <w:tbl>
      <w:tblPr>
        <w:tblpPr w:leftFromText="180" w:rightFromText="180" w:vertAnchor="text" w:horzAnchor="page" w:tblpX="5391" w:tblpY="183"/>
        <w:tblW w:w="2660" w:type="dxa"/>
        <w:tblCellMar>
          <w:left w:w="0" w:type="dxa"/>
          <w:right w:w="0" w:type="dxa"/>
        </w:tblCellMar>
        <w:tblLook w:val="0000"/>
      </w:tblPr>
      <w:tblGrid>
        <w:gridCol w:w="2660"/>
      </w:tblGrid>
      <w:tr w:rsidR="008A00BE" w:rsidRPr="00C639B3" w:rsidTr="008A00BE">
        <w:trPr>
          <w:trHeight w:val="255"/>
        </w:trPr>
        <w:tc>
          <w:tcPr>
            <w:tcW w:w="266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 to date</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Total contract price</w:t>
            </w:r>
          </w:p>
        </w:tc>
      </w:tr>
    </w:tbl>
    <w:p w:rsidR="008A00BE" w:rsidRPr="00C639B3" w:rsidRDefault="008A00BE" w:rsidP="008A00BE">
      <w:pPr>
        <w:ind w:left="720"/>
      </w:pPr>
    </w:p>
    <w:p w:rsidR="008A00BE" w:rsidRPr="00C639B3" w:rsidRDefault="008A00BE" w:rsidP="008A00BE">
      <w:r w:rsidRPr="00C639B3">
        <w:t>Turnover = Contract price       X</w:t>
      </w:r>
    </w:p>
    <w:p w:rsidR="008A00BE" w:rsidRPr="00C639B3" w:rsidRDefault="008A00BE" w:rsidP="008A00BE">
      <w:pPr>
        <w:ind w:left="720"/>
      </w:pPr>
    </w:p>
    <w:p w:rsidR="008A00BE" w:rsidRPr="00C639B3" w:rsidRDefault="008A00BE" w:rsidP="008A00BE">
      <w:pPr>
        <w:pStyle w:val="xl24"/>
        <w:spacing w:before="0" w:beforeAutospacing="0" w:after="0" w:afterAutospacing="0"/>
        <w:rPr>
          <w:rFonts w:ascii="Times New Roman" w:eastAsia="Times New Roman" w:hAnsi="Times New Roman" w:cs="Times New Roman"/>
        </w:rPr>
      </w:pPr>
    </w:p>
    <w:tbl>
      <w:tblPr>
        <w:tblW w:w="5579" w:type="dxa"/>
        <w:tblCellMar>
          <w:left w:w="0" w:type="dxa"/>
          <w:right w:w="0" w:type="dxa"/>
        </w:tblCellMar>
        <w:tblLook w:val="0000"/>
      </w:tblPr>
      <w:tblGrid>
        <w:gridCol w:w="2245"/>
        <w:gridCol w:w="1067"/>
        <w:gridCol w:w="1067"/>
        <w:gridCol w:w="1200"/>
      </w:tblGrid>
      <w:tr w:rsidR="008A00BE" w:rsidRPr="00C639B3" w:rsidTr="008A00BE">
        <w:trPr>
          <w:trHeight w:val="285"/>
        </w:trPr>
        <w:tc>
          <w:tcPr>
            <w:tcW w:w="224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Turnover (‘K000</w:t>
            </w:r>
            <w:r w:rsidR="00B73856" w:rsidRPr="00C639B3">
              <w:t>) =</w:t>
            </w:r>
          </w:p>
        </w:tc>
        <w:tc>
          <w:tcPr>
            <w:tcW w:w="1067"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172,000</w:t>
            </w:r>
          </w:p>
        </w:tc>
        <w:tc>
          <w:tcPr>
            <w:tcW w:w="1067"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X 185,000</w:t>
            </w:r>
          </w:p>
        </w:tc>
        <w:tc>
          <w:tcPr>
            <w:tcW w:w="120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172,000</w:t>
            </w:r>
          </w:p>
        </w:tc>
      </w:tr>
      <w:tr w:rsidR="008A00BE" w:rsidRPr="00C639B3" w:rsidTr="008A00BE">
        <w:trPr>
          <w:trHeight w:val="28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185,000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r>
    </w:tbl>
    <w:p w:rsidR="008A00BE" w:rsidRPr="00C639B3" w:rsidRDefault="008A00BE" w:rsidP="008A00BE">
      <w:pPr>
        <w:rPr>
          <w:b/>
          <w:bCs/>
        </w:rPr>
      </w:pPr>
    </w:p>
    <w:p w:rsidR="008A00BE" w:rsidRPr="00C639B3" w:rsidRDefault="008A00BE" w:rsidP="008A00BE"/>
    <w:tbl>
      <w:tblPr>
        <w:tblpPr w:leftFromText="180" w:rightFromText="180" w:vertAnchor="text" w:horzAnchor="page" w:tblpX="5211" w:tblpY="-55"/>
        <w:tblW w:w="2660" w:type="dxa"/>
        <w:tblCellMar>
          <w:left w:w="0" w:type="dxa"/>
          <w:right w:w="0" w:type="dxa"/>
        </w:tblCellMar>
        <w:tblLook w:val="0000"/>
      </w:tblPr>
      <w:tblGrid>
        <w:gridCol w:w="2660"/>
      </w:tblGrid>
      <w:tr w:rsidR="008A00BE" w:rsidRPr="00C639B3" w:rsidTr="008A00BE">
        <w:trPr>
          <w:trHeight w:val="255"/>
        </w:trPr>
        <w:tc>
          <w:tcPr>
            <w:tcW w:w="266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 of work certified to date</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Total contract price</w:t>
            </w:r>
          </w:p>
        </w:tc>
      </w:tr>
    </w:tbl>
    <w:p w:rsidR="008A00BE" w:rsidRPr="00C639B3" w:rsidRDefault="008A00BE" w:rsidP="008A00BE">
      <w:r w:rsidRPr="00C639B3">
        <w:t xml:space="preserve">Cost of sales = Total cost       X </w:t>
      </w:r>
    </w:p>
    <w:p w:rsidR="008A00BE" w:rsidRPr="00C639B3" w:rsidRDefault="008A00BE" w:rsidP="008A00BE"/>
    <w:p w:rsidR="008A00BE" w:rsidRPr="00C639B3" w:rsidRDefault="008A00BE" w:rsidP="008A00BE">
      <w:pPr>
        <w:ind w:left="720"/>
      </w:pPr>
    </w:p>
    <w:p w:rsidR="008A00BE" w:rsidRPr="00C639B3" w:rsidRDefault="008A00BE" w:rsidP="008A00BE">
      <w:pPr>
        <w:pStyle w:val="xl24"/>
        <w:spacing w:before="0" w:beforeAutospacing="0" w:after="0" w:afterAutospacing="0"/>
        <w:rPr>
          <w:rFonts w:ascii="Times New Roman" w:eastAsia="Times New Roman" w:hAnsi="Times New Roman" w:cs="Times New Roman"/>
        </w:rPr>
      </w:pPr>
    </w:p>
    <w:tbl>
      <w:tblPr>
        <w:tblW w:w="5579" w:type="dxa"/>
        <w:tblCellMar>
          <w:left w:w="0" w:type="dxa"/>
          <w:right w:w="0" w:type="dxa"/>
        </w:tblCellMar>
        <w:tblLook w:val="0000"/>
      </w:tblPr>
      <w:tblGrid>
        <w:gridCol w:w="2245"/>
        <w:gridCol w:w="1067"/>
        <w:gridCol w:w="1067"/>
        <w:gridCol w:w="1200"/>
      </w:tblGrid>
      <w:tr w:rsidR="008A00BE" w:rsidRPr="00C639B3" w:rsidTr="008A00BE">
        <w:trPr>
          <w:trHeight w:val="285"/>
        </w:trPr>
        <w:tc>
          <w:tcPr>
            <w:tcW w:w="2245"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Cost of sales (‘K000</w:t>
            </w:r>
            <w:r w:rsidR="00B73856" w:rsidRPr="00C639B3">
              <w:t>) =</w:t>
            </w:r>
          </w:p>
        </w:tc>
        <w:tc>
          <w:tcPr>
            <w:tcW w:w="1067"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172,000</w:t>
            </w:r>
          </w:p>
        </w:tc>
        <w:tc>
          <w:tcPr>
            <w:tcW w:w="1067"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X 161,000</w:t>
            </w:r>
          </w:p>
        </w:tc>
        <w:tc>
          <w:tcPr>
            <w:tcW w:w="120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149,686</w:t>
            </w:r>
          </w:p>
        </w:tc>
      </w:tr>
      <w:tr w:rsidR="008A00BE" w:rsidRPr="00C639B3" w:rsidTr="008A00BE">
        <w:trPr>
          <w:trHeight w:val="28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185,000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r>
    </w:tbl>
    <w:p w:rsidR="008A00BE" w:rsidRPr="00C639B3" w:rsidRDefault="008A00BE" w:rsidP="008A00BE">
      <w:pPr>
        <w:rPr>
          <w:b/>
          <w:bCs/>
        </w:rPr>
      </w:pPr>
    </w:p>
    <w:p w:rsidR="008A00BE" w:rsidRPr="00C639B3" w:rsidRDefault="008A00BE" w:rsidP="008A00BE"/>
    <w:p w:rsidR="008A00BE" w:rsidRPr="00C639B3" w:rsidRDefault="008A00BE" w:rsidP="008A00BE">
      <w:pPr>
        <w:pStyle w:val="Heading8"/>
        <w:numPr>
          <w:ilvl w:val="0"/>
          <w:numId w:val="0"/>
        </w:numPr>
        <w:ind w:firstLine="720"/>
      </w:pPr>
      <w:r w:rsidRPr="00C639B3">
        <w:t>Profit and loss extract</w:t>
      </w:r>
    </w:p>
    <w:p w:rsidR="008A00BE" w:rsidRPr="00C639B3" w:rsidRDefault="008A00BE" w:rsidP="008A00BE">
      <w:pPr>
        <w:pStyle w:val="Heading1"/>
        <w:numPr>
          <w:ilvl w:val="0"/>
          <w:numId w:val="0"/>
        </w:numPr>
        <w:rPr>
          <w:b w:val="0"/>
          <w:bCs w:val="0"/>
        </w:rPr>
      </w:pPr>
    </w:p>
    <w:tbl>
      <w:tblPr>
        <w:tblpPr w:leftFromText="180" w:rightFromText="180" w:vertAnchor="text" w:horzAnchor="margin" w:tblpY="-14"/>
        <w:tblW w:w="5427" w:type="dxa"/>
        <w:tblCellMar>
          <w:left w:w="0" w:type="dxa"/>
          <w:right w:w="0" w:type="dxa"/>
        </w:tblCellMar>
        <w:tblLook w:val="0000"/>
      </w:tblPr>
      <w:tblGrid>
        <w:gridCol w:w="3876"/>
        <w:gridCol w:w="1551"/>
      </w:tblGrid>
      <w:tr w:rsidR="008A00BE" w:rsidRPr="00C639B3" w:rsidTr="008A00BE">
        <w:trPr>
          <w:trHeight w:val="300"/>
        </w:trPr>
        <w:tc>
          <w:tcPr>
            <w:tcW w:w="3876"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Profit and Loss entries</w:t>
            </w:r>
          </w:p>
        </w:tc>
        <w:tc>
          <w:tcPr>
            <w:tcW w:w="1551"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Turnover</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172,000</w:t>
            </w:r>
          </w:p>
        </w:tc>
      </w:tr>
      <w:tr w:rsidR="008A00BE" w:rsidRPr="00C639B3" w:rsidTr="008A00BE">
        <w:trPr>
          <w:trHeight w:val="300"/>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Cost of sales</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149,686</w:t>
            </w:r>
          </w:p>
        </w:tc>
      </w:tr>
      <w:tr w:rsidR="008A00BE" w:rsidRPr="00C639B3" w:rsidTr="008A00BE">
        <w:trPr>
          <w:trHeight w:val="317"/>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Profit</w:t>
            </w:r>
          </w:p>
        </w:tc>
        <w:tc>
          <w:tcPr>
            <w:tcW w:w="0" w:type="auto"/>
            <w:tcBorders>
              <w:top w:val="single" w:sz="4" w:space="0" w:color="auto"/>
              <w:left w:val="nil"/>
              <w:bottom w:val="double" w:sz="6"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22,314</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Pr>
        <w:rPr>
          <w:b/>
          <w:bCs/>
        </w:rPr>
      </w:pPr>
    </w:p>
    <w:p w:rsidR="008A00BE" w:rsidRPr="00C639B3" w:rsidRDefault="008A00BE" w:rsidP="008A00BE">
      <w:pPr>
        <w:pStyle w:val="Heading2"/>
        <w:numPr>
          <w:ilvl w:val="0"/>
          <w:numId w:val="0"/>
        </w:numPr>
      </w:pPr>
      <w:bookmarkStart w:id="403" w:name="_Toc531854911"/>
      <w:r w:rsidRPr="00C639B3">
        <w:t>Summary of P &amp; L entries for the 3 contracts</w:t>
      </w:r>
      <w:bookmarkEnd w:id="403"/>
    </w:p>
    <w:p w:rsidR="008A00BE" w:rsidRPr="00C639B3" w:rsidRDefault="008A00BE" w:rsidP="008A00BE">
      <w:pPr>
        <w:pStyle w:val="Heading2"/>
        <w:numPr>
          <w:ilvl w:val="0"/>
          <w:numId w:val="0"/>
        </w:numPr>
        <w:rPr>
          <w:b w:val="0"/>
          <w:bCs w:val="0"/>
        </w:rPr>
      </w:pPr>
    </w:p>
    <w:tbl>
      <w:tblPr>
        <w:tblW w:w="8380" w:type="dxa"/>
        <w:tblCellMar>
          <w:left w:w="0" w:type="dxa"/>
          <w:right w:w="0" w:type="dxa"/>
        </w:tblCellMar>
        <w:tblLook w:val="0000"/>
      </w:tblPr>
      <w:tblGrid>
        <w:gridCol w:w="3700"/>
        <w:gridCol w:w="1140"/>
        <w:gridCol w:w="1180"/>
        <w:gridCol w:w="1180"/>
        <w:gridCol w:w="1180"/>
      </w:tblGrid>
      <w:tr w:rsidR="008A00BE" w:rsidRPr="00C639B3" w:rsidTr="008A00BE">
        <w:trPr>
          <w:trHeight w:val="270"/>
        </w:trPr>
        <w:tc>
          <w:tcPr>
            <w:tcW w:w="370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Contract </w:t>
            </w:r>
          </w:p>
        </w:tc>
        <w:tc>
          <w:tcPr>
            <w:tcW w:w="114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NH10</w:t>
            </w:r>
          </w:p>
        </w:tc>
        <w:tc>
          <w:tcPr>
            <w:tcW w:w="118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NH11</w:t>
            </w:r>
          </w:p>
        </w:tc>
        <w:tc>
          <w:tcPr>
            <w:tcW w:w="118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NH12</w:t>
            </w:r>
          </w:p>
        </w:tc>
        <w:tc>
          <w:tcPr>
            <w:tcW w:w="118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Total</w:t>
            </w:r>
          </w:p>
        </w:tc>
      </w:tr>
      <w:tr w:rsidR="008A00BE" w:rsidRPr="00C639B3" w:rsidTr="008A00BE">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K'000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Turnover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93,500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172,000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265,500</w:t>
            </w: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Cost of sales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(78,200)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(149,686)</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(227,886)</w:t>
            </w:r>
          </w:p>
        </w:tc>
      </w:tr>
      <w:tr w:rsidR="008A00BE" w:rsidRPr="00C639B3" w:rsidTr="008A00BE">
        <w:trPr>
          <w:trHeight w:val="255"/>
        </w:trPr>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Profit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15,300</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22,314</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37,614</w:t>
            </w:r>
          </w:p>
        </w:tc>
      </w:tr>
    </w:tbl>
    <w:p w:rsidR="008A00BE" w:rsidRPr="00C639B3" w:rsidRDefault="008A00BE" w:rsidP="008A00BE">
      <w:pPr>
        <w:pStyle w:val="Heading2"/>
        <w:numPr>
          <w:ilvl w:val="0"/>
          <w:numId w:val="0"/>
        </w:numPr>
        <w:rPr>
          <w:b w:val="0"/>
          <w:bCs w:val="0"/>
        </w:rPr>
      </w:pPr>
    </w:p>
    <w:p w:rsidR="008A00BE" w:rsidRPr="00C639B3" w:rsidRDefault="008A00BE" w:rsidP="008A00BE">
      <w:pPr>
        <w:pStyle w:val="Heading2"/>
        <w:numPr>
          <w:ilvl w:val="0"/>
          <w:numId w:val="0"/>
        </w:numPr>
      </w:pPr>
    </w:p>
    <w:p w:rsidR="008A00BE" w:rsidRPr="00C639B3" w:rsidRDefault="008A00BE" w:rsidP="008A00BE">
      <w:pPr>
        <w:pStyle w:val="Heading2"/>
        <w:numPr>
          <w:ilvl w:val="0"/>
          <w:numId w:val="0"/>
        </w:numPr>
      </w:pPr>
    </w:p>
    <w:p w:rsidR="008A00BE" w:rsidRPr="00C639B3" w:rsidRDefault="008A00BE" w:rsidP="00F21196">
      <w:pPr>
        <w:pStyle w:val="Heading2"/>
      </w:pPr>
      <w:r w:rsidRPr="00C639B3">
        <w:br w:type="page"/>
      </w:r>
      <w:bookmarkStart w:id="404" w:name="_Toc531854912"/>
      <w:r w:rsidRPr="00C639B3">
        <w:t>BALANCE SHEET ENTRIES</w:t>
      </w:r>
      <w:bookmarkEnd w:id="404"/>
    </w:p>
    <w:p w:rsidR="008A00BE" w:rsidRPr="00C639B3" w:rsidRDefault="008A00BE" w:rsidP="008A00BE"/>
    <w:p w:rsidR="008A00BE" w:rsidRPr="00C639B3" w:rsidRDefault="008A00BE" w:rsidP="008A00BE">
      <w:pPr>
        <w:ind w:firstLine="720"/>
      </w:pPr>
      <w:r w:rsidRPr="00C639B3">
        <w:t>Entries in the balance sheet relating to contracts are of two types:</w:t>
      </w:r>
    </w:p>
    <w:p w:rsidR="008A00BE" w:rsidRPr="00C639B3" w:rsidRDefault="008A00BE" w:rsidP="008A00BE"/>
    <w:p w:rsidR="008A00BE" w:rsidRPr="00C639B3" w:rsidRDefault="008A00BE" w:rsidP="008A00BE">
      <w:pPr>
        <w:pStyle w:val="xl26"/>
        <w:pBdr>
          <w:bottom w:val="none" w:sz="0" w:space="0" w:color="auto"/>
        </w:pBdr>
        <w:spacing w:before="0" w:beforeAutospacing="0" w:after="0" w:afterAutospacing="0"/>
        <w:ind w:left="720"/>
        <w:rPr>
          <w:rFonts w:ascii="Times New Roman" w:eastAsia="Times New Roman" w:hAnsi="Times New Roman" w:cs="Times New Roman"/>
        </w:rPr>
      </w:pPr>
      <w:r w:rsidRPr="00C639B3">
        <w:rPr>
          <w:rFonts w:ascii="Times New Roman" w:eastAsia="Times New Roman" w:hAnsi="Times New Roman" w:cs="Times New Roman"/>
        </w:rPr>
        <w:t>i)   Straightforward entries such as:</w:t>
      </w:r>
    </w:p>
    <w:p w:rsidR="008A00BE" w:rsidRPr="00C639B3" w:rsidRDefault="008A00BE" w:rsidP="008A00BE">
      <w:pPr>
        <w:pStyle w:val="xl26"/>
        <w:pBdr>
          <w:bottom w:val="none" w:sz="0" w:space="0" w:color="auto"/>
        </w:pBdr>
        <w:spacing w:before="0" w:beforeAutospacing="0" w:after="0" w:afterAutospacing="0"/>
        <w:ind w:left="720"/>
        <w:rPr>
          <w:rFonts w:ascii="Times New Roman" w:eastAsia="Times New Roman" w:hAnsi="Times New Roman" w:cs="Times New Roman"/>
        </w:rPr>
      </w:pPr>
    </w:p>
    <w:p w:rsidR="008A00BE" w:rsidRPr="00C639B3" w:rsidRDefault="008A00BE" w:rsidP="00F87B05">
      <w:pPr>
        <w:numPr>
          <w:ilvl w:val="0"/>
          <w:numId w:val="178"/>
        </w:numPr>
      </w:pPr>
      <w:r w:rsidRPr="00C639B3">
        <w:t>Unused materials which is reported as stocks</w:t>
      </w:r>
    </w:p>
    <w:p w:rsidR="008A00BE" w:rsidRPr="00C639B3" w:rsidRDefault="008A00BE" w:rsidP="00F87B05">
      <w:pPr>
        <w:numPr>
          <w:ilvl w:val="0"/>
          <w:numId w:val="178"/>
        </w:numPr>
      </w:pPr>
      <w:r w:rsidRPr="00C639B3">
        <w:t>Plant on site which is reported under Fixed assets</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ind w:firstLine="720"/>
      </w:pPr>
      <w:r w:rsidRPr="00C639B3">
        <w:t>ii)  Complicated entries which are:</w:t>
      </w:r>
    </w:p>
    <w:p w:rsidR="008A00BE" w:rsidRPr="00C639B3" w:rsidRDefault="008A00BE" w:rsidP="008A00BE"/>
    <w:p w:rsidR="008A00BE" w:rsidRPr="00C639B3" w:rsidRDefault="008A00BE" w:rsidP="00F87B05">
      <w:pPr>
        <w:pStyle w:val="xl26"/>
        <w:numPr>
          <w:ilvl w:val="0"/>
          <w:numId w:val="179"/>
        </w:numPr>
        <w:pBdr>
          <w:bottom w:val="none" w:sz="0" w:space="0" w:color="auto"/>
        </w:pBdr>
        <w:spacing w:before="0" w:beforeAutospacing="0" w:after="0" w:afterAutospacing="0"/>
        <w:rPr>
          <w:rFonts w:ascii="Times New Roman" w:eastAsia="Times New Roman" w:hAnsi="Times New Roman" w:cs="Times New Roman"/>
          <w:bCs/>
        </w:rPr>
      </w:pPr>
      <w:r w:rsidRPr="00C639B3">
        <w:rPr>
          <w:rFonts w:ascii="Times New Roman" w:eastAsia="Times New Roman" w:hAnsi="Times New Roman" w:cs="Times New Roman"/>
          <w:bCs/>
        </w:rPr>
        <w:t>Stocks: Long term-contract balances</w:t>
      </w:r>
    </w:p>
    <w:p w:rsidR="008A00BE" w:rsidRPr="00C639B3" w:rsidRDefault="008A00BE" w:rsidP="008A00BE"/>
    <w:p w:rsidR="008A00BE" w:rsidRPr="00C639B3" w:rsidRDefault="008A00BE" w:rsidP="008A00BE">
      <w:pPr>
        <w:ind w:left="720"/>
      </w:pPr>
      <w:r w:rsidRPr="00C639B3">
        <w:t xml:space="preserve">Long-term contract balances </w:t>
      </w:r>
      <w:r w:rsidR="00B73856" w:rsidRPr="00C639B3">
        <w:t>refer</w:t>
      </w:r>
      <w:r w:rsidRPr="00C639B3">
        <w:t xml:space="preserve"> to work which is done but not yet allocated to the profit and loss account.</w:t>
      </w:r>
    </w:p>
    <w:p w:rsidR="008A00BE" w:rsidRPr="00C639B3" w:rsidRDefault="008A00BE" w:rsidP="008A00BE"/>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3894"/>
        <w:gridCol w:w="966"/>
      </w:tblGrid>
      <w:tr w:rsidR="008A00BE" w:rsidRPr="00C639B3" w:rsidTr="008A00BE">
        <w:trPr>
          <w:cantSplit/>
          <w:trHeight w:val="217"/>
        </w:trPr>
        <w:tc>
          <w:tcPr>
            <w:tcW w:w="7200" w:type="dxa"/>
            <w:gridSpan w:val="3"/>
          </w:tcPr>
          <w:p w:rsidR="008A00BE" w:rsidRPr="00C639B3" w:rsidRDefault="008A00BE" w:rsidP="008A00BE">
            <w:pPr>
              <w:jc w:val="center"/>
            </w:pPr>
            <w:r w:rsidRPr="00C639B3">
              <w:t>Long term contract balances</w:t>
            </w:r>
          </w:p>
        </w:tc>
      </w:tr>
      <w:tr w:rsidR="008A00BE" w:rsidRPr="00C639B3" w:rsidTr="008A00BE">
        <w:trPr>
          <w:trHeight w:val="234"/>
        </w:trPr>
        <w:tc>
          <w:tcPr>
            <w:tcW w:w="2340" w:type="dxa"/>
          </w:tcPr>
          <w:p w:rsidR="008A00BE" w:rsidRPr="00C639B3" w:rsidRDefault="008A00BE" w:rsidP="008A00BE">
            <w:pPr>
              <w:jc w:val="center"/>
            </w:pPr>
            <w:r w:rsidRPr="00C639B3">
              <w:t>i)</w:t>
            </w:r>
          </w:p>
        </w:tc>
        <w:tc>
          <w:tcPr>
            <w:tcW w:w="3894" w:type="dxa"/>
          </w:tcPr>
          <w:p w:rsidR="008A00BE" w:rsidRPr="00C639B3" w:rsidRDefault="008A00BE" w:rsidP="008A00BE">
            <w:r w:rsidRPr="00C639B3">
              <w:t>Cost incurred to date</w:t>
            </w:r>
          </w:p>
        </w:tc>
        <w:tc>
          <w:tcPr>
            <w:tcW w:w="966" w:type="dxa"/>
          </w:tcPr>
          <w:p w:rsidR="008A00BE" w:rsidRPr="00C639B3" w:rsidRDefault="008A00BE" w:rsidP="008A00BE">
            <w:pPr>
              <w:jc w:val="center"/>
            </w:pPr>
            <w:r w:rsidRPr="00C639B3">
              <w:t>XX</w:t>
            </w:r>
          </w:p>
        </w:tc>
      </w:tr>
      <w:tr w:rsidR="008A00BE" w:rsidRPr="00C639B3" w:rsidTr="008A00BE">
        <w:trPr>
          <w:trHeight w:val="217"/>
        </w:trPr>
        <w:tc>
          <w:tcPr>
            <w:tcW w:w="2340" w:type="dxa"/>
          </w:tcPr>
          <w:p w:rsidR="008A00BE" w:rsidRPr="00C639B3" w:rsidRDefault="008A00BE" w:rsidP="008A00BE">
            <w:pPr>
              <w:jc w:val="center"/>
            </w:pPr>
            <w:r w:rsidRPr="00C639B3">
              <w:t>ii)</w:t>
            </w:r>
          </w:p>
        </w:tc>
        <w:tc>
          <w:tcPr>
            <w:tcW w:w="3894" w:type="dxa"/>
          </w:tcPr>
          <w:p w:rsidR="008A00BE" w:rsidRPr="00C639B3" w:rsidRDefault="008A00BE" w:rsidP="008A00BE">
            <w:r w:rsidRPr="00C639B3">
              <w:t>Less costs allocated to cost of sales</w:t>
            </w:r>
          </w:p>
        </w:tc>
        <w:tc>
          <w:tcPr>
            <w:tcW w:w="966" w:type="dxa"/>
          </w:tcPr>
          <w:p w:rsidR="008A00BE" w:rsidRPr="00C639B3" w:rsidRDefault="008A00BE" w:rsidP="008A00BE">
            <w:pPr>
              <w:jc w:val="center"/>
            </w:pPr>
            <w:r w:rsidRPr="00C639B3">
              <w:t>(XX)</w:t>
            </w:r>
          </w:p>
        </w:tc>
      </w:tr>
      <w:tr w:rsidR="008A00BE" w:rsidRPr="00C639B3" w:rsidTr="008A00BE">
        <w:trPr>
          <w:cantSplit/>
          <w:trHeight w:val="468"/>
        </w:trPr>
        <w:tc>
          <w:tcPr>
            <w:tcW w:w="6234" w:type="dxa"/>
            <w:gridSpan w:val="2"/>
          </w:tcPr>
          <w:p w:rsidR="008A00BE" w:rsidRPr="00C639B3" w:rsidRDefault="008A00BE" w:rsidP="008A00BE">
            <w:r w:rsidRPr="00C639B3">
              <w:t>Net difference</w:t>
            </w:r>
          </w:p>
        </w:tc>
        <w:tc>
          <w:tcPr>
            <w:tcW w:w="966" w:type="dxa"/>
          </w:tcPr>
          <w:p w:rsidR="008A00BE" w:rsidRPr="00C639B3" w:rsidRDefault="008A00BE" w:rsidP="008A00BE">
            <w:pPr>
              <w:jc w:val="center"/>
            </w:pPr>
            <w:r w:rsidRPr="00C639B3">
              <w:t>XX</w:t>
            </w:r>
          </w:p>
        </w:tc>
      </w:tr>
    </w:tbl>
    <w:p w:rsidR="008A00BE" w:rsidRPr="00C639B3" w:rsidRDefault="008A00BE" w:rsidP="008A00BE"/>
    <w:p w:rsidR="008A00BE" w:rsidRPr="00C639B3" w:rsidRDefault="008A00BE" w:rsidP="008A00BE">
      <w:pPr>
        <w:pStyle w:val="xl26"/>
        <w:pBdr>
          <w:bottom w:val="none" w:sz="0" w:space="0" w:color="auto"/>
        </w:pBdr>
        <w:spacing w:before="0" w:beforeAutospacing="0" w:after="0" w:afterAutospacing="0"/>
        <w:ind w:firstLine="720"/>
        <w:rPr>
          <w:rFonts w:ascii="Times New Roman" w:eastAsia="Times New Roman" w:hAnsi="Times New Roman" w:cs="Times New Roman"/>
          <w:b/>
          <w:bCs/>
        </w:rPr>
      </w:pPr>
      <w:r w:rsidRPr="00C639B3">
        <w:rPr>
          <w:rFonts w:ascii="Times New Roman" w:eastAsia="Times New Roman" w:hAnsi="Times New Roman" w:cs="Times New Roman"/>
          <w:b/>
          <w:bCs/>
        </w:rPr>
        <w:t>Debtors: Amounts recoverable on long-term contracts</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ind w:left="720"/>
      </w:pPr>
      <w:r w:rsidRPr="00C639B3">
        <w:t>This constitutes amounts taken as turnover in the profit and loss account less progress payments received;</w:t>
      </w:r>
    </w:p>
    <w:p w:rsidR="008A00BE" w:rsidRPr="00C639B3" w:rsidRDefault="008A00BE" w:rsidP="008A00BE"/>
    <w:tbl>
      <w:tblPr>
        <w:tblW w:w="72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0"/>
        <w:gridCol w:w="3594"/>
        <w:gridCol w:w="966"/>
      </w:tblGrid>
      <w:tr w:rsidR="008A00BE" w:rsidRPr="00C639B3" w:rsidTr="008A00BE">
        <w:trPr>
          <w:cantSplit/>
          <w:trHeight w:val="217"/>
        </w:trPr>
        <w:tc>
          <w:tcPr>
            <w:tcW w:w="7200" w:type="dxa"/>
            <w:gridSpan w:val="3"/>
          </w:tcPr>
          <w:p w:rsidR="008A00BE" w:rsidRPr="00C639B3" w:rsidRDefault="008A00BE" w:rsidP="008A00BE">
            <w:pPr>
              <w:jc w:val="center"/>
            </w:pPr>
            <w:r w:rsidRPr="00C639B3">
              <w:t>Amounts recoverable on long-term contracts</w:t>
            </w:r>
          </w:p>
        </w:tc>
      </w:tr>
      <w:tr w:rsidR="008A00BE" w:rsidRPr="00C639B3" w:rsidTr="008A00BE">
        <w:trPr>
          <w:trHeight w:val="234"/>
        </w:trPr>
        <w:tc>
          <w:tcPr>
            <w:tcW w:w="2640" w:type="dxa"/>
          </w:tcPr>
          <w:p w:rsidR="008A00BE" w:rsidRPr="00C639B3" w:rsidRDefault="008A00BE" w:rsidP="008A00BE">
            <w:pPr>
              <w:jc w:val="center"/>
            </w:pPr>
            <w:r w:rsidRPr="00C639B3">
              <w:t>i)</w:t>
            </w:r>
          </w:p>
        </w:tc>
        <w:tc>
          <w:tcPr>
            <w:tcW w:w="3594" w:type="dxa"/>
          </w:tcPr>
          <w:p w:rsidR="008A00BE" w:rsidRPr="00C639B3" w:rsidRDefault="008A00BE" w:rsidP="008A00BE">
            <w:r w:rsidRPr="00C639B3">
              <w:t>Amounts taken as turnover</w:t>
            </w:r>
          </w:p>
        </w:tc>
        <w:tc>
          <w:tcPr>
            <w:tcW w:w="966" w:type="dxa"/>
          </w:tcPr>
          <w:p w:rsidR="008A00BE" w:rsidRPr="00C639B3" w:rsidRDefault="008A00BE" w:rsidP="008A00BE">
            <w:r w:rsidRPr="00C639B3">
              <w:t>XX</w:t>
            </w:r>
          </w:p>
        </w:tc>
      </w:tr>
      <w:tr w:rsidR="008A00BE" w:rsidRPr="00C639B3" w:rsidTr="008A00BE">
        <w:trPr>
          <w:trHeight w:val="217"/>
        </w:trPr>
        <w:tc>
          <w:tcPr>
            <w:tcW w:w="2640" w:type="dxa"/>
          </w:tcPr>
          <w:p w:rsidR="008A00BE" w:rsidRPr="00C639B3" w:rsidRDefault="008A00BE" w:rsidP="008A00BE">
            <w:pPr>
              <w:jc w:val="center"/>
            </w:pPr>
            <w:r w:rsidRPr="00C639B3">
              <w:t>ii)</w:t>
            </w:r>
          </w:p>
        </w:tc>
        <w:tc>
          <w:tcPr>
            <w:tcW w:w="3594" w:type="dxa"/>
          </w:tcPr>
          <w:p w:rsidR="008A00BE" w:rsidRPr="00C639B3" w:rsidRDefault="008A00BE" w:rsidP="008A00BE">
            <w:r w:rsidRPr="00C639B3">
              <w:t>Progress payments received</w:t>
            </w:r>
          </w:p>
        </w:tc>
        <w:tc>
          <w:tcPr>
            <w:tcW w:w="966" w:type="dxa"/>
          </w:tcPr>
          <w:p w:rsidR="008A00BE" w:rsidRPr="00C639B3" w:rsidRDefault="008A00BE" w:rsidP="008A00BE">
            <w:r w:rsidRPr="00C639B3">
              <w:t>XX</w:t>
            </w:r>
          </w:p>
        </w:tc>
      </w:tr>
      <w:tr w:rsidR="008A00BE" w:rsidRPr="00C639B3" w:rsidTr="008A00BE">
        <w:trPr>
          <w:cantSplit/>
          <w:trHeight w:val="468"/>
        </w:trPr>
        <w:tc>
          <w:tcPr>
            <w:tcW w:w="6234" w:type="dxa"/>
            <w:gridSpan w:val="2"/>
          </w:tcPr>
          <w:p w:rsidR="008A00BE" w:rsidRPr="00C639B3" w:rsidRDefault="008A00BE" w:rsidP="008A00BE">
            <w:r w:rsidRPr="00C639B3">
              <w:t>**Net difference</w:t>
            </w:r>
          </w:p>
        </w:tc>
        <w:tc>
          <w:tcPr>
            <w:tcW w:w="966" w:type="dxa"/>
          </w:tcPr>
          <w:p w:rsidR="008A00BE" w:rsidRPr="00C639B3" w:rsidRDefault="008A00BE" w:rsidP="008A00BE">
            <w:r w:rsidRPr="00C639B3">
              <w:t>XX</w:t>
            </w:r>
          </w:p>
        </w:tc>
      </w:tr>
    </w:tbl>
    <w:p w:rsidR="008A00BE" w:rsidRPr="00C639B3" w:rsidRDefault="008A00BE" w:rsidP="008A00BE"/>
    <w:p w:rsidR="008A00BE" w:rsidRPr="00C639B3" w:rsidRDefault="008A00BE" w:rsidP="008A00BE">
      <w:pPr>
        <w:rPr>
          <w:i/>
          <w:iCs/>
        </w:rPr>
      </w:pPr>
      <w:r w:rsidRPr="00C639B3">
        <w:rPr>
          <w:i/>
          <w:iCs/>
        </w:rPr>
        <w:t>** Should a negative balance arise it is set off against the long- term contract balances.</w:t>
      </w:r>
    </w:p>
    <w:p w:rsidR="008A00BE" w:rsidRPr="00C639B3" w:rsidRDefault="008A00BE" w:rsidP="008A00BE">
      <w:pPr>
        <w:pStyle w:val="Heading2"/>
        <w:numPr>
          <w:ilvl w:val="0"/>
          <w:numId w:val="0"/>
        </w:numPr>
      </w:pPr>
    </w:p>
    <w:p w:rsidR="008A00BE" w:rsidRPr="00C639B3" w:rsidRDefault="008A00BE" w:rsidP="008A00BE">
      <w:pPr>
        <w:pStyle w:val="Heading2"/>
        <w:numPr>
          <w:ilvl w:val="0"/>
          <w:numId w:val="0"/>
        </w:numPr>
      </w:pPr>
    </w:p>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Pr>
        <w:pStyle w:val="Heading2"/>
        <w:numPr>
          <w:ilvl w:val="0"/>
          <w:numId w:val="0"/>
        </w:numPr>
      </w:pPr>
      <w:r w:rsidRPr="00C639B3">
        <w:br w:type="page"/>
      </w:r>
      <w:bookmarkStart w:id="405" w:name="_Toc531854913"/>
      <w:r w:rsidRPr="00C639B3">
        <w:t>BALANCE SHEET ENTRIES USING THE DATA ABOVE</w:t>
      </w:r>
      <w:bookmarkEnd w:id="405"/>
    </w:p>
    <w:p w:rsidR="008A00BE" w:rsidRPr="00C639B3" w:rsidRDefault="008A00BE" w:rsidP="008A00BE"/>
    <w:tbl>
      <w:tblPr>
        <w:tblW w:w="10320" w:type="dxa"/>
        <w:tblCellMar>
          <w:left w:w="0" w:type="dxa"/>
          <w:right w:w="0" w:type="dxa"/>
        </w:tblCellMar>
        <w:tblLook w:val="0000"/>
      </w:tblPr>
      <w:tblGrid>
        <w:gridCol w:w="1134"/>
        <w:gridCol w:w="3700"/>
        <w:gridCol w:w="1220"/>
        <w:gridCol w:w="1220"/>
        <w:gridCol w:w="1620"/>
        <w:gridCol w:w="1220"/>
        <w:gridCol w:w="960"/>
      </w:tblGrid>
      <w:tr w:rsidR="008A00BE" w:rsidRPr="00C639B3" w:rsidTr="008A00BE">
        <w:trPr>
          <w:trHeight w:val="255"/>
        </w:trPr>
        <w:tc>
          <w:tcPr>
            <w:tcW w:w="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370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Contract </w:t>
            </w:r>
          </w:p>
        </w:tc>
        <w:tc>
          <w:tcPr>
            <w:tcW w:w="114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NH10 </w:t>
            </w:r>
          </w:p>
        </w:tc>
        <w:tc>
          <w:tcPr>
            <w:tcW w:w="118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NH11 </w:t>
            </w:r>
          </w:p>
        </w:tc>
        <w:tc>
          <w:tcPr>
            <w:tcW w:w="118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NH12 </w:t>
            </w:r>
          </w:p>
        </w:tc>
        <w:tc>
          <w:tcPr>
            <w:tcW w:w="118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Total </w:t>
            </w:r>
          </w:p>
        </w:tc>
        <w:tc>
          <w:tcPr>
            <w:tcW w:w="9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K'000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K'000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K'000 </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K'000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Amounts taken as turnover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93,500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172,000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265,500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Less progress payments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34,000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140,250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146,200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320,450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Net difference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(34,000)</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(46,750)</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25,800       -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(54,950)</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Cost to date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35,000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144,000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154,000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333,000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Costs allocated to cost of sales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78,200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149,686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227,886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2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Costs not allocated to cost of sales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35,000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65,800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4,314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105,114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gridSpan w:val="5"/>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Any negative balances under 1 are recovered from 2 and as such there would be no debtors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rPr>
                <w:rFonts w:eastAsia="Arial Unicode MS"/>
              </w:rPr>
              <w:t>Net of 1&amp;2</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b/>
                <w:bCs/>
              </w:rPr>
            </w:pPr>
          </w:p>
          <w:p w:rsidR="008A00BE" w:rsidRPr="00C639B3" w:rsidRDefault="008A00BE" w:rsidP="008A00BE">
            <w:pPr>
              <w:rPr>
                <w:b/>
                <w:bCs/>
              </w:rPr>
            </w:pPr>
            <w:r w:rsidRPr="00C639B3">
              <w:rPr>
                <w:b/>
                <w:bCs/>
              </w:rPr>
              <w:t>Balance sheet entries:</w:t>
            </w:r>
          </w:p>
          <w:p w:rsidR="008A00BE" w:rsidRPr="00C639B3" w:rsidRDefault="008A00BE" w:rsidP="008A00BE"/>
          <w:p w:rsidR="008A00BE" w:rsidRPr="00C639B3" w:rsidRDefault="008A00BE" w:rsidP="008A00BE">
            <w:pPr>
              <w:rPr>
                <w:rFonts w:eastAsia="Arial Unicode MS"/>
              </w:rPr>
            </w:pPr>
            <w:r w:rsidRPr="00C639B3">
              <w:t xml:space="preserve">Stocks: Long-term contract balances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1,000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19,050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30,114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50,164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bl>
    <w:p w:rsidR="008A00BE" w:rsidRDefault="008A00BE" w:rsidP="008A00BE"/>
    <w:p w:rsidR="002F5A6E" w:rsidRPr="00C639B3" w:rsidRDefault="002F5A6E" w:rsidP="008A00BE">
      <w:r>
        <w:rPr>
          <w:noProof/>
        </w:rPr>
        <w:drawing>
          <wp:inline distT="0" distB="0" distL="0" distR="0">
            <wp:extent cx="665480" cy="407670"/>
            <wp:effectExtent l="0" t="0" r="1270" b="0"/>
            <wp:docPr id="17"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8A00BE" w:rsidRPr="00C639B3" w:rsidRDefault="00BD6883" w:rsidP="008A00BE">
      <w:pPr>
        <w:pStyle w:val="Heading2"/>
        <w:numPr>
          <w:ilvl w:val="0"/>
          <w:numId w:val="0"/>
        </w:numPr>
        <w:ind w:firstLine="720"/>
      </w:pPr>
      <w:bookmarkStart w:id="406" w:name="_Toc531854914"/>
      <w:r>
        <w:t>Unit</w:t>
      </w:r>
      <w:r w:rsidR="008A00BE" w:rsidRPr="00C639B3">
        <w:t xml:space="preserve"> summary</w:t>
      </w:r>
      <w:bookmarkEnd w:id="406"/>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F87B05">
      <w:pPr>
        <w:numPr>
          <w:ilvl w:val="0"/>
          <w:numId w:val="129"/>
        </w:numPr>
        <w:tabs>
          <w:tab w:val="clear" w:pos="720"/>
          <w:tab w:val="num" w:pos="1080"/>
        </w:tabs>
        <w:ind w:left="1080"/>
      </w:pPr>
      <w:r w:rsidRPr="00C639B3">
        <w:t>Contract costing is similar to job costing and is used on relatively large scale, long-term contracts which are frequently site based.</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Because of the separate nature of most site work, more costs can be identified as direct, including many which are normally indirect.</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The cost for use of plant bought for a contract is charged as depreciation. For hired plant the cost charged is the hire fee.</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 xml:space="preserve">The contractor is paid interim amounts known as progress payments (less retention monies) based on the </w:t>
      </w:r>
      <w:r w:rsidR="00B73856" w:rsidRPr="00C639B3">
        <w:t>surveyors’</w:t>
      </w:r>
      <w:r w:rsidRPr="00C639B3">
        <w:t xml:space="preserve"> certificates.</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Retention monies represent amounts deducted by the customer and are paid after the contract has ended.</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Profit on incomplete contracts should be undertaken using conservative estimates.</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If a loss is expected for the contract as a whole the whole loss is recognized in full in the accounts.</w:t>
      </w:r>
    </w:p>
    <w:p w:rsidR="008A00BE" w:rsidRPr="00C639B3" w:rsidRDefault="008A00BE" w:rsidP="008A00BE">
      <w:pPr>
        <w:ind w:left="360"/>
      </w:pPr>
    </w:p>
    <w:p w:rsidR="008A00BE" w:rsidRPr="00C639B3" w:rsidRDefault="008A00BE" w:rsidP="00F87B05">
      <w:pPr>
        <w:numPr>
          <w:ilvl w:val="0"/>
          <w:numId w:val="129"/>
        </w:numPr>
        <w:tabs>
          <w:tab w:val="clear" w:pos="720"/>
          <w:tab w:val="num" w:pos="1080"/>
        </w:tabs>
        <w:ind w:left="1080"/>
      </w:pPr>
      <w:r w:rsidRPr="00C639B3">
        <w:t>Accounting entries must be made in the P &amp; L and balance relating to long term contracts.</w:t>
      </w:r>
    </w:p>
    <w:p w:rsidR="008A00BE" w:rsidRPr="00C639B3" w:rsidRDefault="008E12D5" w:rsidP="008A00BE">
      <w:pPr>
        <w:jc w:val="both"/>
      </w:pPr>
      <w:r>
        <w:pict>
          <v:rect id="_x0000_i1055" style="width:0;height:1.5pt" o:hrstd="t" o:hr="t" fillcolor="#aca899" stroked="f"/>
        </w:pict>
      </w: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STUDENT-SELF TESTING</w:t>
      </w:r>
    </w:p>
    <w:p w:rsidR="008A00BE" w:rsidRPr="00C639B3" w:rsidRDefault="008E12D5" w:rsidP="008A00BE">
      <w:r>
        <w:pict>
          <v:rect id="_x0000_i1056" style="width:0;height:1.5pt" o:hrstd="t" o:hr="t" fillcolor="#aca899" stroked="f"/>
        </w:pict>
      </w:r>
    </w:p>
    <w:p w:rsidR="008A00BE" w:rsidRPr="00C639B3" w:rsidRDefault="008A00BE" w:rsidP="008A00BE">
      <w:pPr>
        <w:rPr>
          <w:b/>
          <w:bCs/>
        </w:rPr>
      </w:pPr>
    </w:p>
    <w:p w:rsidR="008A00BE" w:rsidRPr="00C639B3" w:rsidRDefault="008A00BE" w:rsidP="008A00BE">
      <w:pPr>
        <w:rPr>
          <w:b/>
          <w:bCs/>
        </w:rPr>
      </w:pPr>
      <w:r w:rsidRPr="00C639B3">
        <w:rPr>
          <w:b/>
          <w:bCs/>
        </w:rPr>
        <w:t>SELF REVIEW QUESTIONS</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pStyle w:val="xl24"/>
        <w:numPr>
          <w:ilvl w:val="0"/>
          <w:numId w:val="166"/>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Define contract costing (1.0)</w:t>
      </w:r>
    </w:p>
    <w:p w:rsidR="008A00BE" w:rsidRPr="00C639B3" w:rsidRDefault="008A00BE" w:rsidP="00F87B05">
      <w:pPr>
        <w:pStyle w:val="xl24"/>
        <w:numPr>
          <w:ilvl w:val="0"/>
          <w:numId w:val="166"/>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State some characteristics of contract costing (1.2)</w:t>
      </w:r>
    </w:p>
    <w:p w:rsidR="008A00BE" w:rsidRPr="00C639B3" w:rsidRDefault="008A00BE" w:rsidP="00F87B05">
      <w:pPr>
        <w:pStyle w:val="xl24"/>
        <w:numPr>
          <w:ilvl w:val="0"/>
          <w:numId w:val="166"/>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How is the cost of using assets charged to contracts (</w:t>
      </w:r>
      <w:r w:rsidR="00B73856" w:rsidRPr="00C639B3">
        <w:rPr>
          <w:rFonts w:ascii="Times New Roman" w:hAnsi="Times New Roman" w:cs="Times New Roman"/>
          <w:b w:val="0"/>
          <w:bCs w:val="0"/>
        </w:rPr>
        <w:t>2.3)?</w:t>
      </w:r>
    </w:p>
    <w:p w:rsidR="008A00BE" w:rsidRPr="00C639B3" w:rsidRDefault="008A00BE" w:rsidP="00F87B05">
      <w:pPr>
        <w:pStyle w:val="xl24"/>
        <w:numPr>
          <w:ilvl w:val="0"/>
          <w:numId w:val="166"/>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are retention monies in relation to contract costing? (3.0)</w:t>
      </w:r>
    </w:p>
    <w:p w:rsidR="008A00BE" w:rsidRPr="00C639B3" w:rsidRDefault="008A00BE" w:rsidP="00F87B05">
      <w:pPr>
        <w:pStyle w:val="xl24"/>
        <w:numPr>
          <w:ilvl w:val="0"/>
          <w:numId w:val="166"/>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State the overriding principles in the computation of profit on contracts? (4.0)</w:t>
      </w:r>
    </w:p>
    <w:p w:rsidR="008A00BE" w:rsidRPr="00C639B3" w:rsidRDefault="008A00BE" w:rsidP="00F87B05">
      <w:pPr>
        <w:pStyle w:val="xl24"/>
        <w:numPr>
          <w:ilvl w:val="0"/>
          <w:numId w:val="166"/>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State one recommended method for computing profit in contract costing? (4.2)</w:t>
      </w:r>
    </w:p>
    <w:p w:rsidR="008A00BE" w:rsidRPr="00C639B3" w:rsidRDefault="008A00BE" w:rsidP="008A00BE">
      <w:pPr>
        <w:pStyle w:val="xl24"/>
        <w:spacing w:before="0" w:beforeAutospacing="0" w:after="0" w:afterAutospacing="0"/>
        <w:rPr>
          <w:rFonts w:ascii="Times New Roman" w:hAnsi="Times New Roman" w:cs="Times New Roman"/>
          <w:b w:val="0"/>
          <w:bCs w:val="0"/>
        </w:rPr>
      </w:pPr>
    </w:p>
    <w:p w:rsidR="008A00BE" w:rsidRPr="00C639B3" w:rsidRDefault="008A00BE" w:rsidP="008A00BE">
      <w:pPr>
        <w:pStyle w:val="xl24"/>
        <w:spacing w:before="0" w:beforeAutospacing="0" w:after="0" w:afterAutospacing="0"/>
        <w:rPr>
          <w:rFonts w:ascii="Times New Roman" w:hAnsi="Times New Roman" w:cs="Times New Roman"/>
          <w:b w:val="0"/>
          <w:bCs w:val="0"/>
        </w:rPr>
      </w:pPr>
    </w:p>
    <w:p w:rsidR="008A00BE" w:rsidRPr="00C639B3" w:rsidRDefault="008A00BE" w:rsidP="008A00BE">
      <w:pPr>
        <w:pStyle w:val="xl24"/>
        <w:spacing w:before="0" w:beforeAutospacing="0" w:after="0" w:afterAutospacing="0"/>
        <w:rPr>
          <w:rFonts w:ascii="Times New Roman" w:hAnsi="Times New Roman" w:cs="Times New Roman"/>
          <w:b w:val="0"/>
          <w:bCs w:val="0"/>
        </w:rPr>
      </w:pPr>
      <w:r w:rsidRPr="00C639B3">
        <w:rPr>
          <w:rFonts w:ascii="Times New Roman" w:hAnsi="Times New Roman" w:cs="Times New Roman"/>
        </w:rPr>
        <w:t>EXAMINATION TYPE QUESTIONS</w:t>
      </w:r>
    </w:p>
    <w:p w:rsidR="008A00BE" w:rsidRPr="00C639B3" w:rsidRDefault="008E12D5" w:rsidP="008A00BE">
      <w:pPr>
        <w:pStyle w:val="Heading2"/>
        <w:numPr>
          <w:ilvl w:val="0"/>
          <w:numId w:val="0"/>
        </w:numPr>
        <w:ind w:left="576" w:hanging="576"/>
      </w:pPr>
      <w:bookmarkStart w:id="407" w:name="_Toc531854915"/>
      <w:r>
        <w:pict>
          <v:rect id="_x0000_i1057" style="width:0;height:1.5pt" o:hrstd="t" o:hr="t" fillcolor="#aca899" stroked="f"/>
        </w:pict>
      </w:r>
      <w:bookmarkEnd w:id="407"/>
    </w:p>
    <w:p w:rsidR="008A00BE" w:rsidRPr="00C639B3" w:rsidRDefault="008A00BE" w:rsidP="008A00BE">
      <w:pPr>
        <w:pStyle w:val="Heading2"/>
        <w:numPr>
          <w:ilvl w:val="0"/>
          <w:numId w:val="0"/>
        </w:numPr>
        <w:ind w:left="576" w:hanging="576"/>
      </w:pPr>
    </w:p>
    <w:p w:rsidR="008A00BE" w:rsidRPr="00C639B3" w:rsidRDefault="008A00BE" w:rsidP="008A00BE">
      <w:pPr>
        <w:pStyle w:val="Heading2"/>
        <w:numPr>
          <w:ilvl w:val="0"/>
          <w:numId w:val="0"/>
        </w:numPr>
        <w:ind w:left="576" w:hanging="576"/>
      </w:pPr>
      <w:bookmarkStart w:id="408" w:name="_Toc531854916"/>
      <w:r w:rsidRPr="00C639B3">
        <w:t>CONTRACT COSTING QUESTION</w:t>
      </w:r>
      <w:bookmarkEnd w:id="408"/>
    </w:p>
    <w:p w:rsidR="008A00BE" w:rsidRPr="00C639B3" w:rsidRDefault="008A00BE" w:rsidP="008A00BE"/>
    <w:p w:rsidR="008A00BE" w:rsidRPr="00C639B3" w:rsidRDefault="008A00BE" w:rsidP="008A00BE">
      <w:r w:rsidRPr="00C639B3">
        <w:t>A business has a contract that is due to run from 1</w:t>
      </w:r>
      <w:r w:rsidRPr="00C639B3">
        <w:rPr>
          <w:vertAlign w:val="superscript"/>
        </w:rPr>
        <w:t>st</w:t>
      </w:r>
      <w:r w:rsidRPr="00C639B3">
        <w:t xml:space="preserve"> January 20X5 to 30 June 20X6. The information about the contract at 31</w:t>
      </w:r>
      <w:r w:rsidRPr="00C639B3">
        <w:rPr>
          <w:vertAlign w:val="superscript"/>
        </w:rPr>
        <w:t>st</w:t>
      </w:r>
      <w:r w:rsidRPr="00C639B3">
        <w:t xml:space="preserve"> December 20X5 is as follows:</w:t>
      </w:r>
    </w:p>
    <w:p w:rsidR="008A00BE" w:rsidRPr="00C639B3" w:rsidRDefault="008A00BE" w:rsidP="008A0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8A00BE" w:rsidRPr="00C639B3" w:rsidTr="008A00BE">
        <w:tc>
          <w:tcPr>
            <w:tcW w:w="4428" w:type="dxa"/>
          </w:tcPr>
          <w:p w:rsidR="008A00BE" w:rsidRPr="00C639B3" w:rsidRDefault="008A00BE" w:rsidP="008A00BE">
            <w:r w:rsidRPr="00C639B3">
              <w:t>Contract Price</w:t>
            </w:r>
          </w:p>
        </w:tc>
        <w:tc>
          <w:tcPr>
            <w:tcW w:w="4428" w:type="dxa"/>
          </w:tcPr>
          <w:p w:rsidR="008A00BE" w:rsidRPr="00C639B3" w:rsidRDefault="008A00BE" w:rsidP="008A00BE">
            <w:r w:rsidRPr="00C639B3">
              <w:t xml:space="preserve">K450 million </w:t>
            </w:r>
          </w:p>
        </w:tc>
      </w:tr>
      <w:tr w:rsidR="008A00BE" w:rsidRPr="00C639B3" w:rsidTr="008A00BE">
        <w:tc>
          <w:tcPr>
            <w:tcW w:w="4428" w:type="dxa"/>
          </w:tcPr>
          <w:p w:rsidR="008A00BE" w:rsidRPr="00C639B3" w:rsidRDefault="008A00BE" w:rsidP="008A00BE">
            <w:r w:rsidRPr="00C639B3">
              <w:t>Work certified at 31</w:t>
            </w:r>
            <w:r w:rsidRPr="00C639B3">
              <w:rPr>
                <w:vertAlign w:val="superscript"/>
              </w:rPr>
              <w:t>st</w:t>
            </w:r>
            <w:r w:rsidRPr="00C639B3">
              <w:t xml:space="preserve"> December 20X5</w:t>
            </w:r>
          </w:p>
        </w:tc>
        <w:tc>
          <w:tcPr>
            <w:tcW w:w="4428" w:type="dxa"/>
          </w:tcPr>
          <w:p w:rsidR="008A00BE" w:rsidRPr="00C639B3" w:rsidRDefault="008A00BE" w:rsidP="008A00BE">
            <w:r w:rsidRPr="00C639B3">
              <w:t>K300 million</w:t>
            </w:r>
          </w:p>
        </w:tc>
      </w:tr>
      <w:tr w:rsidR="008A00BE" w:rsidRPr="00C639B3" w:rsidTr="008A00BE">
        <w:tc>
          <w:tcPr>
            <w:tcW w:w="4428" w:type="dxa"/>
          </w:tcPr>
          <w:p w:rsidR="008A00BE" w:rsidRPr="00C639B3" w:rsidRDefault="008A00BE" w:rsidP="008A00BE">
            <w:r w:rsidRPr="00C639B3">
              <w:t>Cost incurred to 31</w:t>
            </w:r>
            <w:r w:rsidRPr="00C639B3">
              <w:rPr>
                <w:vertAlign w:val="superscript"/>
              </w:rPr>
              <w:t>st</w:t>
            </w:r>
            <w:r w:rsidRPr="00C639B3">
              <w:t xml:space="preserve"> December 20X5</w:t>
            </w:r>
          </w:p>
        </w:tc>
        <w:tc>
          <w:tcPr>
            <w:tcW w:w="4428" w:type="dxa"/>
          </w:tcPr>
          <w:p w:rsidR="008A00BE" w:rsidRPr="00C639B3" w:rsidRDefault="008A00BE" w:rsidP="008A00BE">
            <w:r w:rsidRPr="00C639B3">
              <w:t>K295 million</w:t>
            </w:r>
          </w:p>
        </w:tc>
      </w:tr>
      <w:tr w:rsidR="008A00BE" w:rsidRPr="00C639B3" w:rsidTr="008A00BE">
        <w:tc>
          <w:tcPr>
            <w:tcW w:w="4428" w:type="dxa"/>
          </w:tcPr>
          <w:p w:rsidR="008A00BE" w:rsidRPr="00C639B3" w:rsidRDefault="008A00BE" w:rsidP="008A00BE">
            <w:r w:rsidRPr="00C639B3">
              <w:t>Further costs expected until end of contract</w:t>
            </w:r>
          </w:p>
        </w:tc>
        <w:tc>
          <w:tcPr>
            <w:tcW w:w="4428" w:type="dxa"/>
          </w:tcPr>
          <w:p w:rsidR="008A00BE" w:rsidRPr="00C639B3" w:rsidRDefault="008A00BE" w:rsidP="008A00BE">
            <w:r w:rsidRPr="00C639B3">
              <w:t>K70 million</w:t>
            </w:r>
          </w:p>
        </w:tc>
      </w:tr>
    </w:tbl>
    <w:p w:rsidR="008A00BE" w:rsidRPr="00C639B3" w:rsidRDefault="008A00BE" w:rsidP="008A00BE"/>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REQUIRED</w:t>
      </w:r>
    </w:p>
    <w:p w:rsidR="008A00BE" w:rsidRPr="00C639B3" w:rsidRDefault="008A00BE" w:rsidP="008A00BE"/>
    <w:p w:rsidR="008A00BE" w:rsidRPr="00C639B3" w:rsidRDefault="008A00BE" w:rsidP="008A00BE">
      <w:r w:rsidRPr="00C639B3">
        <w:t>The attributable profit for the year ended 31</w:t>
      </w:r>
      <w:r w:rsidRPr="00C639B3">
        <w:rPr>
          <w:vertAlign w:val="superscript"/>
        </w:rPr>
        <w:t>st</w:t>
      </w:r>
      <w:r w:rsidRPr="00C639B3">
        <w:t xml:space="preserve"> December 20X5 based upon the proportion of cost incurred to date is K……………..</w:t>
      </w:r>
    </w:p>
    <w:p w:rsidR="008A00BE" w:rsidRPr="00C639B3" w:rsidRDefault="008A00BE" w:rsidP="008A00BE"/>
    <w:p w:rsidR="008A00BE" w:rsidRPr="00C639B3" w:rsidRDefault="008A00BE" w:rsidP="008A00BE"/>
    <w:p w:rsidR="008A00BE" w:rsidRPr="00C639B3" w:rsidRDefault="008A00BE" w:rsidP="008A00BE">
      <w:r w:rsidRPr="00C639B3">
        <w:t>The attributable profit for the year ended 31</w:t>
      </w:r>
      <w:r w:rsidRPr="00C639B3">
        <w:rPr>
          <w:vertAlign w:val="superscript"/>
        </w:rPr>
        <w:t>st</w:t>
      </w:r>
      <w:r w:rsidRPr="00C639B3">
        <w:t xml:space="preserve"> December 20X5 based upon the proportion of the contract price completed is K……………..</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 w:rsidR="008A00BE" w:rsidRPr="00C639B3" w:rsidRDefault="008A00BE" w:rsidP="008A00BE"/>
    <w:p w:rsidR="008A00BE" w:rsidRPr="00C639B3" w:rsidRDefault="008A00BE" w:rsidP="008A00BE"/>
    <w:p w:rsidR="008A00BE" w:rsidRDefault="008A00BE" w:rsidP="008A00BE"/>
    <w:p w:rsidR="00C639B3" w:rsidRDefault="00C639B3" w:rsidP="008A00BE"/>
    <w:p w:rsidR="00C639B3" w:rsidRDefault="00C639B3" w:rsidP="008A00BE"/>
    <w:p w:rsidR="00C639B3" w:rsidRDefault="00C639B3" w:rsidP="008A00BE"/>
    <w:p w:rsidR="00C639B3" w:rsidRPr="00C639B3" w:rsidRDefault="00C639B3" w:rsidP="008A00BE"/>
    <w:p w:rsidR="008A00BE" w:rsidRPr="00C639B3" w:rsidRDefault="008A00BE" w:rsidP="008A00BE">
      <w:pPr>
        <w:pBdr>
          <w:bottom w:val="single" w:sz="12" w:space="1" w:color="auto"/>
        </w:pBdr>
      </w:pPr>
    </w:p>
    <w:p w:rsidR="008A00BE" w:rsidRPr="00C639B3" w:rsidRDefault="00C639B3" w:rsidP="00F21196">
      <w:pPr>
        <w:pStyle w:val="Heading1"/>
        <w:numPr>
          <w:ilvl w:val="0"/>
          <w:numId w:val="0"/>
        </w:numPr>
        <w:ind w:left="432"/>
      </w:pPr>
      <w:bookmarkStart w:id="409" w:name="_Toc531854917"/>
      <w:r w:rsidRPr="00C639B3">
        <w:t>U</w:t>
      </w:r>
      <w:r w:rsidR="008A00BE" w:rsidRPr="00C639B3">
        <w:t>NIT 12</w:t>
      </w:r>
      <w:bookmarkEnd w:id="409"/>
    </w:p>
    <w:p w:rsidR="00C639B3" w:rsidRDefault="008A00BE" w:rsidP="00F21196">
      <w:pPr>
        <w:pStyle w:val="Heading1"/>
      </w:pPr>
      <w:bookmarkStart w:id="410" w:name="_Toc531854918"/>
      <w:r w:rsidRPr="00C639B3">
        <w:t>PROCESS COSTING</w:t>
      </w:r>
      <w:bookmarkEnd w:id="410"/>
    </w:p>
    <w:p w:rsidR="00F21196" w:rsidRPr="00F21196" w:rsidRDefault="00F21196" w:rsidP="00F21196"/>
    <w:p w:rsidR="00C639B3" w:rsidRPr="00C639B3" w:rsidRDefault="00C639B3" w:rsidP="00C639B3"/>
    <w:p w:rsidR="008A00BE" w:rsidRPr="00C639B3" w:rsidRDefault="008A00BE" w:rsidP="00F21196">
      <w:pPr>
        <w:pStyle w:val="Heading2"/>
      </w:pPr>
      <w:bookmarkStart w:id="411" w:name="_Toc531854919"/>
      <w:r w:rsidRPr="00C639B3">
        <w:t>Introduction</w:t>
      </w:r>
      <w:bookmarkEnd w:id="411"/>
    </w:p>
    <w:p w:rsidR="008A00BE" w:rsidRPr="00C639B3" w:rsidRDefault="008A00BE" w:rsidP="008A00BE"/>
    <w:p w:rsidR="008A00BE" w:rsidRPr="00C639B3" w:rsidRDefault="008A00BE" w:rsidP="008A00BE">
      <w:pPr>
        <w:pStyle w:val="BodyText"/>
      </w:pPr>
      <w:r w:rsidRPr="00C639B3">
        <w:t xml:space="preserve">Having looked at job costing and batch costing in the previous </w:t>
      </w:r>
      <w:r w:rsidR="00BD6883">
        <w:t>unit</w:t>
      </w:r>
      <w:r w:rsidRPr="00C639B3">
        <w:t xml:space="preserve">, we shall proceed to consider a third costing method called process costing. This </w:t>
      </w:r>
      <w:r w:rsidR="00BD6883">
        <w:t>unit</w:t>
      </w:r>
      <w:r w:rsidRPr="00C639B3">
        <w:t xml:space="preserve"> starts by considering the basics of the topic which are preparation of basic process accounts and later moving on to accounting for process losses and finally the valuation of work in progress. The next </w:t>
      </w:r>
      <w:r w:rsidR="00BD6883">
        <w:t>unit</w:t>
      </w:r>
      <w:r w:rsidRPr="00C639B3">
        <w:t xml:space="preserve"> will deal with the accounting for by products and joint products.</w:t>
      </w:r>
    </w:p>
    <w:p w:rsidR="008A00BE" w:rsidRPr="00C639B3" w:rsidRDefault="008A00BE" w:rsidP="008A00BE"/>
    <w:p w:rsidR="008A00BE" w:rsidRPr="00C639B3" w:rsidRDefault="008E12D5" w:rsidP="008A00BE">
      <w:r>
        <w:pict>
          <v:rect id="_x0000_i1058" style="width:0;height:1.5pt" o:hralign="center" o:hrstd="t" o:hr="t" fillcolor="#aca899" stroked="f"/>
        </w:pict>
      </w:r>
    </w:p>
    <w:p w:rsidR="008A00BE" w:rsidRPr="00C639B3" w:rsidRDefault="008A00BE" w:rsidP="008A00BE">
      <w:pPr>
        <w:pStyle w:val="Heading1"/>
        <w:numPr>
          <w:ilvl w:val="0"/>
          <w:numId w:val="0"/>
        </w:numPr>
      </w:pPr>
      <w:bookmarkStart w:id="412" w:name="_Toc531854920"/>
      <w:r w:rsidRPr="00C639B3">
        <w:t>CONTENTS</w:t>
      </w:r>
      <w:bookmarkEnd w:id="412"/>
    </w:p>
    <w:p w:rsidR="008A00BE" w:rsidRPr="00C639B3" w:rsidRDefault="008A00BE" w:rsidP="008A00BE"/>
    <w:p w:rsidR="008A00BE" w:rsidRPr="00C639B3" w:rsidRDefault="008A00BE" w:rsidP="00F87B05">
      <w:pPr>
        <w:numPr>
          <w:ilvl w:val="0"/>
          <w:numId w:val="137"/>
        </w:numPr>
      </w:pPr>
      <w:r w:rsidRPr="00C639B3">
        <w:t>Process costing.</w:t>
      </w:r>
    </w:p>
    <w:p w:rsidR="008A00BE" w:rsidRPr="00C639B3" w:rsidRDefault="008A00BE" w:rsidP="00F87B05">
      <w:pPr>
        <w:numPr>
          <w:ilvl w:val="0"/>
          <w:numId w:val="137"/>
        </w:numPr>
      </w:pPr>
      <w:r w:rsidRPr="00C639B3">
        <w:t>Process losses.</w:t>
      </w:r>
    </w:p>
    <w:p w:rsidR="008A00BE" w:rsidRPr="00C639B3" w:rsidRDefault="008A00BE" w:rsidP="00F87B05">
      <w:pPr>
        <w:numPr>
          <w:ilvl w:val="0"/>
          <w:numId w:val="137"/>
        </w:numPr>
      </w:pPr>
      <w:r w:rsidRPr="00C639B3">
        <w:t>Scrap value.</w:t>
      </w:r>
    </w:p>
    <w:p w:rsidR="008A00BE" w:rsidRPr="00C639B3" w:rsidRDefault="008A00BE" w:rsidP="00F87B05">
      <w:pPr>
        <w:numPr>
          <w:ilvl w:val="0"/>
          <w:numId w:val="137"/>
        </w:numPr>
      </w:pPr>
      <w:r w:rsidRPr="00C639B3">
        <w:t>Abnormal gain</w:t>
      </w:r>
      <w:r w:rsidR="008E12D5" w:rsidRPr="00C639B3">
        <w:fldChar w:fldCharType="begin"/>
      </w:r>
      <w:r w:rsidRPr="00C639B3">
        <w:instrText xml:space="preserve"> XE "Abnormal gain" </w:instrText>
      </w:r>
      <w:r w:rsidR="008E12D5" w:rsidRPr="00C639B3">
        <w:fldChar w:fldCharType="end"/>
      </w:r>
      <w:r w:rsidRPr="00C639B3">
        <w:t>.</w:t>
      </w:r>
    </w:p>
    <w:p w:rsidR="008A00BE" w:rsidRPr="00C639B3" w:rsidRDefault="008A00BE" w:rsidP="00F87B05">
      <w:pPr>
        <w:numPr>
          <w:ilvl w:val="0"/>
          <w:numId w:val="137"/>
        </w:numPr>
      </w:pPr>
      <w:r w:rsidRPr="00C639B3">
        <w:t>Equivalent units.</w:t>
      </w:r>
    </w:p>
    <w:p w:rsidR="008A00BE" w:rsidRPr="00C639B3" w:rsidRDefault="008A00BE" w:rsidP="00F87B05">
      <w:pPr>
        <w:numPr>
          <w:ilvl w:val="0"/>
          <w:numId w:val="137"/>
        </w:numPr>
      </w:pPr>
      <w:r w:rsidRPr="00C639B3">
        <w:t>Closing Work in progress.</w:t>
      </w:r>
    </w:p>
    <w:p w:rsidR="008A00BE" w:rsidRPr="00C639B3" w:rsidRDefault="008A00BE" w:rsidP="00F87B05">
      <w:pPr>
        <w:numPr>
          <w:ilvl w:val="0"/>
          <w:numId w:val="137"/>
        </w:numPr>
      </w:pPr>
      <w:r w:rsidRPr="00C639B3">
        <w:t>Opening Work in progress.</w:t>
      </w:r>
    </w:p>
    <w:p w:rsidR="008A00BE" w:rsidRPr="00C639B3" w:rsidRDefault="008E12D5" w:rsidP="008A00BE">
      <w:pPr>
        <w:pStyle w:val="xl26"/>
        <w:pBdr>
          <w:bottom w:val="none" w:sz="0" w:space="0" w:color="auto"/>
        </w:pBdr>
        <w:spacing w:before="0" w:beforeAutospacing="0" w:after="0" w:afterAutospacing="0"/>
        <w:rPr>
          <w:rFonts w:ascii="Times New Roman" w:eastAsia="Times New Roman" w:hAnsi="Times New Roman" w:cs="Times New Roman"/>
        </w:rPr>
      </w:pPr>
      <w:r w:rsidRPr="008E12D5">
        <w:rPr>
          <w:rFonts w:ascii="Times New Roman" w:hAnsi="Times New Roman" w:cs="Times New Roman"/>
        </w:rPr>
        <w:pict>
          <v:rect id="_x0000_i1059" style="width:0;height:1.5pt" o:hralign="center" o:hrstd="t" o:hr="t" fillcolor="#aca899" stroked="f"/>
        </w:pict>
      </w:r>
    </w:p>
    <w:p w:rsidR="00B73856" w:rsidRDefault="00B73856" w:rsidP="008A00BE">
      <w:pPr>
        <w:pStyle w:val="Heading1"/>
        <w:numPr>
          <w:ilvl w:val="0"/>
          <w:numId w:val="0"/>
        </w:numPr>
      </w:pPr>
    </w:p>
    <w:p w:rsidR="00043E6E" w:rsidRPr="00043E6E" w:rsidRDefault="00043E6E" w:rsidP="00043E6E">
      <w:r>
        <w:rPr>
          <w:noProof/>
        </w:rPr>
        <w:drawing>
          <wp:inline distT="0" distB="0" distL="0" distR="0">
            <wp:extent cx="532130" cy="514350"/>
            <wp:effectExtent l="0" t="0" r="1270" b="0"/>
            <wp:docPr id="30"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8A00BE" w:rsidRPr="00C639B3" w:rsidRDefault="008A00BE" w:rsidP="00F21196">
      <w:pPr>
        <w:pStyle w:val="Heading2"/>
      </w:pPr>
      <w:bookmarkStart w:id="413" w:name="_Toc531854921"/>
      <w:r w:rsidRPr="00C639B3">
        <w:t>LEARNING OUTCOMES</w:t>
      </w:r>
      <w:bookmarkEnd w:id="413"/>
    </w:p>
    <w:p w:rsidR="008A00BE" w:rsidRPr="00C639B3" w:rsidRDefault="008A00BE" w:rsidP="008A00BE">
      <w:pPr>
        <w:rPr>
          <w:b/>
          <w:bCs/>
        </w:rPr>
      </w:pPr>
    </w:p>
    <w:p w:rsidR="008A00BE" w:rsidRPr="00C639B3" w:rsidRDefault="008A00BE" w:rsidP="008A00BE">
      <w:r w:rsidRPr="00C639B3">
        <w:t xml:space="preserve">After reading this </w:t>
      </w:r>
      <w:r w:rsidR="00BD6883">
        <w:t>unit</w:t>
      </w:r>
      <w:r w:rsidRPr="00C639B3">
        <w:t xml:space="preserve"> you should be able to:</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numPr>
          <w:ilvl w:val="0"/>
          <w:numId w:val="138"/>
        </w:numPr>
      </w:pPr>
      <w:r w:rsidRPr="00C639B3">
        <w:t>Know the features of process costing and the situation where the use of process costing is appropriate.</w:t>
      </w:r>
    </w:p>
    <w:p w:rsidR="008A00BE" w:rsidRPr="00C639B3" w:rsidRDefault="008A00BE" w:rsidP="00F87B05">
      <w:pPr>
        <w:numPr>
          <w:ilvl w:val="0"/>
          <w:numId w:val="138"/>
        </w:numPr>
      </w:pPr>
      <w:r w:rsidRPr="00C639B3">
        <w:t>Learn how to prepare a process account.</w:t>
      </w:r>
    </w:p>
    <w:p w:rsidR="008A00BE" w:rsidRPr="00C639B3" w:rsidRDefault="008A00BE" w:rsidP="00F87B05">
      <w:pPr>
        <w:numPr>
          <w:ilvl w:val="0"/>
          <w:numId w:val="138"/>
        </w:numPr>
      </w:pPr>
      <w:r w:rsidRPr="00C639B3">
        <w:t>Know the treatment of normal losses.</w:t>
      </w:r>
    </w:p>
    <w:p w:rsidR="008A00BE" w:rsidRPr="00C639B3" w:rsidRDefault="008A00BE" w:rsidP="00F87B05">
      <w:pPr>
        <w:numPr>
          <w:ilvl w:val="0"/>
          <w:numId w:val="138"/>
        </w:numPr>
      </w:pPr>
      <w:r w:rsidRPr="00C639B3">
        <w:t>Know the treatment of abnormal losses and abnormal gains.</w:t>
      </w:r>
    </w:p>
    <w:p w:rsidR="008A00BE" w:rsidRPr="00C639B3" w:rsidRDefault="008A00BE" w:rsidP="00F87B05">
      <w:pPr>
        <w:numPr>
          <w:ilvl w:val="0"/>
          <w:numId w:val="138"/>
        </w:numPr>
      </w:pPr>
      <w:r w:rsidRPr="00C639B3">
        <w:t>Learn how to account for scrap value of losses.</w:t>
      </w:r>
    </w:p>
    <w:p w:rsidR="008A00BE" w:rsidRPr="00C639B3" w:rsidRDefault="008A00BE" w:rsidP="00F87B05">
      <w:pPr>
        <w:numPr>
          <w:ilvl w:val="0"/>
          <w:numId w:val="138"/>
        </w:numPr>
      </w:pPr>
      <w:r w:rsidRPr="00C639B3">
        <w:t>Understand the concept of equivalent units for the valuation of work in progress.</w:t>
      </w:r>
    </w:p>
    <w:p w:rsidR="008A00BE" w:rsidRPr="00C639B3" w:rsidRDefault="008E12D5" w:rsidP="008A00BE">
      <w:pPr>
        <w:sectPr w:rsidR="008A00BE" w:rsidRPr="00C639B3" w:rsidSect="008A00BE">
          <w:pgSz w:w="12240" w:h="15840"/>
          <w:pgMar w:top="1440" w:right="1800" w:bottom="1440" w:left="1800" w:header="720" w:footer="720" w:gutter="0"/>
          <w:cols w:space="720"/>
          <w:docGrid w:linePitch="360"/>
        </w:sectPr>
      </w:pPr>
      <w:r>
        <w:pict>
          <v:rect id="_x0000_i1060" style="width:0;height:1.5pt" o:hralign="center" o:hrstd="t" o:hr="t" fillcolor="#aca899" stroked="f"/>
        </w:pict>
      </w:r>
    </w:p>
    <w:p w:rsidR="008A00BE" w:rsidRPr="00C639B3" w:rsidRDefault="008A00BE" w:rsidP="00F21196">
      <w:pPr>
        <w:pStyle w:val="Heading2"/>
      </w:pPr>
      <w:bookmarkStart w:id="414" w:name="_Toc531854922"/>
      <w:r w:rsidRPr="00C639B3">
        <w:t>INTRODUCTION TO PROCESS COSTING</w:t>
      </w:r>
      <w:bookmarkEnd w:id="414"/>
    </w:p>
    <w:p w:rsidR="008A00BE" w:rsidRPr="00C639B3" w:rsidRDefault="008A00BE" w:rsidP="008A00BE"/>
    <w:p w:rsidR="008A00BE" w:rsidRPr="00C639B3" w:rsidRDefault="008A00BE" w:rsidP="008A00BE">
      <w:pPr>
        <w:ind w:left="720"/>
      </w:pPr>
      <w:r w:rsidRPr="00C639B3">
        <w:t>Process costing is a costing method used where production follows a series of sequential processes. It is used in a variety of industries including:</w:t>
      </w:r>
    </w:p>
    <w:p w:rsidR="008A00BE" w:rsidRPr="00C639B3" w:rsidRDefault="008A00BE" w:rsidP="008A00BE"/>
    <w:p w:rsidR="008A00BE" w:rsidRPr="00C639B3" w:rsidRDefault="008A00BE" w:rsidP="00F87B05">
      <w:pPr>
        <w:numPr>
          <w:ilvl w:val="0"/>
          <w:numId w:val="139"/>
        </w:numPr>
      </w:pPr>
      <w:r w:rsidRPr="00C639B3">
        <w:t>Oil refining</w:t>
      </w:r>
    </w:p>
    <w:p w:rsidR="008A00BE" w:rsidRPr="00C639B3" w:rsidRDefault="008A00BE" w:rsidP="00F87B05">
      <w:pPr>
        <w:numPr>
          <w:ilvl w:val="0"/>
          <w:numId w:val="139"/>
        </w:numPr>
      </w:pPr>
      <w:r w:rsidRPr="00C639B3">
        <w:t>Food processing</w:t>
      </w:r>
    </w:p>
    <w:p w:rsidR="008A00BE" w:rsidRPr="00C639B3" w:rsidRDefault="008A00BE" w:rsidP="00F87B05">
      <w:pPr>
        <w:numPr>
          <w:ilvl w:val="0"/>
          <w:numId w:val="139"/>
        </w:numPr>
      </w:pPr>
      <w:r w:rsidRPr="00C639B3">
        <w:t>Paper making</w:t>
      </w:r>
    </w:p>
    <w:p w:rsidR="008A00BE" w:rsidRPr="00C639B3" w:rsidRDefault="008A00BE" w:rsidP="00F87B05">
      <w:pPr>
        <w:numPr>
          <w:ilvl w:val="0"/>
          <w:numId w:val="139"/>
        </w:numPr>
      </w:pPr>
      <w:r w:rsidRPr="00C639B3">
        <w:t>Brewing</w:t>
      </w:r>
    </w:p>
    <w:p w:rsidR="008A00BE" w:rsidRPr="00C639B3" w:rsidRDefault="008A00BE" w:rsidP="00F87B05">
      <w:pPr>
        <w:numPr>
          <w:ilvl w:val="0"/>
          <w:numId w:val="139"/>
        </w:numPr>
      </w:pPr>
      <w:r w:rsidRPr="00C639B3">
        <w:t>Chemical and drug manufacture</w:t>
      </w:r>
    </w:p>
    <w:p w:rsidR="008A00BE" w:rsidRPr="00C639B3" w:rsidRDefault="008A00BE" w:rsidP="008A00BE"/>
    <w:p w:rsidR="008A00BE" w:rsidRPr="00C639B3" w:rsidRDefault="008A00BE" w:rsidP="00F21196">
      <w:pPr>
        <w:pStyle w:val="Heading2"/>
      </w:pPr>
      <w:bookmarkStart w:id="415" w:name="_Toc531854923"/>
      <w:r w:rsidRPr="00C639B3">
        <w:t>FEATURES OF PROCESS COSTING</w:t>
      </w:r>
      <w:bookmarkEnd w:id="415"/>
    </w:p>
    <w:p w:rsidR="008A00BE" w:rsidRPr="00C639B3" w:rsidRDefault="008A00BE" w:rsidP="008A00BE">
      <w:pPr>
        <w:rPr>
          <w:b/>
          <w:bCs/>
        </w:rPr>
      </w:pPr>
    </w:p>
    <w:p w:rsidR="008A00BE" w:rsidRPr="00C639B3" w:rsidRDefault="008A00BE" w:rsidP="008A00BE">
      <w:pPr>
        <w:ind w:left="720"/>
      </w:pPr>
      <w:r w:rsidRPr="00C639B3">
        <w:t>Process production has the following features which make it different from other types of manufacturing operations:</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numPr>
          <w:ilvl w:val="0"/>
          <w:numId w:val="140"/>
        </w:numPr>
        <w:tabs>
          <w:tab w:val="clear" w:pos="720"/>
          <w:tab w:val="num" w:pos="1080"/>
        </w:tabs>
        <w:ind w:left="1080"/>
      </w:pPr>
      <w:r w:rsidRPr="00C639B3">
        <w:t xml:space="preserve">Process operations are </w:t>
      </w:r>
      <w:r w:rsidR="00B73856" w:rsidRPr="00C639B3">
        <w:t>continuous i.e.</w:t>
      </w:r>
      <w:r w:rsidRPr="00C639B3">
        <w:t xml:space="preserve"> they never stop, materials are continually being added to operations and output is continually being produced e.g brewing and paint making.</w:t>
      </w:r>
    </w:p>
    <w:p w:rsidR="008A00BE" w:rsidRPr="00C639B3" w:rsidRDefault="008A00BE" w:rsidP="008A00BE">
      <w:pPr>
        <w:ind w:left="360"/>
      </w:pPr>
    </w:p>
    <w:p w:rsidR="008A00BE" w:rsidRPr="00C639B3" w:rsidRDefault="008A00BE" w:rsidP="00F87B05">
      <w:pPr>
        <w:numPr>
          <w:ilvl w:val="0"/>
          <w:numId w:val="140"/>
        </w:numPr>
        <w:tabs>
          <w:tab w:val="clear" w:pos="720"/>
          <w:tab w:val="num" w:pos="1080"/>
        </w:tabs>
        <w:ind w:left="1080"/>
      </w:pPr>
      <w:r w:rsidRPr="00C639B3">
        <w:t>Due to the continuous nature of operations, there is normally opening work in progress at the beginning and closing work in progress at the end of the accounting period.</w:t>
      </w:r>
    </w:p>
    <w:p w:rsidR="008A00BE" w:rsidRPr="00C639B3" w:rsidRDefault="008A00BE" w:rsidP="008A00BE"/>
    <w:p w:rsidR="008A00BE" w:rsidRPr="00C639B3" w:rsidRDefault="008A00BE" w:rsidP="00F87B05">
      <w:pPr>
        <w:numPr>
          <w:ilvl w:val="0"/>
          <w:numId w:val="140"/>
        </w:numPr>
        <w:tabs>
          <w:tab w:val="clear" w:pos="720"/>
          <w:tab w:val="num" w:pos="1080"/>
        </w:tabs>
        <w:ind w:left="1080"/>
      </w:pPr>
      <w:r w:rsidRPr="00C639B3">
        <w:t>The output of one process becomes input to the next until the finished product is made in the final process.</w:t>
      </w:r>
    </w:p>
    <w:p w:rsidR="008A00BE" w:rsidRPr="00C639B3" w:rsidRDefault="008A00BE" w:rsidP="008A00BE">
      <w:pPr>
        <w:ind w:left="720"/>
      </w:pPr>
    </w:p>
    <w:p w:rsidR="008A00BE" w:rsidRPr="00C639B3" w:rsidRDefault="008A00BE" w:rsidP="00F87B05">
      <w:pPr>
        <w:numPr>
          <w:ilvl w:val="0"/>
          <w:numId w:val="140"/>
        </w:numPr>
        <w:tabs>
          <w:tab w:val="clear" w:pos="720"/>
          <w:tab w:val="num" w:pos="1080"/>
        </w:tabs>
        <w:ind w:left="1080"/>
      </w:pPr>
      <w:r w:rsidRPr="00C639B3">
        <w:t>There is often a loss in process due to spoilage, wastage evaporation and so on.</w:t>
      </w:r>
    </w:p>
    <w:p w:rsidR="008A00BE" w:rsidRPr="00C639B3" w:rsidRDefault="008A00BE" w:rsidP="008A00BE">
      <w:pPr>
        <w:ind w:left="360"/>
      </w:pPr>
    </w:p>
    <w:p w:rsidR="008A00BE" w:rsidRPr="00C639B3" w:rsidRDefault="008A00BE" w:rsidP="00F87B05">
      <w:pPr>
        <w:numPr>
          <w:ilvl w:val="0"/>
          <w:numId w:val="140"/>
        </w:numPr>
        <w:tabs>
          <w:tab w:val="clear" w:pos="720"/>
          <w:tab w:val="num" w:pos="1080"/>
        </w:tabs>
        <w:ind w:left="1080"/>
      </w:pPr>
      <w:r w:rsidRPr="00C639B3">
        <w:t xml:space="preserve">There could be more than one product produced from a common input. For </w:t>
      </w:r>
      <w:r w:rsidR="00B73856" w:rsidRPr="00C639B3">
        <w:t>example,</w:t>
      </w:r>
      <w:r w:rsidRPr="00C639B3">
        <w:t xml:space="preserve"> oil refinery may produce petrol, diesel, tar, etc. These products may be joint products or by products.</w:t>
      </w:r>
    </w:p>
    <w:p w:rsidR="008A00BE" w:rsidRPr="00C639B3" w:rsidRDefault="008A00BE" w:rsidP="008A00BE"/>
    <w:p w:rsidR="008A00BE" w:rsidRPr="00C639B3" w:rsidRDefault="008A00BE" w:rsidP="008A00BE">
      <w:r w:rsidRPr="00C639B3">
        <w:t>1.3</w:t>
      </w:r>
      <w:r w:rsidRPr="00C639B3">
        <w:tab/>
        <w:t>The main problems in process costing are:</w:t>
      </w:r>
    </w:p>
    <w:p w:rsidR="008A00BE" w:rsidRPr="00C639B3" w:rsidRDefault="008A00BE" w:rsidP="008A00BE"/>
    <w:p w:rsidR="008A00BE" w:rsidRPr="00C639B3" w:rsidRDefault="008A00BE" w:rsidP="00F87B05">
      <w:pPr>
        <w:numPr>
          <w:ilvl w:val="0"/>
          <w:numId w:val="141"/>
        </w:numPr>
      </w:pPr>
      <w:r w:rsidRPr="00C639B3">
        <w:t>Preparation of process account</w:t>
      </w:r>
    </w:p>
    <w:p w:rsidR="008A00BE" w:rsidRPr="00C639B3" w:rsidRDefault="008A00BE" w:rsidP="00F87B05">
      <w:pPr>
        <w:numPr>
          <w:ilvl w:val="0"/>
          <w:numId w:val="141"/>
        </w:numPr>
      </w:pPr>
      <w:r w:rsidRPr="00C639B3">
        <w:t>Treatment of losses</w:t>
      </w:r>
    </w:p>
    <w:p w:rsidR="008A00BE" w:rsidRPr="00C639B3" w:rsidRDefault="008A00BE" w:rsidP="00F87B05">
      <w:pPr>
        <w:numPr>
          <w:ilvl w:val="0"/>
          <w:numId w:val="141"/>
        </w:numPr>
      </w:pPr>
      <w:r w:rsidRPr="00C639B3">
        <w:t>Valuation of work in progress</w:t>
      </w:r>
    </w:p>
    <w:p w:rsidR="008A00BE" w:rsidRPr="00C639B3" w:rsidRDefault="008A00BE" w:rsidP="00F87B05">
      <w:pPr>
        <w:numPr>
          <w:ilvl w:val="0"/>
          <w:numId w:val="141"/>
        </w:numPr>
      </w:pPr>
      <w:r w:rsidRPr="00C639B3">
        <w:t>Costing of joint and by products</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F21196">
      <w:pPr>
        <w:pStyle w:val="Heading2"/>
      </w:pPr>
      <w:bookmarkStart w:id="416" w:name="_Toc531854924"/>
      <w:r w:rsidRPr="00C639B3">
        <w:t>PREPARATION OF PROCESS ACCOUNTS</w:t>
      </w:r>
      <w:bookmarkEnd w:id="416"/>
    </w:p>
    <w:p w:rsidR="008A00BE" w:rsidRPr="00C639B3" w:rsidRDefault="008A00BE" w:rsidP="008A00BE"/>
    <w:p w:rsidR="008A00BE" w:rsidRPr="00C639B3" w:rsidRDefault="008A00BE" w:rsidP="008A00BE">
      <w:pPr>
        <w:ind w:left="720"/>
      </w:pPr>
      <w:r w:rsidRPr="00C639B3">
        <w:t>The following example will be used to illustrate the preparation of a basic process account for a company operating a single process operation.</w:t>
      </w:r>
    </w:p>
    <w:p w:rsidR="008A00BE" w:rsidRPr="00C639B3" w:rsidRDefault="008A00BE" w:rsidP="008A00BE">
      <w:pPr>
        <w:pStyle w:val="Heading1"/>
        <w:numPr>
          <w:ilvl w:val="0"/>
          <w:numId w:val="0"/>
        </w:numPr>
        <w:ind w:left="720"/>
      </w:pPr>
    </w:p>
    <w:p w:rsidR="008A00BE" w:rsidRPr="00C639B3" w:rsidRDefault="008A00BE" w:rsidP="008A00BE">
      <w:pPr>
        <w:pStyle w:val="Heading1"/>
        <w:numPr>
          <w:ilvl w:val="0"/>
          <w:numId w:val="0"/>
        </w:numPr>
        <w:ind w:left="720"/>
      </w:pPr>
      <w:bookmarkStart w:id="417" w:name="_Toc531854925"/>
      <w:r w:rsidRPr="00C639B3">
        <w:t>Information for the Process</w:t>
      </w:r>
      <w:bookmarkEnd w:id="417"/>
    </w:p>
    <w:p w:rsidR="008A00BE" w:rsidRPr="00C639B3" w:rsidRDefault="008A00BE" w:rsidP="008A00BE">
      <w:pPr>
        <w:ind w:left="720"/>
      </w:pPr>
    </w:p>
    <w:p w:rsidR="008A00BE" w:rsidRPr="00C639B3" w:rsidRDefault="008A00BE" w:rsidP="008A00BE">
      <w:pPr>
        <w:ind w:left="720"/>
      </w:pPr>
      <w:r w:rsidRPr="00C639B3">
        <w:t>In put to a process is 2000 kg of materials costing K2 million</w:t>
      </w:r>
    </w:p>
    <w:p w:rsidR="008A00BE" w:rsidRPr="00C639B3" w:rsidRDefault="008A00BE" w:rsidP="008A00BE">
      <w:pPr>
        <w:ind w:left="720"/>
      </w:pPr>
      <w:r w:rsidRPr="00C639B3">
        <w:t>Labour cost was K1 million</w:t>
      </w:r>
    </w:p>
    <w:p w:rsidR="008A00BE" w:rsidRPr="00C639B3" w:rsidRDefault="008A00BE" w:rsidP="008A00BE">
      <w:pPr>
        <w:ind w:left="720"/>
      </w:pPr>
      <w:r w:rsidRPr="00C639B3">
        <w:t>Production overheads are absorbed at 75% of labour cost</w:t>
      </w:r>
    </w:p>
    <w:p w:rsidR="008A00BE" w:rsidRPr="00C639B3" w:rsidRDefault="008A00BE" w:rsidP="008A00BE">
      <w:pPr>
        <w:ind w:left="720"/>
      </w:pPr>
      <w:r w:rsidRPr="00C639B3">
        <w:t xml:space="preserve">The process </w:t>
      </w:r>
      <w:r w:rsidR="00B73856" w:rsidRPr="00C639B3">
        <w:t>output</w:t>
      </w:r>
      <w:r w:rsidRPr="00C639B3">
        <w:t xml:space="preserve"> of 2000 kg was transferred to the warehouse for sale.</w:t>
      </w:r>
    </w:p>
    <w:p w:rsidR="008A00BE" w:rsidRPr="00C639B3" w:rsidRDefault="008A00BE" w:rsidP="008A00BE">
      <w:pPr>
        <w:ind w:left="720"/>
      </w:pPr>
    </w:p>
    <w:p w:rsidR="008A00BE" w:rsidRPr="00C639B3" w:rsidRDefault="008A00BE" w:rsidP="008A00BE">
      <w:pPr>
        <w:ind w:left="720"/>
        <w:rPr>
          <w:b/>
          <w:bCs/>
        </w:rPr>
      </w:pPr>
      <w:r w:rsidRPr="00C639B3">
        <w:rPr>
          <w:b/>
          <w:bCs/>
        </w:rPr>
        <w:t>Required</w:t>
      </w:r>
    </w:p>
    <w:p w:rsidR="008A00BE" w:rsidRPr="00C639B3" w:rsidRDefault="008A00BE" w:rsidP="008A00BE">
      <w:pPr>
        <w:ind w:left="720"/>
      </w:pPr>
    </w:p>
    <w:p w:rsidR="008A00BE" w:rsidRPr="00C639B3" w:rsidRDefault="008A00BE" w:rsidP="008A00BE">
      <w:pPr>
        <w:ind w:left="720"/>
      </w:pPr>
      <w:r w:rsidRPr="00C639B3">
        <w:t>Prepare a process account using the above information.</w:t>
      </w:r>
    </w:p>
    <w:p w:rsidR="008A00BE" w:rsidRPr="00C639B3" w:rsidRDefault="008A00BE" w:rsidP="008A00BE">
      <w:pPr>
        <w:ind w:left="720"/>
      </w:pPr>
    </w:p>
    <w:tbl>
      <w:tblPr>
        <w:tblW w:w="8856" w:type="dxa"/>
        <w:tblInd w:w="72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1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r w:rsidRPr="00C639B3">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r w:rsidRPr="00C639B3">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 xml:space="preserve"> 2 000</w:t>
            </w:r>
          </w:p>
        </w:tc>
        <w:tc>
          <w:tcPr>
            <w:tcW w:w="1296" w:type="dxa"/>
          </w:tcPr>
          <w:p w:rsidR="008A00BE" w:rsidRPr="00C639B3" w:rsidRDefault="008A00BE" w:rsidP="008A00BE">
            <w:r w:rsidRPr="00C639B3">
              <w:t>Output to process 2</w:t>
            </w:r>
          </w:p>
        </w:tc>
        <w:tc>
          <w:tcPr>
            <w:tcW w:w="1476" w:type="dxa"/>
          </w:tcPr>
          <w:p w:rsidR="008A00BE" w:rsidRPr="00C639B3" w:rsidRDefault="008A00BE" w:rsidP="008A00BE">
            <w:r w:rsidRPr="00C639B3">
              <w:t>2,000</w:t>
            </w:r>
          </w:p>
        </w:tc>
        <w:tc>
          <w:tcPr>
            <w:tcW w:w="1476" w:type="dxa"/>
          </w:tcPr>
          <w:p w:rsidR="008A00BE" w:rsidRPr="00C639B3" w:rsidRDefault="008A00BE" w:rsidP="008A00BE">
            <w:r w:rsidRPr="00C639B3">
              <w:t xml:space="preserve"> 3 750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 xml:space="preserve"> 1 000</w:t>
            </w:r>
          </w:p>
        </w:tc>
        <w:tc>
          <w:tcPr>
            <w:tcW w:w="1296" w:type="dxa"/>
          </w:tcPr>
          <w:p w:rsidR="008A00BE" w:rsidRPr="00C639B3" w:rsidRDefault="008A00BE" w:rsidP="008A00BE"/>
        </w:tc>
        <w:tc>
          <w:tcPr>
            <w:tcW w:w="1476" w:type="dxa"/>
          </w:tcPr>
          <w:p w:rsidR="008A00BE" w:rsidRPr="00C639B3" w:rsidRDefault="008A00BE" w:rsidP="008A00BE"/>
        </w:tc>
        <w:tc>
          <w:tcPr>
            <w:tcW w:w="1476" w:type="dxa"/>
          </w:tcPr>
          <w:p w:rsidR="008A00BE" w:rsidRPr="00C639B3" w:rsidRDefault="008A00BE" w:rsidP="008A00BE"/>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 xml:space="preserve">    750</w:t>
            </w:r>
          </w:p>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3 750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3 750</w:t>
            </w:r>
          </w:p>
        </w:tc>
      </w:tr>
    </w:tbl>
    <w:p w:rsidR="008A00BE" w:rsidRPr="00C639B3" w:rsidRDefault="008A00BE" w:rsidP="008A00BE"/>
    <w:p w:rsidR="008A00BE" w:rsidRPr="00C639B3" w:rsidRDefault="008A00BE" w:rsidP="00F21196">
      <w:pPr>
        <w:pStyle w:val="Heading2"/>
      </w:pPr>
      <w:bookmarkStart w:id="418" w:name="_Toc531854926"/>
      <w:r w:rsidRPr="00C639B3">
        <w:t>PROCESS LOSSES</w:t>
      </w:r>
      <w:bookmarkEnd w:id="418"/>
    </w:p>
    <w:p w:rsidR="008A00BE" w:rsidRPr="00C639B3" w:rsidRDefault="008A00BE" w:rsidP="008A00BE"/>
    <w:p w:rsidR="008A00BE" w:rsidRPr="00C639B3" w:rsidRDefault="008A00BE" w:rsidP="008A00BE">
      <w:pPr>
        <w:ind w:left="720"/>
      </w:pPr>
      <w:r w:rsidRPr="00C639B3">
        <w:t>During a production process, a loss may occur due to wastage, spoilage, evaporation and so on. These losses are dealt with as follows:</w:t>
      </w:r>
    </w:p>
    <w:p w:rsidR="008A00BE" w:rsidRPr="00C639B3" w:rsidRDefault="008A00BE" w:rsidP="008A00BE"/>
    <w:p w:rsidR="008A00BE" w:rsidRPr="00C639B3" w:rsidRDefault="008A00BE" w:rsidP="008A00BE">
      <w:pPr>
        <w:pStyle w:val="Heading1"/>
        <w:numPr>
          <w:ilvl w:val="0"/>
          <w:numId w:val="0"/>
        </w:numPr>
      </w:pPr>
      <w:bookmarkStart w:id="419" w:name="_Toc531854927"/>
      <w:r w:rsidRPr="00C639B3">
        <w:t>Normal loss</w:t>
      </w:r>
      <w:bookmarkEnd w:id="419"/>
    </w:p>
    <w:p w:rsidR="008A00BE" w:rsidRPr="00C639B3" w:rsidRDefault="008A00BE" w:rsidP="008A00BE"/>
    <w:p w:rsidR="008A00BE" w:rsidRPr="00C639B3" w:rsidRDefault="008A00BE" w:rsidP="008A00BE">
      <w:pPr>
        <w:ind w:left="720"/>
      </w:pPr>
      <w:r w:rsidRPr="00C639B3">
        <w:t>Normal loss is the expected amount of loss in a process. It is the level of loss or waste that management would expect to occur under normal operating conditions.</w:t>
      </w:r>
    </w:p>
    <w:p w:rsidR="008A00BE" w:rsidRPr="00C639B3" w:rsidRDefault="008A00BE" w:rsidP="008A00BE">
      <w:pPr>
        <w:ind w:left="720"/>
      </w:pPr>
    </w:p>
    <w:p w:rsidR="008A00BE" w:rsidRPr="00C639B3" w:rsidRDefault="008A00BE" w:rsidP="008A00BE">
      <w:pPr>
        <w:ind w:left="720"/>
      </w:pPr>
      <w:r w:rsidRPr="00C639B3">
        <w:t>Normal loss is not given a cost. The cost of producing these units is borne by the good units.</w:t>
      </w:r>
    </w:p>
    <w:p w:rsidR="008A00BE" w:rsidRPr="00C639B3" w:rsidRDefault="008A00BE" w:rsidP="008A00BE">
      <w:pPr>
        <w:pStyle w:val="Heading1"/>
        <w:numPr>
          <w:ilvl w:val="0"/>
          <w:numId w:val="0"/>
        </w:numPr>
      </w:pPr>
    </w:p>
    <w:p w:rsidR="008A00BE" w:rsidRPr="00C639B3" w:rsidRDefault="008A00BE" w:rsidP="008A00BE">
      <w:pPr>
        <w:pStyle w:val="Heading1"/>
        <w:numPr>
          <w:ilvl w:val="0"/>
          <w:numId w:val="0"/>
        </w:numPr>
      </w:pPr>
      <w:bookmarkStart w:id="420" w:name="_Toc531854928"/>
      <w:r w:rsidRPr="00C639B3">
        <w:t>Abnormal loss</w:t>
      </w:r>
      <w:bookmarkEnd w:id="420"/>
      <w:r w:rsidR="008E12D5" w:rsidRPr="00C639B3">
        <w:fldChar w:fldCharType="begin"/>
      </w:r>
      <w:r w:rsidRPr="00C639B3">
        <w:instrText xml:space="preserve"> XE "Abnormal loss" </w:instrText>
      </w:r>
      <w:r w:rsidR="008E12D5" w:rsidRPr="00C639B3">
        <w:fldChar w:fldCharType="end"/>
      </w:r>
    </w:p>
    <w:p w:rsidR="008A00BE" w:rsidRPr="00C639B3" w:rsidRDefault="008A00BE" w:rsidP="008A00BE">
      <w:pPr>
        <w:rPr>
          <w:b/>
          <w:bCs/>
        </w:rPr>
      </w:pPr>
    </w:p>
    <w:p w:rsidR="008A00BE" w:rsidRPr="00C639B3" w:rsidRDefault="008A00BE" w:rsidP="008A00BE">
      <w:pPr>
        <w:ind w:left="720"/>
      </w:pPr>
      <w:r w:rsidRPr="00C639B3">
        <w:t>Abnormal loss</w:t>
      </w:r>
      <w:r w:rsidR="008E12D5" w:rsidRPr="00C639B3">
        <w:fldChar w:fldCharType="begin"/>
      </w:r>
      <w:r w:rsidRPr="00C639B3">
        <w:instrText xml:space="preserve"> XE "Abnormal loss" </w:instrText>
      </w:r>
      <w:r w:rsidR="008E12D5" w:rsidRPr="00C639B3">
        <w:fldChar w:fldCharType="end"/>
      </w:r>
      <w:r w:rsidRPr="00C639B3">
        <w:t xml:space="preserve"> is the amount by which the actual loss exceeds the expected or normal loss in a process. It can also be defined as the amount by which actual production is less than normal production.</w:t>
      </w:r>
    </w:p>
    <w:p w:rsidR="008A00BE" w:rsidRPr="00C639B3" w:rsidRDefault="008A00BE" w:rsidP="008A00BE">
      <w:pPr>
        <w:ind w:left="720"/>
      </w:pPr>
    </w:p>
    <w:p w:rsidR="008A00BE" w:rsidRPr="00C639B3" w:rsidRDefault="008A00BE" w:rsidP="008A00BE">
      <w:pPr>
        <w:ind w:left="720"/>
      </w:pPr>
      <w:r w:rsidRPr="00C639B3">
        <w:t>Abnormal loss</w:t>
      </w:r>
      <w:r w:rsidR="008E12D5" w:rsidRPr="00C639B3">
        <w:fldChar w:fldCharType="begin"/>
      </w:r>
      <w:r w:rsidRPr="00C639B3">
        <w:instrText xml:space="preserve"> XE "Abnormal loss" </w:instrText>
      </w:r>
      <w:r w:rsidR="008E12D5" w:rsidRPr="00C639B3">
        <w:fldChar w:fldCharType="end"/>
      </w:r>
      <w:r w:rsidRPr="00C639B3">
        <w:t xml:space="preserve"> is given a cost like good units.</w:t>
      </w:r>
    </w:p>
    <w:p w:rsidR="008A00BE" w:rsidRPr="00C639B3" w:rsidRDefault="008A00BE" w:rsidP="008A00BE">
      <w:pPr>
        <w:pStyle w:val="Heading1"/>
        <w:numPr>
          <w:ilvl w:val="0"/>
          <w:numId w:val="0"/>
        </w:numPr>
      </w:pPr>
      <w:bookmarkStart w:id="421" w:name="_Toc531854929"/>
      <w:r w:rsidRPr="00C639B3">
        <w:t>Abnormal Gain</w:t>
      </w:r>
      <w:bookmarkEnd w:id="421"/>
    </w:p>
    <w:p w:rsidR="008A00BE" w:rsidRPr="00C639B3" w:rsidRDefault="008A00BE" w:rsidP="008A00BE"/>
    <w:p w:rsidR="008A00BE" w:rsidRPr="00C639B3" w:rsidRDefault="008A00BE" w:rsidP="008A00BE">
      <w:pPr>
        <w:ind w:left="720"/>
      </w:pPr>
      <w:r w:rsidRPr="00C639B3">
        <w:t>Abnormal gain</w:t>
      </w:r>
      <w:r w:rsidR="008E12D5" w:rsidRPr="00C639B3">
        <w:fldChar w:fldCharType="begin"/>
      </w:r>
      <w:r w:rsidRPr="00C639B3">
        <w:instrText xml:space="preserve"> XE "Abnormal gain" </w:instrText>
      </w:r>
      <w:r w:rsidR="008E12D5" w:rsidRPr="00C639B3">
        <w:fldChar w:fldCharType="end"/>
      </w:r>
      <w:r w:rsidRPr="00C639B3">
        <w:t xml:space="preserve"> is the amount by which actual output from a process exceeds the expected output. It is the amount by which actual loss is lower than expected loss.</w:t>
      </w:r>
    </w:p>
    <w:p w:rsidR="008A00BE" w:rsidRPr="00C639B3" w:rsidRDefault="008A00BE" w:rsidP="008A00BE">
      <w:pPr>
        <w:ind w:left="720"/>
      </w:pPr>
    </w:p>
    <w:p w:rsidR="008A00BE" w:rsidRPr="00C639B3" w:rsidRDefault="008A00BE" w:rsidP="008A00BE">
      <w:pPr>
        <w:ind w:left="720"/>
      </w:pPr>
      <w:r w:rsidRPr="00C639B3">
        <w:t>Abnormal gain</w:t>
      </w:r>
      <w:r w:rsidR="008E12D5" w:rsidRPr="00C639B3">
        <w:fldChar w:fldCharType="begin"/>
      </w:r>
      <w:r w:rsidRPr="00C639B3">
        <w:instrText xml:space="preserve"> XE "Abnormal gain" </w:instrText>
      </w:r>
      <w:r w:rsidR="008E12D5" w:rsidRPr="00C639B3">
        <w:fldChar w:fldCharType="end"/>
      </w:r>
      <w:r w:rsidRPr="00C639B3">
        <w:t xml:space="preserve"> is given a value. The value of abnormal gain is calculated in the same way we calculate the cost per unit of abnormal loss. It is calculated as the cost of production divided by the expected units of output.</w:t>
      </w:r>
    </w:p>
    <w:p w:rsidR="008A00BE" w:rsidRPr="00C639B3" w:rsidRDefault="008A00BE" w:rsidP="008A00BE"/>
    <w:p w:rsidR="008A00BE" w:rsidRPr="00C639B3" w:rsidRDefault="008A00BE" w:rsidP="008A00BE">
      <w:pPr>
        <w:pStyle w:val="Heading1"/>
        <w:numPr>
          <w:ilvl w:val="0"/>
          <w:numId w:val="0"/>
        </w:numPr>
      </w:pPr>
      <w:bookmarkStart w:id="422" w:name="_Toc531854930"/>
      <w:r w:rsidRPr="00C639B3">
        <w:t>ILLUSTRATION – NORMAL LOSS</w:t>
      </w:r>
      <w:bookmarkEnd w:id="422"/>
    </w:p>
    <w:p w:rsidR="008A00BE" w:rsidRPr="00C639B3" w:rsidRDefault="008A00BE" w:rsidP="008A00BE"/>
    <w:p w:rsidR="008A00BE" w:rsidRPr="00C639B3" w:rsidRDefault="008A00BE" w:rsidP="008A00BE">
      <w:pPr>
        <w:ind w:left="720"/>
      </w:pPr>
      <w:r w:rsidRPr="00C639B3">
        <w:t>The following example will be used to demonstrate the accounting for normal loss, abnormal loss and abnormal gain.</w:t>
      </w:r>
    </w:p>
    <w:p w:rsidR="008A00BE" w:rsidRPr="00C639B3" w:rsidRDefault="008A00BE" w:rsidP="008A00BE"/>
    <w:p w:rsidR="008A00BE" w:rsidRPr="00C639B3" w:rsidRDefault="008A00BE" w:rsidP="008A00BE"/>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r w:rsidRPr="00C639B3">
        <w:t>In put to a process is 2,000 kg of materials costing K2 million</w:t>
      </w:r>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r w:rsidRPr="00C639B3">
        <w:t>Labour cost was K 1million</w:t>
      </w:r>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r w:rsidRPr="00C639B3">
        <w:t>Production overheads are absorbed at 75% of labour cost</w:t>
      </w:r>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r w:rsidRPr="00C639B3">
        <w:t xml:space="preserve">The process </w:t>
      </w:r>
      <w:r w:rsidR="00B73856" w:rsidRPr="00C639B3">
        <w:t>output</w:t>
      </w:r>
      <w:r w:rsidRPr="00C639B3">
        <w:t xml:space="preserve"> of 1,800 kg was transferred to process 2</w:t>
      </w:r>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r w:rsidRPr="00C639B3">
        <w:t>Normal loss is 10% of input</w:t>
      </w:r>
    </w:p>
    <w:p w:rsidR="008A00BE" w:rsidRPr="00C639B3" w:rsidRDefault="008A00BE" w:rsidP="008A00BE">
      <w:pPr>
        <w:pStyle w:val="Heading1"/>
        <w:numPr>
          <w:ilvl w:val="0"/>
          <w:numId w:val="0"/>
        </w:numPr>
        <w:pBdr>
          <w:top w:val="single" w:sz="4" w:space="1" w:color="auto"/>
          <w:left w:val="single" w:sz="4" w:space="4" w:color="auto"/>
          <w:bottom w:val="single" w:sz="4" w:space="1" w:color="auto"/>
          <w:right w:val="single" w:sz="4" w:space="4" w:color="auto"/>
        </w:pBdr>
        <w:ind w:left="720" w:firstLine="720"/>
      </w:pPr>
    </w:p>
    <w:p w:rsidR="008A00BE" w:rsidRPr="00C639B3" w:rsidRDefault="008A00BE" w:rsidP="008A00BE">
      <w:pPr>
        <w:pStyle w:val="Heading1"/>
        <w:numPr>
          <w:ilvl w:val="0"/>
          <w:numId w:val="0"/>
        </w:numPr>
        <w:pBdr>
          <w:top w:val="single" w:sz="4" w:space="1" w:color="auto"/>
          <w:left w:val="single" w:sz="4" w:space="4" w:color="auto"/>
          <w:bottom w:val="single" w:sz="4" w:space="1" w:color="auto"/>
          <w:right w:val="single" w:sz="4" w:space="4" w:color="auto"/>
        </w:pBdr>
        <w:ind w:left="720" w:firstLine="720"/>
      </w:pPr>
      <w:bookmarkStart w:id="423" w:name="_Toc531854931"/>
      <w:r w:rsidRPr="00C639B3">
        <w:t>Required</w:t>
      </w:r>
      <w:bookmarkEnd w:id="423"/>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r w:rsidRPr="00C639B3">
        <w:t>Show the process account.</w:t>
      </w:r>
    </w:p>
    <w:p w:rsidR="008A00BE" w:rsidRPr="00C639B3" w:rsidRDefault="008A00BE" w:rsidP="008A00BE">
      <w:pPr>
        <w:pBdr>
          <w:top w:val="single" w:sz="4" w:space="1" w:color="auto"/>
          <w:left w:val="single" w:sz="4" w:space="4" w:color="auto"/>
          <w:bottom w:val="single" w:sz="4" w:space="1" w:color="auto"/>
          <w:right w:val="single" w:sz="4" w:space="4" w:color="auto"/>
        </w:pBdr>
        <w:ind w:left="720" w:firstLine="720"/>
      </w:pPr>
    </w:p>
    <w:p w:rsidR="008A00BE" w:rsidRPr="00C639B3" w:rsidRDefault="008A00BE" w:rsidP="008A00BE">
      <w:pPr>
        <w:pStyle w:val="Heading1"/>
        <w:numPr>
          <w:ilvl w:val="0"/>
          <w:numId w:val="0"/>
        </w:numPr>
      </w:pPr>
    </w:p>
    <w:p w:rsidR="008A00BE" w:rsidRPr="00C639B3" w:rsidRDefault="008A00BE" w:rsidP="008A00BE"/>
    <w:p w:rsidR="008A00BE" w:rsidRPr="00C639B3" w:rsidRDefault="008A00BE" w:rsidP="008A00BE"/>
    <w:tbl>
      <w:tblPr>
        <w:tblW w:w="0" w:type="auto"/>
        <w:tblInd w:w="1368" w:type="dxa"/>
        <w:tblLook w:val="00A0"/>
      </w:tblPr>
      <w:tblGrid>
        <w:gridCol w:w="2700"/>
        <w:gridCol w:w="4680"/>
      </w:tblGrid>
      <w:tr w:rsidR="008A00BE" w:rsidRPr="00C639B3" w:rsidTr="008A00BE">
        <w:trPr>
          <w:cantSplit/>
        </w:trPr>
        <w:tc>
          <w:tcPr>
            <w:tcW w:w="2700" w:type="dxa"/>
            <w:vMerge w:val="restart"/>
          </w:tcPr>
          <w:p w:rsidR="008A00BE" w:rsidRPr="00C639B3" w:rsidRDefault="008A00BE" w:rsidP="008A00BE"/>
          <w:p w:rsidR="008A00BE" w:rsidRPr="00C639B3" w:rsidRDefault="008A00BE" w:rsidP="008A00BE">
            <w:r w:rsidRPr="00C639B3">
              <w:t>Unit cost computation =</w:t>
            </w:r>
          </w:p>
          <w:p w:rsidR="008A00BE" w:rsidRPr="00C639B3" w:rsidRDefault="008A00BE" w:rsidP="008A00BE"/>
        </w:tc>
        <w:tc>
          <w:tcPr>
            <w:tcW w:w="4680" w:type="dxa"/>
            <w:tcBorders>
              <w:bottom w:val="single" w:sz="4" w:space="0" w:color="auto"/>
            </w:tcBorders>
          </w:tcPr>
          <w:p w:rsidR="008A00BE" w:rsidRPr="00C639B3" w:rsidRDefault="008A00BE" w:rsidP="008A00BE">
            <w:pPr>
              <w:jc w:val="center"/>
            </w:pPr>
            <w:r w:rsidRPr="00C639B3">
              <w:t>Process cost</w:t>
            </w:r>
          </w:p>
        </w:tc>
      </w:tr>
      <w:tr w:rsidR="008A00BE" w:rsidRPr="00C639B3" w:rsidTr="008A00BE">
        <w:trPr>
          <w:cantSplit/>
        </w:trPr>
        <w:tc>
          <w:tcPr>
            <w:tcW w:w="2700" w:type="dxa"/>
            <w:vMerge/>
          </w:tcPr>
          <w:p w:rsidR="008A00BE" w:rsidRPr="00C639B3" w:rsidRDefault="008A00BE" w:rsidP="008A00BE"/>
        </w:tc>
        <w:tc>
          <w:tcPr>
            <w:tcW w:w="4680" w:type="dxa"/>
            <w:tcBorders>
              <w:top w:val="single" w:sz="4" w:space="0" w:color="auto"/>
            </w:tcBorders>
          </w:tcPr>
          <w:p w:rsidR="008A00BE" w:rsidRPr="00C639B3" w:rsidRDefault="008A00BE" w:rsidP="008A00BE">
            <w:r w:rsidRPr="00C639B3">
              <w:t>Expected out (taking into account normal loss)</w:t>
            </w:r>
          </w:p>
        </w:tc>
      </w:tr>
    </w:tbl>
    <w:p w:rsidR="008A00BE" w:rsidRPr="00C639B3" w:rsidRDefault="008A00BE" w:rsidP="008A00BE"/>
    <w:p w:rsidR="008A00BE" w:rsidRPr="00C639B3" w:rsidRDefault="008A00BE" w:rsidP="008A00BE"/>
    <w:p w:rsidR="008A00BE" w:rsidRPr="00C639B3" w:rsidRDefault="008A00BE" w:rsidP="008A00BE"/>
    <w:tbl>
      <w:tblPr>
        <w:tblW w:w="0" w:type="auto"/>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r w:rsidRPr="00C639B3">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r w:rsidRPr="00C639B3">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 xml:space="preserve"> 2 000</w:t>
            </w:r>
          </w:p>
        </w:tc>
        <w:tc>
          <w:tcPr>
            <w:tcW w:w="1296" w:type="dxa"/>
          </w:tcPr>
          <w:p w:rsidR="008A00BE" w:rsidRPr="00C639B3" w:rsidRDefault="008A00BE" w:rsidP="008A00BE">
            <w:r w:rsidRPr="00C639B3">
              <w:t>Output to process 2</w:t>
            </w:r>
          </w:p>
        </w:tc>
        <w:tc>
          <w:tcPr>
            <w:tcW w:w="1476" w:type="dxa"/>
          </w:tcPr>
          <w:p w:rsidR="008A00BE" w:rsidRPr="00C639B3" w:rsidRDefault="008A00BE" w:rsidP="008A00BE">
            <w:r w:rsidRPr="00C639B3">
              <w:t>1,800</w:t>
            </w:r>
          </w:p>
        </w:tc>
        <w:tc>
          <w:tcPr>
            <w:tcW w:w="1476" w:type="dxa"/>
          </w:tcPr>
          <w:p w:rsidR="008A00BE" w:rsidRPr="00C639B3" w:rsidRDefault="008A00BE" w:rsidP="008A00BE">
            <w:r w:rsidRPr="00C639B3">
              <w:t xml:space="preserve"> 3 750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 xml:space="preserve"> 1 000</w:t>
            </w:r>
          </w:p>
        </w:tc>
        <w:tc>
          <w:tcPr>
            <w:tcW w:w="1296" w:type="dxa"/>
          </w:tcPr>
          <w:p w:rsidR="008A00BE" w:rsidRPr="00C639B3" w:rsidRDefault="008A00BE" w:rsidP="008A00BE">
            <w:r w:rsidRPr="00C639B3">
              <w:t>Normal loss</w:t>
            </w:r>
          </w:p>
        </w:tc>
        <w:tc>
          <w:tcPr>
            <w:tcW w:w="1476" w:type="dxa"/>
          </w:tcPr>
          <w:p w:rsidR="008A00BE" w:rsidRPr="00C639B3" w:rsidRDefault="008A00BE" w:rsidP="008A00BE">
            <w:r w:rsidRPr="00C639B3">
              <w:t xml:space="preserve">  200</w:t>
            </w:r>
          </w:p>
        </w:tc>
        <w:tc>
          <w:tcPr>
            <w:tcW w:w="1476" w:type="dxa"/>
          </w:tcPr>
          <w:p w:rsidR="008A00BE" w:rsidRPr="00C639B3" w:rsidRDefault="008A00BE" w:rsidP="008A00BE">
            <w:r w:rsidRPr="00C639B3">
              <w:t xml:space="preserve">      0</w:t>
            </w: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 xml:space="preserve">    750</w:t>
            </w:r>
          </w:p>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3 750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3 750</w:t>
            </w:r>
          </w:p>
        </w:tc>
      </w:tr>
    </w:tbl>
    <w:p w:rsidR="008A00BE" w:rsidRPr="00C639B3" w:rsidRDefault="008A00BE" w:rsidP="008A00BE"/>
    <w:p w:rsidR="008A00BE" w:rsidRPr="00C639B3" w:rsidRDefault="008A00BE" w:rsidP="008A00BE"/>
    <w:p w:rsidR="008A00BE" w:rsidRPr="00C639B3" w:rsidRDefault="008A00BE" w:rsidP="008A00BE">
      <w:pPr>
        <w:pStyle w:val="Heading1"/>
        <w:numPr>
          <w:ilvl w:val="0"/>
          <w:numId w:val="0"/>
        </w:numPr>
      </w:pPr>
    </w:p>
    <w:p w:rsidR="008A00BE" w:rsidRPr="00C639B3" w:rsidRDefault="008A00BE" w:rsidP="003F438D">
      <w:pPr>
        <w:pStyle w:val="Heading2"/>
      </w:pPr>
      <w:bookmarkStart w:id="424" w:name="_Toc531854932"/>
      <w:r w:rsidRPr="00C639B3">
        <w:t>ACCOUNTING FOR SCRAP</w:t>
      </w:r>
      <w:bookmarkEnd w:id="424"/>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Loss may have a scrap value. The following basic rules are applied in accounting for this value in the process accounts.</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hanging="720"/>
        <w:rPr>
          <w:rFonts w:ascii="Times New Roman" w:hAnsi="Times New Roman"/>
          <w:sz w:val="24"/>
          <w:szCs w:val="24"/>
        </w:rPr>
      </w:pPr>
      <w:r w:rsidRPr="00C639B3">
        <w:rPr>
          <w:rFonts w:ascii="Times New Roman" w:hAnsi="Times New Roman"/>
          <w:sz w:val="24"/>
          <w:szCs w:val="24"/>
        </w:rPr>
        <w:t xml:space="preserve">(a) </w:t>
      </w:r>
      <w:r w:rsidRPr="00C639B3">
        <w:rPr>
          <w:rFonts w:ascii="Times New Roman" w:hAnsi="Times New Roman"/>
          <w:sz w:val="24"/>
          <w:szCs w:val="24"/>
        </w:rPr>
        <w:tab/>
        <w:t>Revenue from scrap is treated, not as an addition to sales revenue, but as a reduction in process costs.</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rPr>
          <w:rFonts w:ascii="Times New Roman" w:hAnsi="Times New Roman"/>
          <w:sz w:val="24"/>
          <w:szCs w:val="24"/>
        </w:rPr>
      </w:pPr>
      <w:r w:rsidRPr="00C639B3">
        <w:rPr>
          <w:rFonts w:ascii="Times New Roman" w:hAnsi="Times New Roman"/>
          <w:sz w:val="24"/>
          <w:szCs w:val="24"/>
        </w:rPr>
        <w:t xml:space="preserve">(b) </w:t>
      </w:r>
      <w:r w:rsidRPr="00C639B3">
        <w:rPr>
          <w:rFonts w:ascii="Times New Roman" w:hAnsi="Times New Roman"/>
          <w:sz w:val="24"/>
          <w:szCs w:val="24"/>
        </w:rPr>
        <w:tab/>
        <w:t>The scrap value of normal loss is used to reduce the material costs of the process</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as follows</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DEBIT    </w:t>
      </w:r>
      <w:r w:rsidRPr="00C639B3">
        <w:rPr>
          <w:rFonts w:ascii="Times New Roman" w:hAnsi="Times New Roman"/>
          <w:sz w:val="24"/>
          <w:szCs w:val="24"/>
        </w:rPr>
        <w:tab/>
        <w:t>Scrap account</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CREDIT  </w:t>
      </w:r>
      <w:r w:rsidRPr="00C639B3">
        <w:rPr>
          <w:rFonts w:ascii="Times New Roman" w:hAnsi="Times New Roman"/>
          <w:sz w:val="24"/>
          <w:szCs w:val="24"/>
        </w:rPr>
        <w:tab/>
        <w:t xml:space="preserve">Process account </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with the scrap value of the normal loss.</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hanging="720"/>
        <w:rPr>
          <w:rFonts w:ascii="Times New Roman" w:hAnsi="Times New Roman"/>
          <w:sz w:val="24"/>
          <w:szCs w:val="24"/>
        </w:rPr>
      </w:pPr>
      <w:r w:rsidRPr="00C639B3">
        <w:rPr>
          <w:rFonts w:ascii="Times New Roman" w:hAnsi="Times New Roman"/>
          <w:sz w:val="24"/>
          <w:szCs w:val="24"/>
        </w:rPr>
        <w:t xml:space="preserve">(c) </w:t>
      </w:r>
      <w:r w:rsidRPr="00C639B3">
        <w:rPr>
          <w:rFonts w:ascii="Times New Roman" w:hAnsi="Times New Roman"/>
          <w:sz w:val="24"/>
          <w:szCs w:val="24"/>
        </w:rPr>
        <w:tab/>
        <w:t>The scrap value of abnormal loss is used to reduce the cost of abnormal loss as follows</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DEBIT    </w:t>
      </w:r>
      <w:r w:rsidRPr="00C639B3">
        <w:rPr>
          <w:rFonts w:ascii="Times New Roman" w:hAnsi="Times New Roman"/>
          <w:sz w:val="24"/>
          <w:szCs w:val="24"/>
        </w:rPr>
        <w:tab/>
        <w:t>Scrap account</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CREDIT  </w:t>
      </w:r>
      <w:r w:rsidRPr="00C639B3">
        <w:rPr>
          <w:rFonts w:ascii="Times New Roman" w:hAnsi="Times New Roman"/>
          <w:sz w:val="24"/>
          <w:szCs w:val="24"/>
        </w:rPr>
        <w:tab/>
        <w:t>Abnormal loss</w:t>
      </w:r>
      <w:r w:rsidR="008E12D5" w:rsidRPr="00C639B3">
        <w:rPr>
          <w:rFonts w:ascii="Times New Roman" w:hAnsi="Times New Roman"/>
          <w:sz w:val="24"/>
          <w:szCs w:val="24"/>
        </w:rPr>
        <w:fldChar w:fldCharType="begin"/>
      </w:r>
      <w:r w:rsidRPr="00C639B3">
        <w:rPr>
          <w:rFonts w:ascii="Times New Roman" w:hAnsi="Times New Roman"/>
          <w:sz w:val="24"/>
          <w:szCs w:val="24"/>
        </w:rPr>
        <w:instrText xml:space="preserve"> XE "Abnormal loss" </w:instrText>
      </w:r>
      <w:r w:rsidR="008E12D5" w:rsidRPr="00C639B3">
        <w:rPr>
          <w:rFonts w:ascii="Times New Roman" w:hAnsi="Times New Roman"/>
          <w:sz w:val="24"/>
          <w:szCs w:val="24"/>
        </w:rPr>
        <w:fldChar w:fldCharType="end"/>
      </w:r>
      <w:r w:rsidRPr="00C639B3">
        <w:rPr>
          <w:rFonts w:ascii="Times New Roman" w:hAnsi="Times New Roman"/>
          <w:sz w:val="24"/>
          <w:szCs w:val="24"/>
        </w:rPr>
        <w:t xml:space="preserve"> account</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with the scrap value of abnormal loss, which therefore reduces the write-off of cost to the profit and loss account?</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hanging="720"/>
        <w:rPr>
          <w:rFonts w:ascii="Times New Roman" w:hAnsi="Times New Roman"/>
          <w:sz w:val="24"/>
          <w:szCs w:val="24"/>
        </w:rPr>
      </w:pPr>
      <w:r w:rsidRPr="00C639B3">
        <w:rPr>
          <w:rFonts w:ascii="Times New Roman" w:hAnsi="Times New Roman"/>
          <w:sz w:val="24"/>
          <w:szCs w:val="24"/>
        </w:rPr>
        <w:t xml:space="preserve">(d) </w:t>
      </w:r>
      <w:r w:rsidRPr="00C639B3">
        <w:rPr>
          <w:rFonts w:ascii="Times New Roman" w:hAnsi="Times New Roman"/>
          <w:sz w:val="24"/>
          <w:szCs w:val="24"/>
        </w:rPr>
        <w:tab/>
        <w:t>The scrap value of abnormal gain arises because the actual units sold as scrap will be less than the scrap value of normal loss. Because there are fewer units of scrap than expected, there will be less revenue from scrap as a direct consequence of the abnormal gain. The abnormal gain account should therefore be debited with the scrap value.</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DEBIT    </w:t>
      </w:r>
      <w:r w:rsidRPr="00C639B3">
        <w:rPr>
          <w:rFonts w:ascii="Times New Roman" w:hAnsi="Times New Roman"/>
          <w:sz w:val="24"/>
          <w:szCs w:val="24"/>
        </w:rPr>
        <w:tab/>
        <w:t>Abnormal gain</w:t>
      </w:r>
      <w:r w:rsidR="008E12D5" w:rsidRPr="00C639B3">
        <w:rPr>
          <w:rFonts w:ascii="Times New Roman" w:hAnsi="Times New Roman"/>
          <w:sz w:val="24"/>
          <w:szCs w:val="24"/>
        </w:rPr>
        <w:fldChar w:fldCharType="begin"/>
      </w:r>
      <w:r w:rsidRPr="00C639B3">
        <w:rPr>
          <w:rFonts w:ascii="Times New Roman" w:hAnsi="Times New Roman"/>
          <w:sz w:val="24"/>
          <w:szCs w:val="24"/>
        </w:rPr>
        <w:instrText xml:space="preserve"> XE "Abnormal gain" </w:instrText>
      </w:r>
      <w:r w:rsidR="008E12D5" w:rsidRPr="00C639B3">
        <w:rPr>
          <w:rFonts w:ascii="Times New Roman" w:hAnsi="Times New Roman"/>
          <w:sz w:val="24"/>
          <w:szCs w:val="24"/>
        </w:rPr>
        <w:fldChar w:fldCharType="end"/>
      </w:r>
      <w:r w:rsidRPr="00C639B3">
        <w:rPr>
          <w:rFonts w:ascii="Times New Roman" w:hAnsi="Times New Roman"/>
          <w:sz w:val="24"/>
          <w:szCs w:val="24"/>
        </w:rPr>
        <w:t xml:space="preserve"> account</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CREDIT  </w:t>
      </w:r>
      <w:r w:rsidRPr="00C639B3">
        <w:rPr>
          <w:rFonts w:ascii="Times New Roman" w:hAnsi="Times New Roman"/>
          <w:sz w:val="24"/>
          <w:szCs w:val="24"/>
        </w:rPr>
        <w:tab/>
        <w:t>Scrap account</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with the scrap value of abnormal gain.</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hanging="720"/>
        <w:rPr>
          <w:rFonts w:ascii="Times New Roman" w:hAnsi="Times New Roman"/>
          <w:sz w:val="24"/>
          <w:szCs w:val="24"/>
        </w:rPr>
      </w:pPr>
      <w:r w:rsidRPr="00C639B3">
        <w:rPr>
          <w:rFonts w:ascii="Times New Roman" w:hAnsi="Times New Roman"/>
          <w:sz w:val="24"/>
          <w:szCs w:val="24"/>
        </w:rPr>
        <w:t xml:space="preserve">(e) </w:t>
      </w:r>
      <w:r w:rsidRPr="00C639B3">
        <w:rPr>
          <w:rFonts w:ascii="Times New Roman" w:hAnsi="Times New Roman"/>
          <w:sz w:val="24"/>
          <w:szCs w:val="24"/>
        </w:rPr>
        <w:tab/>
        <w:t>The scrap account is completed by recording the actual cash received from the sale of scrap as follows</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DEBIT    </w:t>
      </w:r>
      <w:r w:rsidRPr="00C639B3">
        <w:rPr>
          <w:rFonts w:ascii="Times New Roman" w:hAnsi="Times New Roman"/>
          <w:sz w:val="24"/>
          <w:szCs w:val="24"/>
        </w:rPr>
        <w:tab/>
        <w:t>Cash received</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 xml:space="preserve">CREDIT  </w:t>
      </w:r>
      <w:r w:rsidRPr="00C639B3">
        <w:rPr>
          <w:rFonts w:ascii="Times New Roman" w:hAnsi="Times New Roman"/>
          <w:sz w:val="24"/>
          <w:szCs w:val="24"/>
        </w:rPr>
        <w:tab/>
        <w:t>Scrap account</w:t>
      </w:r>
    </w:p>
    <w:p w:rsidR="008A00BE" w:rsidRPr="00C639B3" w:rsidRDefault="008A00BE" w:rsidP="008A00BE">
      <w:pPr>
        <w:pStyle w:val="PlainText"/>
        <w:ind w:left="720"/>
        <w:rPr>
          <w:rFonts w:ascii="Times New Roman" w:hAnsi="Times New Roman"/>
          <w:sz w:val="24"/>
          <w:szCs w:val="24"/>
        </w:rPr>
      </w:pPr>
      <w:r w:rsidRPr="00C639B3">
        <w:rPr>
          <w:rFonts w:ascii="Times New Roman" w:hAnsi="Times New Roman"/>
          <w:sz w:val="24"/>
          <w:szCs w:val="24"/>
        </w:rPr>
        <w:t>with the cash received from the sale of the actual scrap.</w:t>
      </w: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PlainText"/>
        <w:rPr>
          <w:rFonts w:ascii="Times New Roman" w:hAnsi="Times New Roman"/>
          <w:sz w:val="24"/>
          <w:szCs w:val="24"/>
        </w:rPr>
      </w:pPr>
    </w:p>
    <w:p w:rsidR="008A00BE" w:rsidRPr="00C639B3" w:rsidRDefault="008A00BE" w:rsidP="008A00BE">
      <w:pPr>
        <w:pStyle w:val="Heading1"/>
        <w:numPr>
          <w:ilvl w:val="0"/>
          <w:numId w:val="0"/>
        </w:numPr>
      </w:pPr>
      <w:bookmarkStart w:id="425" w:name="_Toc531854933"/>
      <w:r w:rsidRPr="00C639B3">
        <w:t>ILLUSTRATION – ABNORMAL LOSS</w:t>
      </w:r>
      <w:bookmarkEnd w:id="425"/>
    </w:p>
    <w:p w:rsidR="008A00BE" w:rsidRPr="00C639B3" w:rsidRDefault="008A00BE" w:rsidP="008A00BE"/>
    <w:p w:rsidR="008A00BE" w:rsidRPr="00C639B3" w:rsidRDefault="008A00BE" w:rsidP="008A00BE">
      <w:pPr>
        <w:pBdr>
          <w:top w:val="single" w:sz="4" w:space="1" w:color="auto"/>
          <w:left w:val="single" w:sz="4" w:space="0" w:color="auto"/>
          <w:bottom w:val="single" w:sz="4" w:space="1" w:color="auto"/>
          <w:right w:val="single" w:sz="4" w:space="4" w:color="auto"/>
        </w:pBdr>
        <w:ind w:left="720"/>
      </w:pPr>
      <w:r w:rsidRPr="00C639B3">
        <w:t>Input to a process is 2,000 kg of materials costing K2 million</w:t>
      </w:r>
    </w:p>
    <w:p w:rsidR="008A00BE" w:rsidRPr="00C639B3" w:rsidRDefault="008A00BE" w:rsidP="008A00BE">
      <w:pPr>
        <w:pBdr>
          <w:top w:val="single" w:sz="4" w:space="1" w:color="auto"/>
          <w:left w:val="single" w:sz="4" w:space="0" w:color="auto"/>
          <w:bottom w:val="single" w:sz="4" w:space="1" w:color="auto"/>
          <w:right w:val="single" w:sz="4" w:space="4" w:color="auto"/>
        </w:pBdr>
        <w:ind w:left="720"/>
      </w:pPr>
      <w:r w:rsidRPr="00C639B3">
        <w:t>Labour cost was K 1million</w:t>
      </w:r>
    </w:p>
    <w:p w:rsidR="008A00BE" w:rsidRPr="00C639B3" w:rsidRDefault="008A00BE" w:rsidP="008A00BE">
      <w:pPr>
        <w:pBdr>
          <w:top w:val="single" w:sz="4" w:space="1" w:color="auto"/>
          <w:left w:val="single" w:sz="4" w:space="0" w:color="auto"/>
          <w:bottom w:val="single" w:sz="4" w:space="1" w:color="auto"/>
          <w:right w:val="single" w:sz="4" w:space="4" w:color="auto"/>
        </w:pBdr>
        <w:ind w:left="720"/>
      </w:pPr>
      <w:r w:rsidRPr="00C639B3">
        <w:t>Production overheads are absorbed at 75% of materials cost</w:t>
      </w:r>
    </w:p>
    <w:p w:rsidR="008A00BE" w:rsidRPr="00C639B3" w:rsidRDefault="008A00BE" w:rsidP="008A00BE">
      <w:pPr>
        <w:pBdr>
          <w:top w:val="single" w:sz="4" w:space="1" w:color="auto"/>
          <w:left w:val="single" w:sz="4" w:space="0" w:color="auto"/>
          <w:bottom w:val="single" w:sz="4" w:space="1" w:color="auto"/>
          <w:right w:val="single" w:sz="4" w:space="4" w:color="auto"/>
        </w:pBdr>
        <w:ind w:left="720"/>
      </w:pPr>
      <w:r w:rsidRPr="00C639B3">
        <w:t>The process output of 1,700 kg was transferred to process 2</w:t>
      </w:r>
    </w:p>
    <w:p w:rsidR="008A00BE" w:rsidRPr="00C639B3" w:rsidRDefault="008A00BE" w:rsidP="008A00BE">
      <w:pPr>
        <w:pBdr>
          <w:top w:val="single" w:sz="4" w:space="1" w:color="auto"/>
          <w:left w:val="single" w:sz="4" w:space="0" w:color="auto"/>
          <w:bottom w:val="single" w:sz="4" w:space="1" w:color="auto"/>
          <w:right w:val="single" w:sz="4" w:space="4" w:color="auto"/>
        </w:pBdr>
        <w:ind w:left="720"/>
      </w:pPr>
      <w:r w:rsidRPr="00C639B3">
        <w:t>Normal loss is 10% of input</w:t>
      </w:r>
    </w:p>
    <w:p w:rsidR="008A00BE" w:rsidRPr="00C639B3" w:rsidRDefault="008A00BE" w:rsidP="008A00BE">
      <w:pPr>
        <w:pBdr>
          <w:top w:val="single" w:sz="4" w:space="1" w:color="auto"/>
          <w:left w:val="single" w:sz="4" w:space="0" w:color="auto"/>
          <w:bottom w:val="single" w:sz="4" w:space="1" w:color="auto"/>
          <w:right w:val="single" w:sz="4" w:space="4" w:color="auto"/>
        </w:pBdr>
        <w:ind w:left="720"/>
      </w:pPr>
    </w:p>
    <w:p w:rsidR="008A00BE" w:rsidRPr="00C639B3" w:rsidRDefault="008A00BE" w:rsidP="008A00BE">
      <w:pPr>
        <w:pStyle w:val="Heading1"/>
        <w:numPr>
          <w:ilvl w:val="0"/>
          <w:numId w:val="0"/>
        </w:numPr>
        <w:pBdr>
          <w:top w:val="single" w:sz="4" w:space="1" w:color="auto"/>
          <w:left w:val="single" w:sz="4" w:space="0" w:color="auto"/>
          <w:bottom w:val="single" w:sz="4" w:space="1" w:color="auto"/>
          <w:right w:val="single" w:sz="4" w:space="4" w:color="auto"/>
        </w:pBdr>
        <w:ind w:left="720"/>
      </w:pPr>
      <w:bookmarkStart w:id="426" w:name="_Toc531854934"/>
      <w:r w:rsidRPr="00C639B3">
        <w:t>Required</w:t>
      </w:r>
      <w:bookmarkEnd w:id="426"/>
    </w:p>
    <w:p w:rsidR="008A00BE" w:rsidRPr="00C639B3" w:rsidRDefault="008A00BE" w:rsidP="008A00BE">
      <w:pPr>
        <w:pBdr>
          <w:top w:val="single" w:sz="4" w:space="1" w:color="auto"/>
          <w:left w:val="single" w:sz="4" w:space="0" w:color="auto"/>
          <w:bottom w:val="single" w:sz="4" w:space="1" w:color="auto"/>
          <w:right w:val="single" w:sz="4" w:space="4" w:color="auto"/>
        </w:pBdr>
        <w:ind w:left="720"/>
      </w:pPr>
    </w:p>
    <w:p w:rsidR="008A00BE" w:rsidRPr="00C639B3" w:rsidRDefault="008A00BE" w:rsidP="008A00BE">
      <w:pPr>
        <w:pBdr>
          <w:top w:val="single" w:sz="4" w:space="1" w:color="auto"/>
          <w:left w:val="single" w:sz="4" w:space="0" w:color="auto"/>
          <w:bottom w:val="single" w:sz="4" w:space="1" w:color="auto"/>
          <w:right w:val="single" w:sz="4" w:space="4" w:color="auto"/>
        </w:pBdr>
        <w:ind w:left="720"/>
      </w:pPr>
      <w:r w:rsidRPr="00C639B3">
        <w:t>Show the process account.</w:t>
      </w:r>
    </w:p>
    <w:p w:rsidR="008A00BE" w:rsidRPr="00C639B3" w:rsidRDefault="008A00BE" w:rsidP="008A00BE">
      <w:pPr>
        <w:pStyle w:val="Heading1"/>
        <w:numPr>
          <w:ilvl w:val="0"/>
          <w:numId w:val="0"/>
        </w:numPr>
      </w:pPr>
    </w:p>
    <w:p w:rsidR="008A00BE" w:rsidRPr="00C639B3" w:rsidRDefault="008A00BE" w:rsidP="008A00BE"/>
    <w:p w:rsidR="008A00BE" w:rsidRPr="00C639B3" w:rsidRDefault="008A00BE" w:rsidP="008A00BE"/>
    <w:tbl>
      <w:tblPr>
        <w:tblW w:w="0" w:type="auto"/>
        <w:tblInd w:w="580" w:type="dxa"/>
        <w:tblLook w:val="0000"/>
      </w:tblPr>
      <w:tblGrid>
        <w:gridCol w:w="1548"/>
        <w:gridCol w:w="2160"/>
        <w:gridCol w:w="720"/>
        <w:gridCol w:w="1620"/>
        <w:gridCol w:w="2120"/>
      </w:tblGrid>
      <w:tr w:rsidR="008A00BE" w:rsidRPr="00C639B3" w:rsidTr="008A00BE">
        <w:trPr>
          <w:cantSplit/>
          <w:trHeight w:val="207"/>
        </w:trPr>
        <w:tc>
          <w:tcPr>
            <w:tcW w:w="1548" w:type="dxa"/>
          </w:tcPr>
          <w:p w:rsidR="008A00BE" w:rsidRPr="00C639B3" w:rsidRDefault="008A00BE" w:rsidP="008A00BE">
            <w:r w:rsidRPr="00C639B3">
              <w:t>Unit cost =</w:t>
            </w:r>
          </w:p>
        </w:tc>
        <w:tc>
          <w:tcPr>
            <w:tcW w:w="2160" w:type="dxa"/>
            <w:tcBorders>
              <w:bottom w:val="single" w:sz="4" w:space="0" w:color="auto"/>
            </w:tcBorders>
          </w:tcPr>
          <w:p w:rsidR="008A00BE" w:rsidRPr="00C639B3" w:rsidRDefault="008A00BE" w:rsidP="008A00BE">
            <w:pPr>
              <w:jc w:val="center"/>
            </w:pPr>
            <w:r w:rsidRPr="00C639B3">
              <w:t>Process cost</w:t>
            </w:r>
          </w:p>
        </w:tc>
        <w:tc>
          <w:tcPr>
            <w:tcW w:w="720" w:type="dxa"/>
          </w:tcPr>
          <w:p w:rsidR="008A00BE" w:rsidRPr="00C639B3" w:rsidRDefault="008A00BE" w:rsidP="008A00BE">
            <w:pPr>
              <w:jc w:val="center"/>
            </w:pPr>
            <w:r w:rsidRPr="00C639B3">
              <w:t>=</w:t>
            </w:r>
          </w:p>
        </w:tc>
        <w:tc>
          <w:tcPr>
            <w:tcW w:w="1620" w:type="dxa"/>
            <w:tcBorders>
              <w:bottom w:val="single" w:sz="4" w:space="0" w:color="auto"/>
            </w:tcBorders>
          </w:tcPr>
          <w:p w:rsidR="008A00BE" w:rsidRPr="00C639B3" w:rsidRDefault="008A00BE" w:rsidP="008A00BE">
            <w:pPr>
              <w:jc w:val="center"/>
            </w:pPr>
            <w:r w:rsidRPr="00C639B3">
              <w:t>K4,500,000</w:t>
            </w:r>
          </w:p>
        </w:tc>
        <w:tc>
          <w:tcPr>
            <w:tcW w:w="2120" w:type="dxa"/>
            <w:vMerge w:val="restart"/>
          </w:tcPr>
          <w:p w:rsidR="008A00BE" w:rsidRPr="00C639B3" w:rsidRDefault="008A00BE" w:rsidP="008A00BE">
            <w:pPr>
              <w:jc w:val="center"/>
            </w:pPr>
          </w:p>
          <w:p w:rsidR="008A00BE" w:rsidRPr="00C639B3" w:rsidRDefault="008A00BE" w:rsidP="008A00BE">
            <w:pPr>
              <w:jc w:val="center"/>
            </w:pPr>
            <w:r w:rsidRPr="00C639B3">
              <w:t>= K 2,500 per unit</w:t>
            </w:r>
          </w:p>
        </w:tc>
      </w:tr>
      <w:tr w:rsidR="008A00BE" w:rsidRPr="00C639B3" w:rsidTr="008A00BE">
        <w:trPr>
          <w:cantSplit/>
        </w:trPr>
        <w:tc>
          <w:tcPr>
            <w:tcW w:w="1548" w:type="dxa"/>
          </w:tcPr>
          <w:p w:rsidR="008A00BE" w:rsidRPr="00C639B3" w:rsidRDefault="008A00BE" w:rsidP="008A00BE"/>
        </w:tc>
        <w:tc>
          <w:tcPr>
            <w:tcW w:w="2160" w:type="dxa"/>
            <w:tcBorders>
              <w:top w:val="single" w:sz="4" w:space="0" w:color="auto"/>
            </w:tcBorders>
          </w:tcPr>
          <w:p w:rsidR="008A00BE" w:rsidRPr="00C639B3" w:rsidRDefault="008A00BE" w:rsidP="008A00BE">
            <w:pPr>
              <w:jc w:val="center"/>
            </w:pPr>
            <w:r w:rsidRPr="00C639B3">
              <w:t>Expected output</w:t>
            </w:r>
          </w:p>
        </w:tc>
        <w:tc>
          <w:tcPr>
            <w:tcW w:w="720" w:type="dxa"/>
          </w:tcPr>
          <w:p w:rsidR="008A00BE" w:rsidRPr="00C639B3" w:rsidRDefault="008A00BE" w:rsidP="008A00BE">
            <w:pPr>
              <w:jc w:val="center"/>
            </w:pPr>
          </w:p>
        </w:tc>
        <w:tc>
          <w:tcPr>
            <w:tcW w:w="1620" w:type="dxa"/>
            <w:tcBorders>
              <w:top w:val="single" w:sz="4" w:space="0" w:color="auto"/>
            </w:tcBorders>
          </w:tcPr>
          <w:p w:rsidR="008A00BE" w:rsidRPr="00C639B3" w:rsidRDefault="008A00BE" w:rsidP="008A00BE">
            <w:pPr>
              <w:jc w:val="center"/>
            </w:pPr>
            <w:r w:rsidRPr="00C639B3">
              <w:t>1800 units</w:t>
            </w:r>
          </w:p>
        </w:tc>
        <w:tc>
          <w:tcPr>
            <w:tcW w:w="2120" w:type="dxa"/>
            <w:vMerge/>
          </w:tcPr>
          <w:p w:rsidR="008A00BE" w:rsidRPr="00C639B3" w:rsidRDefault="008A00BE" w:rsidP="008A00BE"/>
        </w:tc>
      </w:tr>
      <w:tr w:rsidR="008A00BE" w:rsidRPr="00C639B3" w:rsidTr="008A00BE">
        <w:tc>
          <w:tcPr>
            <w:tcW w:w="1548" w:type="dxa"/>
          </w:tcPr>
          <w:p w:rsidR="008A00BE" w:rsidRPr="00C639B3" w:rsidRDefault="008A00BE" w:rsidP="008A00BE"/>
        </w:tc>
        <w:tc>
          <w:tcPr>
            <w:tcW w:w="2160" w:type="dxa"/>
          </w:tcPr>
          <w:p w:rsidR="008A00BE" w:rsidRPr="00C639B3" w:rsidRDefault="008A00BE" w:rsidP="008A00BE"/>
        </w:tc>
        <w:tc>
          <w:tcPr>
            <w:tcW w:w="720" w:type="dxa"/>
          </w:tcPr>
          <w:p w:rsidR="008A00BE" w:rsidRPr="00C639B3" w:rsidRDefault="008A00BE" w:rsidP="008A00BE"/>
        </w:tc>
        <w:tc>
          <w:tcPr>
            <w:tcW w:w="1620" w:type="dxa"/>
          </w:tcPr>
          <w:p w:rsidR="008A00BE" w:rsidRPr="00C639B3" w:rsidRDefault="008A00BE" w:rsidP="008A00BE"/>
        </w:tc>
        <w:tc>
          <w:tcPr>
            <w:tcW w:w="2120" w:type="dxa"/>
          </w:tcPr>
          <w:p w:rsidR="008A00BE" w:rsidRPr="00C639B3" w:rsidRDefault="008A00BE" w:rsidP="008A00BE"/>
        </w:tc>
      </w:tr>
    </w:tbl>
    <w:p w:rsidR="008A00BE" w:rsidRPr="00C639B3" w:rsidRDefault="008A00BE" w:rsidP="008A00BE"/>
    <w:p w:rsidR="008A00BE" w:rsidRPr="00C639B3" w:rsidRDefault="008A00BE" w:rsidP="008A00BE"/>
    <w:p w:rsidR="008A00BE" w:rsidRPr="00C639B3" w:rsidRDefault="008A00BE" w:rsidP="008A00BE">
      <w:pPr>
        <w:pStyle w:val="xl24"/>
        <w:spacing w:before="0" w:beforeAutospacing="0" w:after="0" w:afterAutospacing="0"/>
        <w:ind w:firstLine="720"/>
        <w:rPr>
          <w:rFonts w:ascii="Times New Roman" w:eastAsia="Times New Roman" w:hAnsi="Times New Roman" w:cs="Times New Roman"/>
        </w:rPr>
      </w:pPr>
      <w:r w:rsidRPr="00C639B3">
        <w:rPr>
          <w:rFonts w:ascii="Times New Roman" w:eastAsia="Times New Roman" w:hAnsi="Times New Roman" w:cs="Times New Roman"/>
        </w:rPr>
        <w:t>Valuation statement</w:t>
      </w:r>
    </w:p>
    <w:tbl>
      <w:tblPr>
        <w:tblW w:w="6130" w:type="dxa"/>
        <w:tblInd w:w="720" w:type="dxa"/>
        <w:tblCellMar>
          <w:left w:w="0" w:type="dxa"/>
          <w:right w:w="0" w:type="dxa"/>
        </w:tblCellMar>
        <w:tblLook w:val="0000"/>
      </w:tblPr>
      <w:tblGrid>
        <w:gridCol w:w="2725"/>
        <w:gridCol w:w="871"/>
        <w:gridCol w:w="1061"/>
        <w:gridCol w:w="1473"/>
      </w:tblGrid>
      <w:tr w:rsidR="008A00BE" w:rsidRPr="00C639B3" w:rsidTr="008A00BE">
        <w:trPr>
          <w:trHeight w:val="337"/>
        </w:trPr>
        <w:tc>
          <w:tcPr>
            <w:tcW w:w="3596" w:type="dxa"/>
            <w:gridSpan w:val="2"/>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061"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47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73"/>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Element of output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Units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Unit cost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Values</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r w:rsidRPr="00C639B3">
              <w:t xml:space="preserve">      K</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pPr>
            <w:r w:rsidRPr="00C639B3">
              <w:t>K</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Finished goods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1,700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2,500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4,250,000 </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Abnormal loss</w:t>
            </w:r>
            <w:r w:rsidR="008E12D5" w:rsidRPr="00C639B3">
              <w:rPr>
                <w:rFonts w:ascii="Times New Roman" w:eastAsia="Times New Roman" w:hAnsi="Times New Roman" w:cs="Times New Roman"/>
              </w:rPr>
              <w:fldChar w:fldCharType="begin"/>
            </w:r>
            <w:r w:rsidRPr="00C639B3">
              <w:rPr>
                <w:rFonts w:ascii="Times New Roman" w:hAnsi="Times New Roman" w:cs="Times New Roman"/>
              </w:rPr>
              <w:instrText xml:space="preserve"> XE "Abnormal loss" </w:instrText>
            </w:r>
            <w:r w:rsidR="008E12D5" w:rsidRPr="00C639B3">
              <w:rPr>
                <w:rFonts w:ascii="Times New Roman" w:eastAsia="Times New Roman" w:hAnsi="Times New Roman" w:cs="Times New Roman"/>
              </w:rPr>
              <w:fldChar w:fldCharType="end"/>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2,500 </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250,000 </w:t>
            </w:r>
          </w:p>
        </w:tc>
      </w:tr>
      <w:tr w:rsidR="008A00BE" w:rsidRPr="00C639B3" w:rsidTr="008A00BE">
        <w:trPr>
          <w:trHeight w:val="33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Total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4,500,000 </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tbl>
      <w:tblPr>
        <w:tblW w:w="0" w:type="auto"/>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2,000</w:t>
            </w:r>
          </w:p>
        </w:tc>
        <w:tc>
          <w:tcPr>
            <w:tcW w:w="1296" w:type="dxa"/>
          </w:tcPr>
          <w:p w:rsidR="008A00BE" w:rsidRPr="00C639B3" w:rsidRDefault="008A00BE" w:rsidP="008A00BE">
            <w:r w:rsidRPr="00C639B3">
              <w:t>Output to process 2</w:t>
            </w:r>
          </w:p>
        </w:tc>
        <w:tc>
          <w:tcPr>
            <w:tcW w:w="1476" w:type="dxa"/>
          </w:tcPr>
          <w:p w:rsidR="008A00BE" w:rsidRPr="00C639B3" w:rsidRDefault="008A00BE" w:rsidP="008A00BE">
            <w:r w:rsidRPr="00C639B3">
              <w:t>1,700</w:t>
            </w:r>
          </w:p>
        </w:tc>
        <w:tc>
          <w:tcPr>
            <w:tcW w:w="1476" w:type="dxa"/>
          </w:tcPr>
          <w:p w:rsidR="008A00BE" w:rsidRPr="00C639B3" w:rsidRDefault="008A00BE" w:rsidP="008A00BE">
            <w:r w:rsidRPr="00C639B3">
              <w:t>4,250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1,000</w:t>
            </w:r>
          </w:p>
        </w:tc>
        <w:tc>
          <w:tcPr>
            <w:tcW w:w="1296" w:type="dxa"/>
          </w:tcPr>
          <w:p w:rsidR="008A00BE" w:rsidRPr="00C639B3" w:rsidRDefault="008A00BE" w:rsidP="008A00BE">
            <w:r w:rsidRPr="00C639B3">
              <w:t>Normal loss</w:t>
            </w:r>
          </w:p>
        </w:tc>
        <w:tc>
          <w:tcPr>
            <w:tcW w:w="1476" w:type="dxa"/>
          </w:tcPr>
          <w:p w:rsidR="008A00BE" w:rsidRPr="00C639B3" w:rsidRDefault="008A00BE" w:rsidP="008A00BE">
            <w:r w:rsidRPr="00C639B3">
              <w:t xml:space="preserve">  200</w:t>
            </w:r>
          </w:p>
        </w:tc>
        <w:tc>
          <w:tcPr>
            <w:tcW w:w="1476" w:type="dxa"/>
          </w:tcPr>
          <w:p w:rsidR="008A00BE" w:rsidRPr="00C639B3" w:rsidRDefault="008A00BE" w:rsidP="008A00BE">
            <w:r w:rsidRPr="00C639B3">
              <w:t xml:space="preserve">      0</w:t>
            </w: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1,500</w:t>
            </w:r>
          </w:p>
        </w:tc>
        <w:tc>
          <w:tcPr>
            <w:tcW w:w="1296" w:type="dxa"/>
            <w:tcBorders>
              <w:bottom w:val="single" w:sz="4" w:space="0" w:color="auto"/>
            </w:tcBorders>
          </w:tcPr>
          <w:p w:rsidR="008A00BE" w:rsidRPr="00C639B3" w:rsidRDefault="008A00BE" w:rsidP="008A00BE">
            <w:r w:rsidRPr="00C639B3">
              <w:t>Abnormal loss</w:t>
            </w:r>
            <w:r w:rsidR="008E12D5" w:rsidRPr="00C639B3">
              <w:fldChar w:fldCharType="begin"/>
            </w:r>
            <w:r w:rsidRPr="00C639B3">
              <w:instrText xml:space="preserve"> XE "Abnormal loss" </w:instrText>
            </w:r>
            <w:r w:rsidR="008E12D5" w:rsidRPr="00C639B3">
              <w:fldChar w:fldCharType="end"/>
            </w:r>
          </w:p>
        </w:tc>
        <w:tc>
          <w:tcPr>
            <w:tcW w:w="1476" w:type="dxa"/>
            <w:tcBorders>
              <w:bottom w:val="single" w:sz="4" w:space="0" w:color="auto"/>
            </w:tcBorders>
          </w:tcPr>
          <w:p w:rsidR="008A00BE" w:rsidRPr="00C639B3" w:rsidRDefault="008A00BE" w:rsidP="008A00BE">
            <w:r w:rsidRPr="00C639B3">
              <w:t xml:space="preserve">  100</w:t>
            </w:r>
          </w:p>
        </w:tc>
        <w:tc>
          <w:tcPr>
            <w:tcW w:w="1476" w:type="dxa"/>
            <w:tcBorders>
              <w:bottom w:val="single" w:sz="4" w:space="0" w:color="auto"/>
            </w:tcBorders>
          </w:tcPr>
          <w:p w:rsidR="008A00BE" w:rsidRPr="00C639B3" w:rsidRDefault="008A00BE" w:rsidP="008A00BE">
            <w:r w:rsidRPr="00C639B3">
              <w:t xml:space="preserve">   250</w:t>
            </w:r>
          </w:p>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4,500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4,500</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Pr>
        <w:pStyle w:val="Heading1"/>
        <w:numPr>
          <w:ilvl w:val="0"/>
          <w:numId w:val="0"/>
        </w:numPr>
      </w:pPr>
      <w:bookmarkStart w:id="427" w:name="_Toc531854935"/>
      <w:r w:rsidRPr="00C639B3">
        <w:t>ILLUSTRATION – ABNORMAL GAIN</w:t>
      </w:r>
      <w:bookmarkEnd w:id="427"/>
    </w:p>
    <w:p w:rsidR="008A00BE" w:rsidRPr="00C639B3" w:rsidRDefault="008A00BE" w:rsidP="008A00BE"/>
    <w:p w:rsidR="008A00BE" w:rsidRPr="00C639B3" w:rsidRDefault="008A00BE" w:rsidP="008A00BE">
      <w:pPr>
        <w:pBdr>
          <w:top w:val="single" w:sz="4" w:space="1" w:color="auto"/>
          <w:left w:val="single" w:sz="4" w:space="4" w:color="auto"/>
          <w:bottom w:val="single" w:sz="4" w:space="1" w:color="auto"/>
          <w:right w:val="single" w:sz="4" w:space="4" w:color="auto"/>
        </w:pBdr>
      </w:pPr>
      <w:r w:rsidRPr="00C639B3">
        <w:t>Input to a process is 2,000 kg of materials costing K2 million</w:t>
      </w:r>
    </w:p>
    <w:p w:rsidR="008A00BE" w:rsidRPr="00C639B3" w:rsidRDefault="008A00BE" w:rsidP="008A00BE">
      <w:pPr>
        <w:pBdr>
          <w:top w:val="single" w:sz="4" w:space="1" w:color="auto"/>
          <w:left w:val="single" w:sz="4" w:space="4" w:color="auto"/>
          <w:bottom w:val="single" w:sz="4" w:space="1" w:color="auto"/>
          <w:right w:val="single" w:sz="4" w:space="4" w:color="auto"/>
        </w:pBdr>
      </w:pPr>
      <w:r w:rsidRPr="00C639B3">
        <w:t>Labour cost was K 1million</w:t>
      </w:r>
    </w:p>
    <w:p w:rsidR="008A00BE" w:rsidRPr="00C639B3" w:rsidRDefault="008A00BE" w:rsidP="008A00BE">
      <w:pPr>
        <w:pBdr>
          <w:top w:val="single" w:sz="4" w:space="1" w:color="auto"/>
          <w:left w:val="single" w:sz="4" w:space="4" w:color="auto"/>
          <w:bottom w:val="single" w:sz="4" w:space="1" w:color="auto"/>
          <w:right w:val="single" w:sz="4" w:space="4" w:color="auto"/>
        </w:pBdr>
      </w:pPr>
      <w:r w:rsidRPr="00C639B3">
        <w:t>Production overheads are absorbed at 75% of materials cost</w:t>
      </w:r>
    </w:p>
    <w:p w:rsidR="008A00BE" w:rsidRPr="00C639B3" w:rsidRDefault="008A00BE" w:rsidP="008A00BE">
      <w:pPr>
        <w:pBdr>
          <w:top w:val="single" w:sz="4" w:space="1" w:color="auto"/>
          <w:left w:val="single" w:sz="4" w:space="4" w:color="auto"/>
          <w:bottom w:val="single" w:sz="4" w:space="1" w:color="auto"/>
          <w:right w:val="single" w:sz="4" w:space="4" w:color="auto"/>
        </w:pBdr>
      </w:pPr>
      <w:r w:rsidRPr="00C639B3">
        <w:t>The process output of 1,900 kg was transferred to process 2</w:t>
      </w:r>
    </w:p>
    <w:p w:rsidR="008A00BE" w:rsidRPr="00C639B3" w:rsidRDefault="008A00BE" w:rsidP="008A00BE">
      <w:pPr>
        <w:pBdr>
          <w:top w:val="single" w:sz="4" w:space="1" w:color="auto"/>
          <w:left w:val="single" w:sz="4" w:space="4" w:color="auto"/>
          <w:bottom w:val="single" w:sz="4" w:space="1" w:color="auto"/>
          <w:right w:val="single" w:sz="4" w:space="4" w:color="auto"/>
        </w:pBdr>
      </w:pPr>
      <w:r w:rsidRPr="00C639B3">
        <w:t>Normal loss is 10% of input</w:t>
      </w:r>
    </w:p>
    <w:p w:rsidR="008A00BE" w:rsidRPr="00C639B3" w:rsidRDefault="008A00BE" w:rsidP="008A00BE">
      <w:pPr>
        <w:pBdr>
          <w:top w:val="single" w:sz="4" w:space="1" w:color="auto"/>
          <w:left w:val="single" w:sz="4" w:space="4" w:color="auto"/>
          <w:bottom w:val="single" w:sz="4" w:space="1" w:color="auto"/>
          <w:right w:val="single" w:sz="4" w:space="4" w:color="auto"/>
        </w:pBdr>
      </w:pPr>
    </w:p>
    <w:p w:rsidR="008A00BE" w:rsidRPr="00C639B3" w:rsidRDefault="008A00BE" w:rsidP="008A00BE">
      <w:pPr>
        <w:pStyle w:val="Heading1"/>
        <w:numPr>
          <w:ilvl w:val="0"/>
          <w:numId w:val="0"/>
        </w:numPr>
        <w:pBdr>
          <w:top w:val="single" w:sz="4" w:space="1" w:color="auto"/>
          <w:left w:val="single" w:sz="4" w:space="4" w:color="auto"/>
          <w:bottom w:val="single" w:sz="4" w:space="1" w:color="auto"/>
          <w:right w:val="single" w:sz="4" w:space="4" w:color="auto"/>
        </w:pBdr>
      </w:pPr>
      <w:bookmarkStart w:id="428" w:name="_Toc531854936"/>
      <w:r w:rsidRPr="00C639B3">
        <w:t>Required</w:t>
      </w:r>
      <w:bookmarkEnd w:id="428"/>
    </w:p>
    <w:p w:rsidR="008A00BE" w:rsidRPr="00C639B3" w:rsidRDefault="008A00BE" w:rsidP="008A00BE">
      <w:pPr>
        <w:pBdr>
          <w:top w:val="single" w:sz="4" w:space="1" w:color="auto"/>
          <w:left w:val="single" w:sz="4" w:space="4" w:color="auto"/>
          <w:bottom w:val="single" w:sz="4" w:space="1" w:color="auto"/>
          <w:right w:val="single" w:sz="4" w:space="4" w:color="auto"/>
        </w:pBdr>
      </w:pPr>
    </w:p>
    <w:p w:rsidR="008A00BE" w:rsidRPr="00C639B3" w:rsidRDefault="008A00BE" w:rsidP="008A00BE">
      <w:pPr>
        <w:pBdr>
          <w:top w:val="single" w:sz="4" w:space="1" w:color="auto"/>
          <w:left w:val="single" w:sz="4" w:space="4" w:color="auto"/>
          <w:bottom w:val="single" w:sz="4" w:space="1" w:color="auto"/>
          <w:right w:val="single" w:sz="4" w:space="4" w:color="auto"/>
        </w:pBdr>
      </w:pPr>
      <w:r w:rsidRPr="00C639B3">
        <w:t>Show the process account.</w:t>
      </w:r>
    </w:p>
    <w:p w:rsidR="008A00BE" w:rsidRPr="00C639B3" w:rsidRDefault="008A00BE" w:rsidP="008A00BE">
      <w:pPr>
        <w:pStyle w:val="Heading1"/>
        <w:numPr>
          <w:ilvl w:val="0"/>
          <w:numId w:val="0"/>
        </w:numPr>
      </w:pPr>
    </w:p>
    <w:p w:rsidR="008A00BE" w:rsidRPr="00C639B3" w:rsidRDefault="008A00BE" w:rsidP="008A00BE"/>
    <w:tbl>
      <w:tblPr>
        <w:tblW w:w="0" w:type="auto"/>
        <w:tblInd w:w="1008" w:type="dxa"/>
        <w:tblLook w:val="0000"/>
      </w:tblPr>
      <w:tblGrid>
        <w:gridCol w:w="1440"/>
        <w:gridCol w:w="1744"/>
        <w:gridCol w:w="352"/>
        <w:gridCol w:w="2160"/>
        <w:gridCol w:w="2044"/>
      </w:tblGrid>
      <w:tr w:rsidR="008A00BE" w:rsidRPr="00C639B3" w:rsidTr="008A00BE">
        <w:trPr>
          <w:cantSplit/>
          <w:trHeight w:val="207"/>
        </w:trPr>
        <w:tc>
          <w:tcPr>
            <w:tcW w:w="1440" w:type="dxa"/>
          </w:tcPr>
          <w:p w:rsidR="008A00BE" w:rsidRPr="00C639B3" w:rsidRDefault="008A00BE" w:rsidP="008A00BE">
            <w:r w:rsidRPr="00C639B3">
              <w:t>Unit cost =</w:t>
            </w:r>
          </w:p>
        </w:tc>
        <w:tc>
          <w:tcPr>
            <w:tcW w:w="1744" w:type="dxa"/>
            <w:tcBorders>
              <w:bottom w:val="single" w:sz="4" w:space="0" w:color="auto"/>
            </w:tcBorders>
          </w:tcPr>
          <w:p w:rsidR="008A00BE" w:rsidRPr="00C639B3" w:rsidRDefault="008A00BE" w:rsidP="008A00BE">
            <w:pPr>
              <w:jc w:val="center"/>
            </w:pPr>
            <w:r w:rsidRPr="00C639B3">
              <w:t>Process cost</w:t>
            </w:r>
          </w:p>
        </w:tc>
        <w:tc>
          <w:tcPr>
            <w:tcW w:w="352" w:type="dxa"/>
          </w:tcPr>
          <w:p w:rsidR="008A00BE" w:rsidRPr="00C639B3" w:rsidRDefault="008A00BE" w:rsidP="008A00BE">
            <w:pPr>
              <w:jc w:val="center"/>
            </w:pPr>
            <w:r w:rsidRPr="00C639B3">
              <w:t>=</w:t>
            </w:r>
          </w:p>
        </w:tc>
        <w:tc>
          <w:tcPr>
            <w:tcW w:w="2160" w:type="dxa"/>
            <w:tcBorders>
              <w:bottom w:val="single" w:sz="4" w:space="0" w:color="auto"/>
            </w:tcBorders>
          </w:tcPr>
          <w:p w:rsidR="008A00BE" w:rsidRPr="00C639B3" w:rsidRDefault="008A00BE" w:rsidP="008A00BE">
            <w:pPr>
              <w:jc w:val="center"/>
            </w:pPr>
            <w:r w:rsidRPr="00C639B3">
              <w:t>K4,500,000</w:t>
            </w:r>
          </w:p>
        </w:tc>
        <w:tc>
          <w:tcPr>
            <w:tcW w:w="2044" w:type="dxa"/>
            <w:vMerge w:val="restart"/>
          </w:tcPr>
          <w:p w:rsidR="008A00BE" w:rsidRPr="00C639B3" w:rsidRDefault="008A00BE" w:rsidP="008A00BE">
            <w:pPr>
              <w:jc w:val="center"/>
            </w:pPr>
            <w:r w:rsidRPr="00C639B3">
              <w:t>= K2,500 per unit</w:t>
            </w:r>
          </w:p>
        </w:tc>
      </w:tr>
      <w:tr w:rsidR="008A00BE" w:rsidRPr="00C639B3" w:rsidTr="008A00BE">
        <w:trPr>
          <w:cantSplit/>
        </w:trPr>
        <w:tc>
          <w:tcPr>
            <w:tcW w:w="1440" w:type="dxa"/>
          </w:tcPr>
          <w:p w:rsidR="008A00BE" w:rsidRPr="00C639B3" w:rsidRDefault="008A00BE" w:rsidP="008A00BE"/>
        </w:tc>
        <w:tc>
          <w:tcPr>
            <w:tcW w:w="1744" w:type="dxa"/>
            <w:tcBorders>
              <w:top w:val="single" w:sz="4" w:space="0" w:color="auto"/>
            </w:tcBorders>
          </w:tcPr>
          <w:p w:rsidR="008A00BE" w:rsidRPr="00C639B3" w:rsidRDefault="008A00BE" w:rsidP="008A00BE">
            <w:pPr>
              <w:jc w:val="center"/>
            </w:pPr>
            <w:r w:rsidRPr="00C639B3">
              <w:t>Expected output</w:t>
            </w:r>
          </w:p>
        </w:tc>
        <w:tc>
          <w:tcPr>
            <w:tcW w:w="352" w:type="dxa"/>
          </w:tcPr>
          <w:p w:rsidR="008A00BE" w:rsidRPr="00C639B3" w:rsidRDefault="008A00BE" w:rsidP="008A00BE">
            <w:pPr>
              <w:jc w:val="center"/>
            </w:pPr>
          </w:p>
        </w:tc>
        <w:tc>
          <w:tcPr>
            <w:tcW w:w="2160" w:type="dxa"/>
            <w:tcBorders>
              <w:top w:val="single" w:sz="4" w:space="0" w:color="auto"/>
            </w:tcBorders>
          </w:tcPr>
          <w:p w:rsidR="008A00BE" w:rsidRPr="00C639B3" w:rsidRDefault="008A00BE" w:rsidP="008A00BE">
            <w:pPr>
              <w:jc w:val="center"/>
            </w:pPr>
            <w:r w:rsidRPr="00C639B3">
              <w:t>1,800 units</w:t>
            </w:r>
          </w:p>
        </w:tc>
        <w:tc>
          <w:tcPr>
            <w:tcW w:w="2044" w:type="dxa"/>
            <w:vMerge/>
          </w:tcPr>
          <w:p w:rsidR="008A00BE" w:rsidRPr="00C639B3" w:rsidRDefault="008A00BE" w:rsidP="008A00BE"/>
        </w:tc>
      </w:tr>
      <w:tr w:rsidR="008A00BE" w:rsidRPr="00C639B3" w:rsidTr="008A00BE">
        <w:tc>
          <w:tcPr>
            <w:tcW w:w="1440" w:type="dxa"/>
          </w:tcPr>
          <w:p w:rsidR="008A00BE" w:rsidRPr="00C639B3" w:rsidRDefault="008A00BE" w:rsidP="008A00BE"/>
        </w:tc>
        <w:tc>
          <w:tcPr>
            <w:tcW w:w="1744" w:type="dxa"/>
          </w:tcPr>
          <w:p w:rsidR="008A00BE" w:rsidRPr="00C639B3" w:rsidRDefault="008A00BE" w:rsidP="008A00BE"/>
        </w:tc>
        <w:tc>
          <w:tcPr>
            <w:tcW w:w="352" w:type="dxa"/>
          </w:tcPr>
          <w:p w:rsidR="008A00BE" w:rsidRPr="00C639B3" w:rsidRDefault="008A00BE" w:rsidP="008A00BE"/>
        </w:tc>
        <w:tc>
          <w:tcPr>
            <w:tcW w:w="2160" w:type="dxa"/>
          </w:tcPr>
          <w:p w:rsidR="008A00BE" w:rsidRPr="00C639B3" w:rsidRDefault="008A00BE" w:rsidP="008A00BE"/>
        </w:tc>
        <w:tc>
          <w:tcPr>
            <w:tcW w:w="2044" w:type="dxa"/>
          </w:tcPr>
          <w:p w:rsidR="008A00BE" w:rsidRPr="00C639B3" w:rsidRDefault="008A00BE" w:rsidP="008A00BE"/>
        </w:tc>
      </w:tr>
    </w:tbl>
    <w:p w:rsidR="008A00BE" w:rsidRPr="00C639B3" w:rsidRDefault="008A00BE" w:rsidP="008A00BE"/>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Valuation statement</w:t>
      </w:r>
    </w:p>
    <w:p w:rsidR="008A00BE" w:rsidRPr="00C639B3" w:rsidRDefault="008A00BE" w:rsidP="008A00BE"/>
    <w:tbl>
      <w:tblPr>
        <w:tblW w:w="6130" w:type="dxa"/>
        <w:tblCellMar>
          <w:left w:w="0" w:type="dxa"/>
          <w:right w:w="0" w:type="dxa"/>
        </w:tblCellMar>
        <w:tblLook w:val="0000"/>
      </w:tblPr>
      <w:tblGrid>
        <w:gridCol w:w="2529"/>
        <w:gridCol w:w="1067"/>
        <w:gridCol w:w="1061"/>
        <w:gridCol w:w="1473"/>
      </w:tblGrid>
      <w:tr w:rsidR="008A00BE" w:rsidRPr="00C639B3" w:rsidTr="008A00BE">
        <w:trPr>
          <w:trHeight w:val="337"/>
        </w:trPr>
        <w:tc>
          <w:tcPr>
            <w:tcW w:w="3595" w:type="dxa"/>
            <w:gridSpan w:val="2"/>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Statement of valuation</w:t>
            </w:r>
          </w:p>
        </w:tc>
        <w:tc>
          <w:tcPr>
            <w:tcW w:w="1061"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47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73"/>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Element of output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Units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Unit cost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 xml:space="preserve">   Values</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Finished goods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1,900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2,500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K4,750,000 </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Abnormal gain</w:t>
            </w:r>
            <w:r w:rsidR="008E12D5" w:rsidRPr="00C639B3">
              <w:fldChar w:fldCharType="begin"/>
            </w:r>
            <w:r w:rsidRPr="00C639B3">
              <w:instrText xml:space="preserve"> XE "Abnormal gain" </w:instrText>
            </w:r>
            <w:r w:rsidR="008E12D5" w:rsidRPr="00C639B3">
              <w:fldChar w:fldCharType="end"/>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100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2,500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K250,000 </w:t>
            </w:r>
          </w:p>
        </w:tc>
      </w:tr>
      <w:tr w:rsidR="008A00BE" w:rsidRPr="00C639B3" w:rsidTr="008A00BE">
        <w:trPr>
          <w:trHeight w:val="33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Total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K5,000,000 </w:t>
            </w:r>
          </w:p>
        </w:tc>
      </w:tr>
    </w:tbl>
    <w:p w:rsidR="008A00BE" w:rsidRPr="00C639B3" w:rsidRDefault="008A00BE" w:rsidP="008A00BE"/>
    <w:p w:rsidR="008A00BE" w:rsidRPr="00C639B3" w:rsidRDefault="008A00BE" w:rsidP="008A00BE"/>
    <w:tbl>
      <w:tblPr>
        <w:tblW w:w="0" w:type="auto"/>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r w:rsidRPr="00C639B3">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r w:rsidRPr="00C639B3">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2,000</w:t>
            </w:r>
          </w:p>
        </w:tc>
        <w:tc>
          <w:tcPr>
            <w:tcW w:w="1296" w:type="dxa"/>
          </w:tcPr>
          <w:p w:rsidR="008A00BE" w:rsidRPr="00C639B3" w:rsidRDefault="008A00BE" w:rsidP="008A00BE">
            <w:r w:rsidRPr="00C639B3">
              <w:t>Output to process 2</w:t>
            </w:r>
          </w:p>
        </w:tc>
        <w:tc>
          <w:tcPr>
            <w:tcW w:w="1476" w:type="dxa"/>
          </w:tcPr>
          <w:p w:rsidR="008A00BE" w:rsidRPr="00C639B3" w:rsidRDefault="008A00BE" w:rsidP="008A00BE">
            <w:r w:rsidRPr="00C639B3">
              <w:t>1,900</w:t>
            </w:r>
          </w:p>
        </w:tc>
        <w:tc>
          <w:tcPr>
            <w:tcW w:w="1476" w:type="dxa"/>
          </w:tcPr>
          <w:p w:rsidR="008A00BE" w:rsidRPr="00C639B3" w:rsidRDefault="008A00BE" w:rsidP="008A00BE">
            <w:r w:rsidRPr="00C639B3">
              <w:t>4,750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1,000</w:t>
            </w:r>
          </w:p>
        </w:tc>
        <w:tc>
          <w:tcPr>
            <w:tcW w:w="1296" w:type="dxa"/>
          </w:tcPr>
          <w:p w:rsidR="008A00BE" w:rsidRPr="00C639B3" w:rsidRDefault="008A00BE" w:rsidP="008A00BE">
            <w:r w:rsidRPr="00C639B3">
              <w:t>Normal loss</w:t>
            </w:r>
          </w:p>
        </w:tc>
        <w:tc>
          <w:tcPr>
            <w:tcW w:w="1476" w:type="dxa"/>
          </w:tcPr>
          <w:p w:rsidR="008A00BE" w:rsidRPr="00C639B3" w:rsidRDefault="008A00BE" w:rsidP="008A00BE">
            <w:r w:rsidRPr="00C639B3">
              <w:t xml:space="preserve">  200</w:t>
            </w:r>
          </w:p>
        </w:tc>
        <w:tc>
          <w:tcPr>
            <w:tcW w:w="1476" w:type="dxa"/>
          </w:tcPr>
          <w:p w:rsidR="008A00BE" w:rsidRPr="00C639B3" w:rsidRDefault="008A00BE" w:rsidP="008A00BE">
            <w:r w:rsidRPr="00C639B3">
              <w:t>0</w:t>
            </w: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1,500</w:t>
            </w:r>
          </w:p>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bottom w:val="single" w:sz="4" w:space="0" w:color="auto"/>
            </w:tcBorders>
          </w:tcPr>
          <w:p w:rsidR="008A00BE" w:rsidRPr="00C639B3" w:rsidRDefault="008A00BE" w:rsidP="008A00BE">
            <w:r w:rsidRPr="00C639B3">
              <w:t>Abnormal gain</w:t>
            </w:r>
            <w:r w:rsidR="008E12D5" w:rsidRPr="00C639B3">
              <w:fldChar w:fldCharType="begin"/>
            </w:r>
            <w:r w:rsidRPr="00C639B3">
              <w:instrText xml:space="preserve"> XE "Abnormal gain" </w:instrText>
            </w:r>
            <w:r w:rsidR="008E12D5" w:rsidRPr="00C639B3">
              <w:fldChar w:fldCharType="end"/>
            </w:r>
          </w:p>
        </w:tc>
        <w:tc>
          <w:tcPr>
            <w:tcW w:w="1080" w:type="dxa"/>
            <w:tcBorders>
              <w:bottom w:val="single" w:sz="4" w:space="0" w:color="auto"/>
            </w:tcBorders>
          </w:tcPr>
          <w:p w:rsidR="008A00BE" w:rsidRPr="00C639B3" w:rsidRDefault="008A00BE" w:rsidP="008A00BE">
            <w:r w:rsidRPr="00C639B3">
              <w:t xml:space="preserve">   100</w:t>
            </w:r>
          </w:p>
        </w:tc>
        <w:tc>
          <w:tcPr>
            <w:tcW w:w="1260" w:type="dxa"/>
            <w:tcBorders>
              <w:bottom w:val="single" w:sz="4" w:space="0" w:color="auto"/>
            </w:tcBorders>
          </w:tcPr>
          <w:p w:rsidR="008A00BE" w:rsidRPr="00C639B3" w:rsidRDefault="008A00BE" w:rsidP="008A00BE">
            <w:r w:rsidRPr="00C639B3">
              <w:t xml:space="preserve">   250</w:t>
            </w:r>
          </w:p>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2,100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4,750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2,100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4,750</w:t>
            </w:r>
          </w:p>
        </w:tc>
      </w:tr>
    </w:tbl>
    <w:p w:rsidR="008A00BE" w:rsidRPr="00C639B3" w:rsidRDefault="008A00BE" w:rsidP="008A00BE"/>
    <w:p w:rsidR="008A00BE" w:rsidRPr="00C639B3" w:rsidRDefault="008A00BE" w:rsidP="008A00BE">
      <w:pPr>
        <w:pStyle w:val="Heading1"/>
        <w:numPr>
          <w:ilvl w:val="0"/>
          <w:numId w:val="0"/>
        </w:numPr>
      </w:pPr>
    </w:p>
    <w:p w:rsidR="008A00BE" w:rsidRPr="00C639B3" w:rsidRDefault="008A00BE" w:rsidP="008A00BE">
      <w:pPr>
        <w:pStyle w:val="Heading1"/>
        <w:numPr>
          <w:ilvl w:val="0"/>
          <w:numId w:val="0"/>
        </w:numPr>
      </w:pPr>
    </w:p>
    <w:p w:rsidR="008A00BE" w:rsidRPr="00C639B3" w:rsidRDefault="008A00BE" w:rsidP="008A00BE"/>
    <w:p w:rsidR="008A00BE" w:rsidRPr="00C639B3" w:rsidRDefault="008A00BE" w:rsidP="003F438D">
      <w:pPr>
        <w:pStyle w:val="Heading2"/>
      </w:pPr>
      <w:bookmarkStart w:id="429" w:name="_Toc531854937"/>
      <w:r w:rsidRPr="00C639B3">
        <w:t>TREATMENT OF SCRAP VALUE</w:t>
      </w:r>
      <w:bookmarkEnd w:id="429"/>
    </w:p>
    <w:p w:rsidR="008A00BE" w:rsidRPr="00C639B3" w:rsidRDefault="008A00BE" w:rsidP="008A00BE">
      <w:pPr>
        <w:rPr>
          <w:b/>
          <w:bCs/>
        </w:rPr>
      </w:pPr>
    </w:p>
    <w:p w:rsidR="008A00BE" w:rsidRPr="00C639B3" w:rsidRDefault="008A00BE" w:rsidP="008A00BE">
      <w:pPr>
        <w:ind w:left="720"/>
      </w:pPr>
      <w:r w:rsidRPr="00C639B3">
        <w:t>In order to illustrate the treatment of scrap value in process costing, the information in the above two illustrations (see paragraphs 2.6 and 2.7) will be used.</w:t>
      </w:r>
    </w:p>
    <w:p w:rsidR="008A00BE" w:rsidRPr="00C639B3" w:rsidRDefault="008A00BE" w:rsidP="008A00BE">
      <w:pPr>
        <w:rPr>
          <w:b/>
          <w:bCs/>
        </w:rPr>
      </w:pPr>
    </w:p>
    <w:p w:rsidR="008A00BE" w:rsidRPr="00C639B3" w:rsidRDefault="008A00BE" w:rsidP="008A00BE">
      <w:pPr>
        <w:rPr>
          <w:b/>
          <w:bCs/>
        </w:rPr>
      </w:pPr>
      <w:r w:rsidRPr="00C639B3">
        <w:rPr>
          <w:b/>
          <w:bCs/>
        </w:rPr>
        <w:t>SCRAP VALUE AND ABNORMAL LOSS</w:t>
      </w:r>
    </w:p>
    <w:p w:rsidR="008A00BE" w:rsidRPr="00C639B3" w:rsidRDefault="008A00BE" w:rsidP="008A00BE"/>
    <w:p w:rsidR="008A00BE" w:rsidRPr="00C639B3" w:rsidRDefault="008A00BE" w:rsidP="008A00BE">
      <w:pPr>
        <w:ind w:left="720"/>
      </w:pPr>
      <w:r w:rsidRPr="00C639B3">
        <w:t>All information as in paragraph 2.6 except that the loss has scrap value of K900 per unit. All the relevant accounts will appear as shown below.</w:t>
      </w:r>
    </w:p>
    <w:p w:rsidR="008A00BE" w:rsidRPr="00C639B3" w:rsidRDefault="008A00BE" w:rsidP="008A00BE">
      <w:pPr>
        <w:ind w:left="720"/>
      </w:pPr>
    </w:p>
    <w:tbl>
      <w:tblPr>
        <w:tblW w:w="9068" w:type="dxa"/>
        <w:tblInd w:w="720" w:type="dxa"/>
        <w:tblLook w:val="0000"/>
      </w:tblPr>
      <w:tblGrid>
        <w:gridCol w:w="1548"/>
        <w:gridCol w:w="2480"/>
        <w:gridCol w:w="400"/>
        <w:gridCol w:w="2984"/>
        <w:gridCol w:w="1656"/>
      </w:tblGrid>
      <w:tr w:rsidR="008A00BE" w:rsidRPr="00C639B3" w:rsidTr="008A00BE">
        <w:trPr>
          <w:cantSplit/>
          <w:trHeight w:val="207"/>
        </w:trPr>
        <w:tc>
          <w:tcPr>
            <w:tcW w:w="1548" w:type="dxa"/>
          </w:tcPr>
          <w:p w:rsidR="008A00BE" w:rsidRPr="00C639B3" w:rsidRDefault="008A00BE" w:rsidP="008A00BE">
            <w:r w:rsidRPr="00C639B3">
              <w:t>Unit cost =</w:t>
            </w:r>
          </w:p>
        </w:tc>
        <w:tc>
          <w:tcPr>
            <w:tcW w:w="2480" w:type="dxa"/>
            <w:tcBorders>
              <w:bottom w:val="single" w:sz="4" w:space="0" w:color="auto"/>
            </w:tcBorders>
          </w:tcPr>
          <w:p w:rsidR="008A00BE" w:rsidRPr="00C639B3" w:rsidRDefault="008A00BE" w:rsidP="008A00BE">
            <w:pPr>
              <w:jc w:val="center"/>
            </w:pPr>
            <w:r w:rsidRPr="00C639B3">
              <w:t>Process cost less scrap from normal loss</w:t>
            </w:r>
          </w:p>
        </w:tc>
        <w:tc>
          <w:tcPr>
            <w:tcW w:w="400" w:type="dxa"/>
          </w:tcPr>
          <w:p w:rsidR="008A00BE" w:rsidRPr="00C639B3" w:rsidRDefault="008A00BE" w:rsidP="008A00BE">
            <w:pPr>
              <w:jc w:val="center"/>
            </w:pPr>
            <w:r w:rsidRPr="00C639B3">
              <w:t>=</w:t>
            </w:r>
          </w:p>
        </w:tc>
        <w:tc>
          <w:tcPr>
            <w:tcW w:w="2984" w:type="dxa"/>
            <w:tcBorders>
              <w:bottom w:val="single" w:sz="4" w:space="0" w:color="auto"/>
            </w:tcBorders>
          </w:tcPr>
          <w:p w:rsidR="008A00BE" w:rsidRPr="00C639B3" w:rsidRDefault="008A00BE" w:rsidP="008A00BE">
            <w:pPr>
              <w:jc w:val="center"/>
            </w:pPr>
            <w:r w:rsidRPr="00C639B3">
              <w:t>K4,500,000 – K180,000</w:t>
            </w:r>
          </w:p>
        </w:tc>
        <w:tc>
          <w:tcPr>
            <w:tcW w:w="1656" w:type="dxa"/>
            <w:vMerge w:val="restart"/>
          </w:tcPr>
          <w:p w:rsidR="008A00BE" w:rsidRPr="00C639B3" w:rsidRDefault="008A00BE" w:rsidP="008A00BE">
            <w:pPr>
              <w:jc w:val="center"/>
            </w:pPr>
          </w:p>
          <w:p w:rsidR="008A00BE" w:rsidRPr="00C639B3" w:rsidRDefault="008A00BE" w:rsidP="008A00BE">
            <w:pPr>
              <w:jc w:val="center"/>
            </w:pPr>
            <w:r w:rsidRPr="00C639B3">
              <w:t>= K 2,400 per unit</w:t>
            </w:r>
          </w:p>
        </w:tc>
      </w:tr>
      <w:tr w:rsidR="008A00BE" w:rsidRPr="00C639B3" w:rsidTr="008A00BE">
        <w:trPr>
          <w:cantSplit/>
        </w:trPr>
        <w:tc>
          <w:tcPr>
            <w:tcW w:w="1548" w:type="dxa"/>
          </w:tcPr>
          <w:p w:rsidR="008A00BE" w:rsidRPr="00C639B3" w:rsidRDefault="008A00BE" w:rsidP="008A00BE"/>
        </w:tc>
        <w:tc>
          <w:tcPr>
            <w:tcW w:w="2480" w:type="dxa"/>
            <w:tcBorders>
              <w:top w:val="single" w:sz="4" w:space="0" w:color="auto"/>
            </w:tcBorders>
          </w:tcPr>
          <w:p w:rsidR="008A00BE" w:rsidRPr="00C639B3" w:rsidRDefault="008A00BE" w:rsidP="008A00BE">
            <w:pPr>
              <w:jc w:val="center"/>
            </w:pPr>
            <w:r w:rsidRPr="00C639B3">
              <w:t>Expected output</w:t>
            </w:r>
          </w:p>
        </w:tc>
        <w:tc>
          <w:tcPr>
            <w:tcW w:w="400" w:type="dxa"/>
          </w:tcPr>
          <w:p w:rsidR="008A00BE" w:rsidRPr="00C639B3" w:rsidRDefault="008A00BE" w:rsidP="008A00BE">
            <w:pPr>
              <w:jc w:val="center"/>
            </w:pPr>
          </w:p>
        </w:tc>
        <w:tc>
          <w:tcPr>
            <w:tcW w:w="2984" w:type="dxa"/>
            <w:tcBorders>
              <w:top w:val="single" w:sz="4" w:space="0" w:color="auto"/>
            </w:tcBorders>
          </w:tcPr>
          <w:p w:rsidR="008A00BE" w:rsidRPr="00C639B3" w:rsidRDefault="008A00BE" w:rsidP="008A00BE">
            <w:pPr>
              <w:jc w:val="center"/>
            </w:pPr>
            <w:r w:rsidRPr="00C639B3">
              <w:t>1800 units</w:t>
            </w:r>
          </w:p>
        </w:tc>
        <w:tc>
          <w:tcPr>
            <w:tcW w:w="1656" w:type="dxa"/>
            <w:vMerge/>
          </w:tcPr>
          <w:p w:rsidR="008A00BE" w:rsidRPr="00C639B3" w:rsidRDefault="008A00BE" w:rsidP="008A00BE"/>
        </w:tc>
      </w:tr>
      <w:tr w:rsidR="008A00BE" w:rsidRPr="00C639B3" w:rsidTr="008A00BE">
        <w:tc>
          <w:tcPr>
            <w:tcW w:w="1548" w:type="dxa"/>
          </w:tcPr>
          <w:p w:rsidR="008A00BE" w:rsidRPr="00C639B3" w:rsidRDefault="008A00BE" w:rsidP="008A00BE"/>
        </w:tc>
        <w:tc>
          <w:tcPr>
            <w:tcW w:w="2480" w:type="dxa"/>
          </w:tcPr>
          <w:p w:rsidR="008A00BE" w:rsidRPr="00C639B3" w:rsidRDefault="008A00BE" w:rsidP="008A00BE"/>
        </w:tc>
        <w:tc>
          <w:tcPr>
            <w:tcW w:w="400" w:type="dxa"/>
          </w:tcPr>
          <w:p w:rsidR="008A00BE" w:rsidRPr="00C639B3" w:rsidRDefault="008A00BE" w:rsidP="008A00BE"/>
        </w:tc>
        <w:tc>
          <w:tcPr>
            <w:tcW w:w="2984" w:type="dxa"/>
          </w:tcPr>
          <w:p w:rsidR="008A00BE" w:rsidRPr="00C639B3" w:rsidRDefault="008A00BE" w:rsidP="008A00BE"/>
        </w:tc>
        <w:tc>
          <w:tcPr>
            <w:tcW w:w="1656" w:type="dxa"/>
          </w:tcPr>
          <w:p w:rsidR="008A00BE" w:rsidRPr="00C639B3" w:rsidRDefault="008A00BE" w:rsidP="008A00BE"/>
        </w:tc>
      </w:tr>
    </w:tbl>
    <w:p w:rsidR="008A00BE" w:rsidRPr="00C639B3" w:rsidRDefault="008A00BE" w:rsidP="008A00BE"/>
    <w:p w:rsidR="008A00BE" w:rsidRPr="00C639B3" w:rsidRDefault="008A00BE" w:rsidP="008A00BE"/>
    <w:tbl>
      <w:tblPr>
        <w:tblW w:w="6130" w:type="dxa"/>
        <w:tblInd w:w="720" w:type="dxa"/>
        <w:tblCellMar>
          <w:left w:w="0" w:type="dxa"/>
          <w:right w:w="0" w:type="dxa"/>
        </w:tblCellMar>
        <w:tblLook w:val="0000"/>
      </w:tblPr>
      <w:tblGrid>
        <w:gridCol w:w="2725"/>
        <w:gridCol w:w="871"/>
        <w:gridCol w:w="1061"/>
        <w:gridCol w:w="1473"/>
      </w:tblGrid>
      <w:tr w:rsidR="008A00BE" w:rsidRPr="00C639B3" w:rsidTr="008A00BE">
        <w:trPr>
          <w:trHeight w:val="337"/>
        </w:trPr>
        <w:tc>
          <w:tcPr>
            <w:tcW w:w="3596" w:type="dxa"/>
            <w:gridSpan w:val="2"/>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061"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47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73"/>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Element of output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Units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Unit cost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Values</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Finished goods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1,700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 2,400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K4,080,000 </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Abnormal loss</w:t>
            </w:r>
            <w:r w:rsidR="008E12D5" w:rsidRPr="00C639B3">
              <w:rPr>
                <w:rFonts w:ascii="Times New Roman" w:eastAsia="Times New Roman" w:hAnsi="Times New Roman" w:cs="Times New Roman"/>
              </w:rPr>
              <w:fldChar w:fldCharType="begin"/>
            </w:r>
            <w:r w:rsidRPr="00C639B3">
              <w:rPr>
                <w:rFonts w:ascii="Times New Roman" w:hAnsi="Times New Roman" w:cs="Times New Roman"/>
              </w:rPr>
              <w:instrText xml:space="preserve"> XE "Abnormal loss" </w:instrText>
            </w:r>
            <w:r w:rsidR="008E12D5" w:rsidRPr="00C639B3">
              <w:rPr>
                <w:rFonts w:ascii="Times New Roman" w:eastAsia="Times New Roman" w:hAnsi="Times New Roman" w:cs="Times New Roman"/>
              </w:rPr>
              <w:fldChar w:fldCharType="end"/>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 2,400 </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K240,000 </w:t>
            </w:r>
          </w:p>
        </w:tc>
      </w:tr>
      <w:tr w:rsidR="008A00BE" w:rsidRPr="00C639B3" w:rsidTr="008A00BE">
        <w:trPr>
          <w:trHeight w:val="33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Total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K4,320,000 </w:t>
            </w:r>
          </w:p>
        </w:tc>
      </w:tr>
    </w:tbl>
    <w:p w:rsidR="008A00BE" w:rsidRPr="00C639B3" w:rsidRDefault="008A00BE" w:rsidP="008A00BE">
      <w:pPr>
        <w:ind w:left="720"/>
      </w:pPr>
    </w:p>
    <w:p w:rsidR="008A00BE" w:rsidRPr="00C639B3" w:rsidRDefault="008A00BE" w:rsidP="008A00BE">
      <w:pPr>
        <w:ind w:left="720"/>
      </w:pPr>
    </w:p>
    <w:tbl>
      <w:tblPr>
        <w:tblW w:w="8856" w:type="dxa"/>
        <w:tblInd w:w="54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2,000</w:t>
            </w:r>
          </w:p>
        </w:tc>
        <w:tc>
          <w:tcPr>
            <w:tcW w:w="1296" w:type="dxa"/>
          </w:tcPr>
          <w:p w:rsidR="008A00BE" w:rsidRPr="00C639B3" w:rsidRDefault="008A00BE" w:rsidP="008A00BE">
            <w:r w:rsidRPr="00C639B3">
              <w:t>Output to process 2</w:t>
            </w:r>
          </w:p>
        </w:tc>
        <w:tc>
          <w:tcPr>
            <w:tcW w:w="1476" w:type="dxa"/>
          </w:tcPr>
          <w:p w:rsidR="008A00BE" w:rsidRPr="00C639B3" w:rsidRDefault="008A00BE" w:rsidP="008A00BE">
            <w:r w:rsidRPr="00C639B3">
              <w:t>1,700</w:t>
            </w:r>
          </w:p>
        </w:tc>
        <w:tc>
          <w:tcPr>
            <w:tcW w:w="1476" w:type="dxa"/>
          </w:tcPr>
          <w:p w:rsidR="008A00BE" w:rsidRPr="00C639B3" w:rsidRDefault="008A00BE" w:rsidP="008A00BE">
            <w:r w:rsidRPr="00C639B3">
              <w:t>4,080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1,000</w:t>
            </w:r>
          </w:p>
        </w:tc>
        <w:tc>
          <w:tcPr>
            <w:tcW w:w="1296" w:type="dxa"/>
          </w:tcPr>
          <w:p w:rsidR="008A00BE" w:rsidRPr="00C639B3" w:rsidRDefault="008A00BE" w:rsidP="008A00BE">
            <w:r w:rsidRPr="00C639B3">
              <w:t>Normal loss</w:t>
            </w:r>
          </w:p>
        </w:tc>
        <w:tc>
          <w:tcPr>
            <w:tcW w:w="1476" w:type="dxa"/>
          </w:tcPr>
          <w:p w:rsidR="008A00BE" w:rsidRPr="00C639B3" w:rsidRDefault="008A00BE" w:rsidP="008A00BE">
            <w:r w:rsidRPr="00C639B3">
              <w:t xml:space="preserve">  200</w:t>
            </w:r>
          </w:p>
        </w:tc>
        <w:tc>
          <w:tcPr>
            <w:tcW w:w="1476" w:type="dxa"/>
          </w:tcPr>
          <w:p w:rsidR="008A00BE" w:rsidRPr="00C639B3" w:rsidRDefault="008A00BE" w:rsidP="008A00BE">
            <w:r w:rsidRPr="00C639B3">
              <w:t xml:space="preserve">   180</w:t>
            </w: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1,500</w:t>
            </w:r>
          </w:p>
        </w:tc>
        <w:tc>
          <w:tcPr>
            <w:tcW w:w="1296" w:type="dxa"/>
            <w:tcBorders>
              <w:bottom w:val="single" w:sz="4" w:space="0" w:color="auto"/>
            </w:tcBorders>
          </w:tcPr>
          <w:p w:rsidR="008A00BE" w:rsidRPr="00C639B3" w:rsidRDefault="008A00BE" w:rsidP="008A00BE">
            <w:r w:rsidRPr="00C639B3">
              <w:t>Abnormal loss</w:t>
            </w:r>
            <w:r w:rsidR="008E12D5" w:rsidRPr="00C639B3">
              <w:fldChar w:fldCharType="begin"/>
            </w:r>
            <w:r w:rsidRPr="00C639B3">
              <w:instrText xml:space="preserve"> XE "Abnormal loss" </w:instrText>
            </w:r>
            <w:r w:rsidR="008E12D5" w:rsidRPr="00C639B3">
              <w:fldChar w:fldCharType="end"/>
            </w:r>
          </w:p>
        </w:tc>
        <w:tc>
          <w:tcPr>
            <w:tcW w:w="1476" w:type="dxa"/>
            <w:tcBorders>
              <w:bottom w:val="single" w:sz="4" w:space="0" w:color="auto"/>
            </w:tcBorders>
          </w:tcPr>
          <w:p w:rsidR="008A00BE" w:rsidRPr="00C639B3" w:rsidRDefault="008A00BE" w:rsidP="008A00BE">
            <w:r w:rsidRPr="00C639B3">
              <w:t xml:space="preserve">  100</w:t>
            </w:r>
          </w:p>
        </w:tc>
        <w:tc>
          <w:tcPr>
            <w:tcW w:w="1476" w:type="dxa"/>
            <w:tcBorders>
              <w:bottom w:val="single" w:sz="4" w:space="0" w:color="auto"/>
            </w:tcBorders>
          </w:tcPr>
          <w:p w:rsidR="008A00BE" w:rsidRPr="00C639B3" w:rsidRDefault="008A00BE" w:rsidP="008A00BE">
            <w:r w:rsidRPr="00C639B3">
              <w:t xml:space="preserve">   240</w:t>
            </w:r>
          </w:p>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4,500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4,500</w:t>
            </w:r>
          </w:p>
        </w:tc>
      </w:tr>
    </w:tbl>
    <w:p w:rsidR="008A00BE" w:rsidRPr="00C639B3" w:rsidRDefault="008A00BE" w:rsidP="008A00BE"/>
    <w:tbl>
      <w:tblPr>
        <w:tblW w:w="8856" w:type="dxa"/>
        <w:tblInd w:w="54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ABNORMAL LOSS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Process account</w:t>
            </w:r>
          </w:p>
        </w:tc>
        <w:tc>
          <w:tcPr>
            <w:tcW w:w="1080" w:type="dxa"/>
          </w:tcPr>
          <w:p w:rsidR="008A00BE" w:rsidRPr="00C639B3" w:rsidRDefault="008A00BE" w:rsidP="008A00BE">
            <w:r w:rsidRPr="00C639B3">
              <w:t>100</w:t>
            </w:r>
          </w:p>
        </w:tc>
        <w:tc>
          <w:tcPr>
            <w:tcW w:w="1260" w:type="dxa"/>
          </w:tcPr>
          <w:p w:rsidR="008A00BE" w:rsidRPr="00C639B3" w:rsidRDefault="008A00BE" w:rsidP="008A00BE">
            <w:r w:rsidRPr="00C639B3">
              <w:t>240</w:t>
            </w:r>
          </w:p>
        </w:tc>
        <w:tc>
          <w:tcPr>
            <w:tcW w:w="1296" w:type="dxa"/>
          </w:tcPr>
          <w:p w:rsidR="008A00BE" w:rsidRPr="00C639B3" w:rsidRDefault="008A00BE" w:rsidP="008A00BE">
            <w:r w:rsidRPr="00C639B3">
              <w:t>Cash/Bank</w:t>
            </w:r>
          </w:p>
        </w:tc>
        <w:tc>
          <w:tcPr>
            <w:tcW w:w="1476" w:type="dxa"/>
          </w:tcPr>
          <w:p w:rsidR="008A00BE" w:rsidRPr="00C639B3" w:rsidRDefault="008A00BE" w:rsidP="008A00BE">
            <w:r w:rsidRPr="00C639B3">
              <w:t>100</w:t>
            </w:r>
          </w:p>
        </w:tc>
        <w:tc>
          <w:tcPr>
            <w:tcW w:w="1476" w:type="dxa"/>
          </w:tcPr>
          <w:p w:rsidR="008A00BE" w:rsidRPr="00C639B3" w:rsidRDefault="008A00BE" w:rsidP="008A00BE">
            <w:r w:rsidRPr="00C639B3">
              <w:t xml:space="preserve">      90</w:t>
            </w:r>
          </w:p>
        </w:tc>
      </w:tr>
      <w:tr w:rsidR="008A00BE" w:rsidRPr="00C639B3" w:rsidTr="008A00BE">
        <w:tc>
          <w:tcPr>
            <w:tcW w:w="2268" w:type="dxa"/>
          </w:tcPr>
          <w:p w:rsidR="008A00BE" w:rsidRPr="00C639B3" w:rsidRDefault="008A00BE" w:rsidP="008A00BE"/>
        </w:tc>
        <w:tc>
          <w:tcPr>
            <w:tcW w:w="1080" w:type="dxa"/>
          </w:tcPr>
          <w:p w:rsidR="008A00BE" w:rsidRPr="00C639B3" w:rsidRDefault="008A00BE" w:rsidP="008A00BE"/>
        </w:tc>
        <w:tc>
          <w:tcPr>
            <w:tcW w:w="1260" w:type="dxa"/>
          </w:tcPr>
          <w:p w:rsidR="008A00BE" w:rsidRPr="00C639B3" w:rsidRDefault="008A00BE" w:rsidP="008A00BE"/>
        </w:tc>
        <w:tc>
          <w:tcPr>
            <w:tcW w:w="1296" w:type="dxa"/>
          </w:tcPr>
          <w:p w:rsidR="008A00BE" w:rsidRPr="00C639B3" w:rsidRDefault="008A00BE" w:rsidP="008A00BE">
            <w:r w:rsidRPr="00C639B3">
              <w:t>P &amp; L</w:t>
            </w:r>
          </w:p>
        </w:tc>
        <w:tc>
          <w:tcPr>
            <w:tcW w:w="1476" w:type="dxa"/>
          </w:tcPr>
          <w:p w:rsidR="008A00BE" w:rsidRPr="00C639B3" w:rsidRDefault="008A00BE" w:rsidP="008A00BE"/>
        </w:tc>
        <w:tc>
          <w:tcPr>
            <w:tcW w:w="1476" w:type="dxa"/>
          </w:tcPr>
          <w:p w:rsidR="008A00BE" w:rsidRPr="00C639B3" w:rsidRDefault="008A00BE" w:rsidP="008A00BE">
            <w:r w:rsidRPr="00C639B3">
              <w:t xml:space="preserve">    150</w:t>
            </w:r>
          </w:p>
        </w:tc>
      </w:tr>
      <w:tr w:rsidR="008A00BE" w:rsidRPr="00C639B3" w:rsidTr="008A00BE">
        <w:tc>
          <w:tcPr>
            <w:tcW w:w="2268" w:type="dxa"/>
            <w:tcBorders>
              <w:bottom w:val="single" w:sz="4" w:space="0" w:color="auto"/>
            </w:tcBorders>
          </w:tcPr>
          <w:p w:rsidR="008A00BE" w:rsidRPr="00C639B3" w:rsidRDefault="008A00BE" w:rsidP="008A00BE"/>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100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240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100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240</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tbl>
      <w:tblPr>
        <w:tblW w:w="8856" w:type="dxa"/>
        <w:tblInd w:w="72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NORMAL LOSS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Process account</w:t>
            </w:r>
          </w:p>
        </w:tc>
        <w:tc>
          <w:tcPr>
            <w:tcW w:w="1080" w:type="dxa"/>
          </w:tcPr>
          <w:p w:rsidR="008A00BE" w:rsidRPr="00C639B3" w:rsidRDefault="008A00BE" w:rsidP="008A00BE">
            <w:r w:rsidRPr="00C639B3">
              <w:t>200</w:t>
            </w:r>
          </w:p>
        </w:tc>
        <w:tc>
          <w:tcPr>
            <w:tcW w:w="1260" w:type="dxa"/>
          </w:tcPr>
          <w:p w:rsidR="008A00BE" w:rsidRPr="00C639B3" w:rsidRDefault="008A00BE" w:rsidP="008A00BE">
            <w:r w:rsidRPr="00C639B3">
              <w:t xml:space="preserve"> 180</w:t>
            </w:r>
          </w:p>
        </w:tc>
        <w:tc>
          <w:tcPr>
            <w:tcW w:w="1296" w:type="dxa"/>
          </w:tcPr>
          <w:p w:rsidR="008A00BE" w:rsidRPr="00C639B3" w:rsidRDefault="008A00BE" w:rsidP="008A00BE">
            <w:r w:rsidRPr="00C639B3">
              <w:t>Cash/Bank</w:t>
            </w:r>
          </w:p>
        </w:tc>
        <w:tc>
          <w:tcPr>
            <w:tcW w:w="1476" w:type="dxa"/>
          </w:tcPr>
          <w:p w:rsidR="008A00BE" w:rsidRPr="00C639B3" w:rsidRDefault="008A00BE" w:rsidP="008A00BE">
            <w:r w:rsidRPr="00C639B3">
              <w:t>200</w:t>
            </w:r>
          </w:p>
        </w:tc>
        <w:tc>
          <w:tcPr>
            <w:tcW w:w="1476" w:type="dxa"/>
          </w:tcPr>
          <w:p w:rsidR="008A00BE" w:rsidRPr="00C639B3" w:rsidRDefault="008A00BE" w:rsidP="008A00BE">
            <w:r w:rsidRPr="00C639B3">
              <w:t xml:space="preserve">    180</w:t>
            </w:r>
          </w:p>
        </w:tc>
      </w:tr>
      <w:tr w:rsidR="008A00BE" w:rsidRPr="00C639B3" w:rsidTr="008A00BE">
        <w:tc>
          <w:tcPr>
            <w:tcW w:w="2268" w:type="dxa"/>
          </w:tcPr>
          <w:p w:rsidR="008A00BE" w:rsidRPr="00C639B3" w:rsidRDefault="008A00BE" w:rsidP="008A00BE"/>
        </w:tc>
        <w:tc>
          <w:tcPr>
            <w:tcW w:w="1080" w:type="dxa"/>
          </w:tcPr>
          <w:p w:rsidR="008A00BE" w:rsidRPr="00C639B3" w:rsidRDefault="008A00BE" w:rsidP="008A00BE"/>
        </w:tc>
        <w:tc>
          <w:tcPr>
            <w:tcW w:w="1260" w:type="dxa"/>
          </w:tcPr>
          <w:p w:rsidR="008A00BE" w:rsidRPr="00C639B3" w:rsidRDefault="008A00BE" w:rsidP="008A00BE"/>
        </w:tc>
        <w:tc>
          <w:tcPr>
            <w:tcW w:w="1296" w:type="dxa"/>
          </w:tcPr>
          <w:p w:rsidR="008A00BE" w:rsidRPr="00C639B3" w:rsidRDefault="008A00BE" w:rsidP="008A00BE"/>
        </w:tc>
        <w:tc>
          <w:tcPr>
            <w:tcW w:w="1476" w:type="dxa"/>
          </w:tcPr>
          <w:p w:rsidR="008A00BE" w:rsidRPr="00C639B3" w:rsidRDefault="008A00BE" w:rsidP="008A00BE"/>
        </w:tc>
        <w:tc>
          <w:tcPr>
            <w:tcW w:w="1476" w:type="dxa"/>
          </w:tcPr>
          <w:p w:rsidR="008A00BE" w:rsidRPr="00C639B3" w:rsidRDefault="008A00BE" w:rsidP="008A00BE"/>
        </w:tc>
      </w:tr>
      <w:tr w:rsidR="008A00BE" w:rsidRPr="00C639B3" w:rsidTr="008A00BE">
        <w:tc>
          <w:tcPr>
            <w:tcW w:w="2268" w:type="dxa"/>
            <w:tcBorders>
              <w:bottom w:val="single" w:sz="4" w:space="0" w:color="auto"/>
            </w:tcBorders>
          </w:tcPr>
          <w:p w:rsidR="008A00BE" w:rsidRPr="00C639B3" w:rsidRDefault="008A00BE" w:rsidP="008A00BE"/>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180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180</w:t>
            </w:r>
          </w:p>
        </w:tc>
      </w:tr>
    </w:tbl>
    <w:p w:rsidR="008A00BE" w:rsidRPr="00C639B3" w:rsidRDefault="008A00BE" w:rsidP="008A00BE"/>
    <w:p w:rsidR="008A00BE" w:rsidRPr="00C639B3" w:rsidRDefault="008A00BE" w:rsidP="008A00BE"/>
    <w:p w:rsidR="008A00BE" w:rsidRPr="00C639B3" w:rsidRDefault="008A00BE" w:rsidP="008A00BE">
      <w:pPr>
        <w:rPr>
          <w:b/>
          <w:bCs/>
        </w:rPr>
      </w:pPr>
      <w:r w:rsidRPr="00C639B3">
        <w:rPr>
          <w:b/>
          <w:bCs/>
        </w:rPr>
        <w:t>SCRAP VALUE AND ABNORMAL GAIN</w:t>
      </w:r>
    </w:p>
    <w:p w:rsidR="008A00BE" w:rsidRPr="00C639B3" w:rsidRDefault="008A00BE" w:rsidP="008A00BE"/>
    <w:p w:rsidR="008A00BE" w:rsidRPr="00C639B3" w:rsidRDefault="008A00BE" w:rsidP="008A00BE">
      <w:pPr>
        <w:ind w:left="720"/>
      </w:pPr>
      <w:r w:rsidRPr="00C639B3">
        <w:t>All information as in paragraph 2.7 except that the loss has scrap value of K900 per unit. All the relevant accounts will appear as shown below.</w:t>
      </w:r>
    </w:p>
    <w:p w:rsidR="008A00BE" w:rsidRPr="00C639B3" w:rsidRDefault="008A00BE" w:rsidP="008A00BE">
      <w:pPr>
        <w:ind w:left="720"/>
      </w:pPr>
    </w:p>
    <w:tbl>
      <w:tblPr>
        <w:tblW w:w="9068" w:type="dxa"/>
        <w:tblInd w:w="720" w:type="dxa"/>
        <w:tblLook w:val="0000"/>
      </w:tblPr>
      <w:tblGrid>
        <w:gridCol w:w="1548"/>
        <w:gridCol w:w="2480"/>
        <w:gridCol w:w="400"/>
        <w:gridCol w:w="2984"/>
        <w:gridCol w:w="1656"/>
      </w:tblGrid>
      <w:tr w:rsidR="008A00BE" w:rsidRPr="00C639B3" w:rsidTr="008A00BE">
        <w:trPr>
          <w:cantSplit/>
          <w:trHeight w:val="207"/>
        </w:trPr>
        <w:tc>
          <w:tcPr>
            <w:tcW w:w="1548" w:type="dxa"/>
          </w:tcPr>
          <w:p w:rsidR="008A00BE" w:rsidRPr="00C639B3" w:rsidRDefault="008A00BE" w:rsidP="008A00BE">
            <w:r w:rsidRPr="00C639B3">
              <w:t>Unit cost =</w:t>
            </w:r>
          </w:p>
        </w:tc>
        <w:tc>
          <w:tcPr>
            <w:tcW w:w="2480" w:type="dxa"/>
            <w:tcBorders>
              <w:bottom w:val="single" w:sz="4" w:space="0" w:color="auto"/>
            </w:tcBorders>
          </w:tcPr>
          <w:p w:rsidR="008A00BE" w:rsidRPr="00C639B3" w:rsidRDefault="008A00BE" w:rsidP="008A00BE">
            <w:pPr>
              <w:jc w:val="center"/>
            </w:pPr>
            <w:r w:rsidRPr="00C639B3">
              <w:t>Process cost less scrap from normal loss</w:t>
            </w:r>
          </w:p>
        </w:tc>
        <w:tc>
          <w:tcPr>
            <w:tcW w:w="400" w:type="dxa"/>
          </w:tcPr>
          <w:p w:rsidR="008A00BE" w:rsidRPr="00C639B3" w:rsidRDefault="008A00BE" w:rsidP="008A00BE">
            <w:pPr>
              <w:jc w:val="center"/>
            </w:pPr>
            <w:r w:rsidRPr="00C639B3">
              <w:t>=</w:t>
            </w:r>
          </w:p>
        </w:tc>
        <w:tc>
          <w:tcPr>
            <w:tcW w:w="2984" w:type="dxa"/>
            <w:tcBorders>
              <w:bottom w:val="single" w:sz="4" w:space="0" w:color="auto"/>
            </w:tcBorders>
          </w:tcPr>
          <w:p w:rsidR="008A00BE" w:rsidRPr="00C639B3" w:rsidRDefault="008A00BE" w:rsidP="008A00BE">
            <w:pPr>
              <w:jc w:val="center"/>
            </w:pPr>
            <w:r w:rsidRPr="00C639B3">
              <w:t>K4,500,000 – K180,000</w:t>
            </w:r>
          </w:p>
        </w:tc>
        <w:tc>
          <w:tcPr>
            <w:tcW w:w="1656" w:type="dxa"/>
            <w:vMerge w:val="restart"/>
          </w:tcPr>
          <w:p w:rsidR="008A00BE" w:rsidRPr="00C639B3" w:rsidRDefault="008A00BE" w:rsidP="008A00BE">
            <w:pPr>
              <w:jc w:val="center"/>
              <w:rPr>
                <w:b/>
                <w:bCs/>
              </w:rPr>
            </w:pPr>
          </w:p>
          <w:p w:rsidR="008A00BE" w:rsidRPr="00C639B3" w:rsidRDefault="008A00BE" w:rsidP="008A00BE">
            <w:pPr>
              <w:jc w:val="center"/>
              <w:rPr>
                <w:b/>
                <w:bCs/>
              </w:rPr>
            </w:pPr>
            <w:r w:rsidRPr="00C639B3">
              <w:rPr>
                <w:b/>
                <w:bCs/>
              </w:rPr>
              <w:t>= K 2,400 per unit</w:t>
            </w:r>
          </w:p>
        </w:tc>
      </w:tr>
      <w:tr w:rsidR="008A00BE" w:rsidRPr="00C639B3" w:rsidTr="008A00BE">
        <w:trPr>
          <w:cantSplit/>
        </w:trPr>
        <w:tc>
          <w:tcPr>
            <w:tcW w:w="1548" w:type="dxa"/>
          </w:tcPr>
          <w:p w:rsidR="008A00BE" w:rsidRPr="00C639B3" w:rsidRDefault="008A00BE" w:rsidP="008A00BE"/>
        </w:tc>
        <w:tc>
          <w:tcPr>
            <w:tcW w:w="2480" w:type="dxa"/>
            <w:tcBorders>
              <w:top w:val="single" w:sz="4" w:space="0" w:color="auto"/>
            </w:tcBorders>
          </w:tcPr>
          <w:p w:rsidR="008A00BE" w:rsidRPr="00C639B3" w:rsidRDefault="008A00BE" w:rsidP="008A00BE">
            <w:pPr>
              <w:jc w:val="center"/>
            </w:pPr>
            <w:r w:rsidRPr="00C639B3">
              <w:t>Expected output</w:t>
            </w:r>
          </w:p>
        </w:tc>
        <w:tc>
          <w:tcPr>
            <w:tcW w:w="400" w:type="dxa"/>
          </w:tcPr>
          <w:p w:rsidR="008A00BE" w:rsidRPr="00C639B3" w:rsidRDefault="008A00BE" w:rsidP="008A00BE">
            <w:pPr>
              <w:jc w:val="center"/>
            </w:pPr>
          </w:p>
        </w:tc>
        <w:tc>
          <w:tcPr>
            <w:tcW w:w="2984" w:type="dxa"/>
            <w:tcBorders>
              <w:top w:val="single" w:sz="4" w:space="0" w:color="auto"/>
            </w:tcBorders>
          </w:tcPr>
          <w:p w:rsidR="008A00BE" w:rsidRPr="00C639B3" w:rsidRDefault="008A00BE" w:rsidP="008A00BE">
            <w:pPr>
              <w:jc w:val="center"/>
            </w:pPr>
            <w:r w:rsidRPr="00C639B3">
              <w:t>1800 units</w:t>
            </w:r>
          </w:p>
        </w:tc>
        <w:tc>
          <w:tcPr>
            <w:tcW w:w="1656" w:type="dxa"/>
            <w:vMerge/>
          </w:tcPr>
          <w:p w:rsidR="008A00BE" w:rsidRPr="00C639B3" w:rsidRDefault="008A00BE" w:rsidP="008A00BE"/>
        </w:tc>
      </w:tr>
      <w:tr w:rsidR="008A00BE" w:rsidRPr="00C639B3" w:rsidTr="008A00BE">
        <w:tc>
          <w:tcPr>
            <w:tcW w:w="1548" w:type="dxa"/>
          </w:tcPr>
          <w:p w:rsidR="008A00BE" w:rsidRPr="00C639B3" w:rsidRDefault="008A00BE" w:rsidP="008A00BE"/>
        </w:tc>
        <w:tc>
          <w:tcPr>
            <w:tcW w:w="2480" w:type="dxa"/>
          </w:tcPr>
          <w:p w:rsidR="008A00BE" w:rsidRPr="00C639B3" w:rsidRDefault="008A00BE" w:rsidP="008A00BE"/>
        </w:tc>
        <w:tc>
          <w:tcPr>
            <w:tcW w:w="400" w:type="dxa"/>
          </w:tcPr>
          <w:p w:rsidR="008A00BE" w:rsidRPr="00C639B3" w:rsidRDefault="008A00BE" w:rsidP="008A00BE"/>
        </w:tc>
        <w:tc>
          <w:tcPr>
            <w:tcW w:w="2984" w:type="dxa"/>
          </w:tcPr>
          <w:p w:rsidR="008A00BE" w:rsidRPr="00C639B3" w:rsidRDefault="008A00BE" w:rsidP="008A00BE"/>
        </w:tc>
        <w:tc>
          <w:tcPr>
            <w:tcW w:w="1656" w:type="dxa"/>
          </w:tcPr>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tc>
      </w:tr>
    </w:tbl>
    <w:p w:rsidR="008A00BE" w:rsidRPr="00C639B3" w:rsidRDefault="008A00BE" w:rsidP="008A00BE"/>
    <w:p w:rsidR="008A00BE" w:rsidRPr="00C639B3" w:rsidRDefault="008A00BE" w:rsidP="008A00BE"/>
    <w:tbl>
      <w:tblPr>
        <w:tblW w:w="6130" w:type="dxa"/>
        <w:tblInd w:w="720" w:type="dxa"/>
        <w:tblCellMar>
          <w:left w:w="0" w:type="dxa"/>
          <w:right w:w="0" w:type="dxa"/>
        </w:tblCellMar>
        <w:tblLook w:val="0000"/>
      </w:tblPr>
      <w:tblGrid>
        <w:gridCol w:w="2725"/>
        <w:gridCol w:w="871"/>
        <w:gridCol w:w="1061"/>
        <w:gridCol w:w="1473"/>
      </w:tblGrid>
      <w:tr w:rsidR="008A00BE" w:rsidRPr="00C639B3" w:rsidTr="008A00BE">
        <w:trPr>
          <w:trHeight w:val="337"/>
        </w:trPr>
        <w:tc>
          <w:tcPr>
            <w:tcW w:w="3596" w:type="dxa"/>
            <w:gridSpan w:val="2"/>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rFonts w:eastAsia="Arial Unicode MS"/>
                <w:b/>
                <w:bCs/>
              </w:rPr>
              <w:t>STATEMENT OF VALUATION</w:t>
            </w:r>
          </w:p>
        </w:tc>
        <w:tc>
          <w:tcPr>
            <w:tcW w:w="1061"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147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r>
      <w:tr w:rsidR="008A00BE" w:rsidRPr="00C639B3" w:rsidTr="008A00BE">
        <w:trPr>
          <w:trHeight w:val="273"/>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Element of output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Units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r w:rsidRPr="00C639B3">
              <w:t>Unit cost</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Values</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r w:rsidRPr="00C639B3">
              <w:t xml:space="preserve">       K</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pPr>
            <w:r w:rsidRPr="00C639B3">
              <w:t>K</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Finished goods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1,900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2,400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4,560,000 </w:t>
            </w:r>
          </w:p>
        </w:tc>
      </w:tr>
      <w:tr w:rsidR="008A00BE" w:rsidRPr="00C639B3" w:rsidTr="008A00BE">
        <w:trPr>
          <w:trHeight w:val="321"/>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Abnormal gain</w:t>
            </w:r>
            <w:r w:rsidR="008E12D5" w:rsidRPr="00C639B3">
              <w:rPr>
                <w:rFonts w:ascii="Times New Roman" w:eastAsia="Times New Roman" w:hAnsi="Times New Roman" w:cs="Times New Roman"/>
              </w:rPr>
              <w:fldChar w:fldCharType="begin"/>
            </w:r>
            <w:r w:rsidRPr="00C639B3">
              <w:rPr>
                <w:rFonts w:ascii="Times New Roman" w:hAnsi="Times New Roman" w:cs="Times New Roman"/>
              </w:rPr>
              <w:instrText xml:space="preserve"> XE "Abnormal gain" </w:instrText>
            </w:r>
            <w:r w:rsidR="008E12D5" w:rsidRPr="00C639B3">
              <w:rPr>
                <w:rFonts w:ascii="Times New Roman" w:eastAsia="Times New Roman" w:hAnsi="Times New Roman" w:cs="Times New Roman"/>
              </w:rPr>
              <w:fldChar w:fldCharType="end"/>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100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2,400 </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240,000 </w:t>
            </w:r>
          </w:p>
        </w:tc>
      </w:tr>
      <w:tr w:rsidR="008A00BE" w:rsidRPr="00C639B3" w:rsidTr="008A00BE">
        <w:trPr>
          <w:trHeight w:val="337"/>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Total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0" w:type="auto"/>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4,800,000 </w:t>
            </w:r>
          </w:p>
        </w:tc>
      </w:tr>
    </w:tbl>
    <w:p w:rsidR="008A00BE" w:rsidRPr="00C639B3" w:rsidRDefault="008A00BE" w:rsidP="008A00BE">
      <w:pPr>
        <w:ind w:left="720"/>
      </w:pPr>
    </w:p>
    <w:p w:rsidR="008A00BE" w:rsidRPr="00C639B3" w:rsidRDefault="008A00BE" w:rsidP="008A00BE">
      <w:pPr>
        <w:ind w:left="720"/>
      </w:pPr>
    </w:p>
    <w:tbl>
      <w:tblPr>
        <w:tblW w:w="8856" w:type="dxa"/>
        <w:tblInd w:w="72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 xml:space="preserve">  2,000</w:t>
            </w:r>
          </w:p>
        </w:tc>
        <w:tc>
          <w:tcPr>
            <w:tcW w:w="1296" w:type="dxa"/>
          </w:tcPr>
          <w:p w:rsidR="008A00BE" w:rsidRPr="00C639B3" w:rsidRDefault="008A00BE" w:rsidP="008A00BE">
            <w:r w:rsidRPr="00C639B3">
              <w:t>Output to process 2</w:t>
            </w:r>
          </w:p>
        </w:tc>
        <w:tc>
          <w:tcPr>
            <w:tcW w:w="1476" w:type="dxa"/>
          </w:tcPr>
          <w:p w:rsidR="008A00BE" w:rsidRPr="00C639B3" w:rsidRDefault="008A00BE" w:rsidP="008A00BE">
            <w:r w:rsidRPr="00C639B3">
              <w:t>1,900</w:t>
            </w:r>
          </w:p>
        </w:tc>
        <w:tc>
          <w:tcPr>
            <w:tcW w:w="1476" w:type="dxa"/>
          </w:tcPr>
          <w:p w:rsidR="008A00BE" w:rsidRPr="00C639B3" w:rsidRDefault="008A00BE" w:rsidP="008A00BE">
            <w:r w:rsidRPr="00C639B3">
              <w:t xml:space="preserve">  4,560</w:t>
            </w:r>
          </w:p>
        </w:tc>
      </w:tr>
      <w:tr w:rsidR="008A00BE" w:rsidRPr="00C639B3" w:rsidTr="008A00BE">
        <w:tc>
          <w:tcPr>
            <w:tcW w:w="2268" w:type="dxa"/>
            <w:tcBorders>
              <w:bottom w:val="nil"/>
            </w:tcBorders>
          </w:tcPr>
          <w:p w:rsidR="008A00BE" w:rsidRPr="00C639B3" w:rsidRDefault="008A00BE" w:rsidP="008A00BE">
            <w:r w:rsidRPr="00C639B3">
              <w:t>Direct Labour</w:t>
            </w:r>
          </w:p>
        </w:tc>
        <w:tc>
          <w:tcPr>
            <w:tcW w:w="1080" w:type="dxa"/>
            <w:tcBorders>
              <w:bottom w:val="nil"/>
            </w:tcBorders>
          </w:tcPr>
          <w:p w:rsidR="008A00BE" w:rsidRPr="00C639B3" w:rsidRDefault="008A00BE" w:rsidP="008A00BE"/>
        </w:tc>
        <w:tc>
          <w:tcPr>
            <w:tcW w:w="1260" w:type="dxa"/>
            <w:tcBorders>
              <w:bottom w:val="nil"/>
            </w:tcBorders>
          </w:tcPr>
          <w:p w:rsidR="008A00BE" w:rsidRPr="00C639B3" w:rsidRDefault="008A00BE" w:rsidP="008A00BE">
            <w:r w:rsidRPr="00C639B3">
              <w:t xml:space="preserve"> 1,000</w:t>
            </w:r>
          </w:p>
        </w:tc>
        <w:tc>
          <w:tcPr>
            <w:tcW w:w="1296" w:type="dxa"/>
            <w:tcBorders>
              <w:bottom w:val="nil"/>
            </w:tcBorders>
          </w:tcPr>
          <w:p w:rsidR="008A00BE" w:rsidRPr="00C639B3" w:rsidRDefault="008A00BE" w:rsidP="008A00BE">
            <w:r w:rsidRPr="00C639B3">
              <w:t>Normal loss</w:t>
            </w:r>
          </w:p>
        </w:tc>
        <w:tc>
          <w:tcPr>
            <w:tcW w:w="1476" w:type="dxa"/>
            <w:tcBorders>
              <w:bottom w:val="nil"/>
            </w:tcBorders>
          </w:tcPr>
          <w:p w:rsidR="008A00BE" w:rsidRPr="00C639B3" w:rsidRDefault="008A00BE" w:rsidP="008A00BE">
            <w:r w:rsidRPr="00C639B3">
              <w:t xml:space="preserve">  200</w:t>
            </w:r>
          </w:p>
        </w:tc>
        <w:tc>
          <w:tcPr>
            <w:tcW w:w="1476" w:type="dxa"/>
            <w:tcBorders>
              <w:bottom w:val="nil"/>
            </w:tcBorders>
          </w:tcPr>
          <w:p w:rsidR="008A00BE" w:rsidRPr="00C639B3" w:rsidRDefault="008A00BE" w:rsidP="008A00BE">
            <w:r w:rsidRPr="00C639B3">
              <w:t xml:space="preserve">    180</w:t>
            </w:r>
          </w:p>
        </w:tc>
      </w:tr>
      <w:tr w:rsidR="008A00BE" w:rsidRPr="00C639B3" w:rsidTr="008A00BE">
        <w:tc>
          <w:tcPr>
            <w:tcW w:w="2268" w:type="dxa"/>
            <w:tcBorders>
              <w:top w:val="nil"/>
              <w:left w:val="nil"/>
              <w:bottom w:val="nil"/>
              <w:right w:val="nil"/>
            </w:tcBorders>
          </w:tcPr>
          <w:p w:rsidR="008A00BE" w:rsidRPr="00C639B3" w:rsidRDefault="008A00BE" w:rsidP="008A00BE">
            <w:r w:rsidRPr="00C639B3">
              <w:t>Production overheads</w:t>
            </w:r>
          </w:p>
        </w:tc>
        <w:tc>
          <w:tcPr>
            <w:tcW w:w="1080" w:type="dxa"/>
            <w:tcBorders>
              <w:top w:val="nil"/>
              <w:left w:val="nil"/>
              <w:bottom w:val="nil"/>
              <w:right w:val="nil"/>
            </w:tcBorders>
          </w:tcPr>
          <w:p w:rsidR="008A00BE" w:rsidRPr="00C639B3" w:rsidRDefault="008A00BE" w:rsidP="008A00BE"/>
        </w:tc>
        <w:tc>
          <w:tcPr>
            <w:tcW w:w="1260" w:type="dxa"/>
            <w:tcBorders>
              <w:top w:val="nil"/>
              <w:left w:val="nil"/>
              <w:bottom w:val="nil"/>
              <w:right w:val="nil"/>
            </w:tcBorders>
          </w:tcPr>
          <w:p w:rsidR="008A00BE" w:rsidRPr="00C639B3" w:rsidRDefault="008A00BE" w:rsidP="008A00BE">
            <w:r w:rsidRPr="00C639B3">
              <w:t xml:space="preserve"> 1,500</w:t>
            </w:r>
          </w:p>
        </w:tc>
        <w:tc>
          <w:tcPr>
            <w:tcW w:w="1296" w:type="dxa"/>
            <w:tcBorders>
              <w:top w:val="nil"/>
              <w:left w:val="nil"/>
              <w:bottom w:val="nil"/>
              <w:right w:val="nil"/>
            </w:tcBorders>
          </w:tcPr>
          <w:p w:rsidR="008A00BE" w:rsidRPr="00C639B3" w:rsidRDefault="008A00BE" w:rsidP="008A00BE"/>
        </w:tc>
        <w:tc>
          <w:tcPr>
            <w:tcW w:w="1476" w:type="dxa"/>
            <w:tcBorders>
              <w:top w:val="nil"/>
              <w:left w:val="nil"/>
              <w:bottom w:val="nil"/>
              <w:right w:val="nil"/>
            </w:tcBorders>
          </w:tcPr>
          <w:p w:rsidR="008A00BE" w:rsidRPr="00C639B3" w:rsidRDefault="008A00BE" w:rsidP="008A00BE"/>
        </w:tc>
        <w:tc>
          <w:tcPr>
            <w:tcW w:w="1476" w:type="dxa"/>
            <w:tcBorders>
              <w:top w:val="nil"/>
              <w:left w:val="nil"/>
              <w:bottom w:val="nil"/>
              <w:right w:val="nil"/>
            </w:tcBorders>
          </w:tcPr>
          <w:p w:rsidR="008A00BE" w:rsidRPr="00C639B3" w:rsidRDefault="008A00BE" w:rsidP="008A00BE"/>
        </w:tc>
      </w:tr>
      <w:tr w:rsidR="008A00BE" w:rsidRPr="00C639B3" w:rsidTr="008A00BE">
        <w:tc>
          <w:tcPr>
            <w:tcW w:w="2268" w:type="dxa"/>
            <w:tcBorders>
              <w:top w:val="nil"/>
              <w:bottom w:val="single" w:sz="4" w:space="0" w:color="auto"/>
            </w:tcBorders>
          </w:tcPr>
          <w:p w:rsidR="008A00BE" w:rsidRPr="00C639B3" w:rsidRDefault="008A00BE" w:rsidP="008A00BE">
            <w:r w:rsidRPr="00C639B3">
              <w:t>Abnormal gain</w:t>
            </w:r>
            <w:r w:rsidR="008E12D5" w:rsidRPr="00C639B3">
              <w:fldChar w:fldCharType="begin"/>
            </w:r>
            <w:r w:rsidRPr="00C639B3">
              <w:instrText xml:space="preserve"> XE "Abnormal gain" </w:instrText>
            </w:r>
            <w:r w:rsidR="008E12D5" w:rsidRPr="00C639B3">
              <w:fldChar w:fldCharType="end"/>
            </w:r>
          </w:p>
        </w:tc>
        <w:tc>
          <w:tcPr>
            <w:tcW w:w="1080" w:type="dxa"/>
            <w:tcBorders>
              <w:top w:val="nil"/>
              <w:bottom w:val="single" w:sz="4" w:space="0" w:color="auto"/>
            </w:tcBorders>
          </w:tcPr>
          <w:p w:rsidR="008A00BE" w:rsidRPr="00C639B3" w:rsidRDefault="008A00BE" w:rsidP="008A00BE">
            <w:r w:rsidRPr="00C639B3">
              <w:t xml:space="preserve">   100</w:t>
            </w:r>
          </w:p>
        </w:tc>
        <w:tc>
          <w:tcPr>
            <w:tcW w:w="1260" w:type="dxa"/>
            <w:tcBorders>
              <w:top w:val="nil"/>
              <w:bottom w:val="single" w:sz="4" w:space="0" w:color="auto"/>
            </w:tcBorders>
          </w:tcPr>
          <w:p w:rsidR="008A00BE" w:rsidRPr="00C639B3" w:rsidRDefault="008A00BE" w:rsidP="008A00BE">
            <w:r w:rsidRPr="00C639B3">
              <w:t xml:space="preserve">    240</w:t>
            </w:r>
          </w:p>
        </w:tc>
        <w:tc>
          <w:tcPr>
            <w:tcW w:w="1296" w:type="dxa"/>
            <w:tcBorders>
              <w:top w:val="nil"/>
              <w:bottom w:val="single" w:sz="4" w:space="0" w:color="auto"/>
            </w:tcBorders>
          </w:tcPr>
          <w:p w:rsidR="008A00BE" w:rsidRPr="00C639B3" w:rsidRDefault="008A00BE" w:rsidP="008A00BE"/>
        </w:tc>
        <w:tc>
          <w:tcPr>
            <w:tcW w:w="1476" w:type="dxa"/>
            <w:tcBorders>
              <w:top w:val="nil"/>
              <w:bottom w:val="single" w:sz="4" w:space="0" w:color="auto"/>
            </w:tcBorders>
          </w:tcPr>
          <w:p w:rsidR="008A00BE" w:rsidRPr="00C639B3" w:rsidRDefault="008A00BE" w:rsidP="008A00BE"/>
        </w:tc>
        <w:tc>
          <w:tcPr>
            <w:tcW w:w="1476" w:type="dxa"/>
            <w:tcBorders>
              <w:top w:val="nil"/>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2,100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4,740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2,100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4,740</w:t>
            </w:r>
          </w:p>
        </w:tc>
      </w:tr>
    </w:tbl>
    <w:p w:rsidR="008A00BE" w:rsidRPr="00C639B3" w:rsidRDefault="008A00BE" w:rsidP="008A00BE"/>
    <w:p w:rsidR="008A00BE" w:rsidRPr="00C639B3" w:rsidRDefault="008A00BE" w:rsidP="008A00BE"/>
    <w:tbl>
      <w:tblPr>
        <w:tblW w:w="8856" w:type="dxa"/>
        <w:tblInd w:w="54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800"/>
        <w:gridCol w:w="972"/>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ABNORMAL GAIN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800" w:type="dxa"/>
            <w:tcBorders>
              <w:top w:val="single" w:sz="6" w:space="0" w:color="808080"/>
            </w:tcBorders>
          </w:tcPr>
          <w:p w:rsidR="008A00BE" w:rsidRPr="00C639B3" w:rsidRDefault="008A00BE" w:rsidP="008A00BE"/>
        </w:tc>
        <w:tc>
          <w:tcPr>
            <w:tcW w:w="972"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N/Loss</w:t>
            </w:r>
          </w:p>
        </w:tc>
        <w:tc>
          <w:tcPr>
            <w:tcW w:w="1080" w:type="dxa"/>
          </w:tcPr>
          <w:p w:rsidR="008A00BE" w:rsidRPr="00C639B3" w:rsidRDefault="008A00BE" w:rsidP="008A00BE">
            <w:r w:rsidRPr="00C639B3">
              <w:t>100</w:t>
            </w:r>
          </w:p>
        </w:tc>
        <w:tc>
          <w:tcPr>
            <w:tcW w:w="1260" w:type="dxa"/>
          </w:tcPr>
          <w:p w:rsidR="008A00BE" w:rsidRPr="00C639B3" w:rsidRDefault="008A00BE" w:rsidP="008A00BE">
            <w:r w:rsidRPr="00C639B3">
              <w:t xml:space="preserve">      90</w:t>
            </w:r>
          </w:p>
        </w:tc>
        <w:tc>
          <w:tcPr>
            <w:tcW w:w="1800" w:type="dxa"/>
          </w:tcPr>
          <w:p w:rsidR="008A00BE" w:rsidRPr="00C639B3" w:rsidRDefault="008A00BE" w:rsidP="008A00BE">
            <w:r w:rsidRPr="00C639B3">
              <w:t>Process account</w:t>
            </w:r>
          </w:p>
        </w:tc>
        <w:tc>
          <w:tcPr>
            <w:tcW w:w="972" w:type="dxa"/>
          </w:tcPr>
          <w:p w:rsidR="008A00BE" w:rsidRPr="00C639B3" w:rsidRDefault="008A00BE" w:rsidP="008A00BE">
            <w:r w:rsidRPr="00C639B3">
              <w:t>100</w:t>
            </w:r>
          </w:p>
        </w:tc>
        <w:tc>
          <w:tcPr>
            <w:tcW w:w="1476" w:type="dxa"/>
          </w:tcPr>
          <w:p w:rsidR="008A00BE" w:rsidRPr="00C639B3" w:rsidRDefault="008A00BE" w:rsidP="008A00BE">
            <w:r w:rsidRPr="00C639B3">
              <w:t xml:space="preserve">    240</w:t>
            </w:r>
          </w:p>
        </w:tc>
      </w:tr>
      <w:tr w:rsidR="008A00BE" w:rsidRPr="00C639B3" w:rsidTr="008A00BE">
        <w:tc>
          <w:tcPr>
            <w:tcW w:w="2268" w:type="dxa"/>
          </w:tcPr>
          <w:p w:rsidR="008A00BE" w:rsidRPr="00C639B3" w:rsidRDefault="008A00BE" w:rsidP="008A00BE">
            <w:r w:rsidRPr="00C639B3">
              <w:t>P &amp; L</w:t>
            </w:r>
          </w:p>
        </w:tc>
        <w:tc>
          <w:tcPr>
            <w:tcW w:w="1080" w:type="dxa"/>
          </w:tcPr>
          <w:p w:rsidR="008A00BE" w:rsidRPr="00C639B3" w:rsidRDefault="008A00BE" w:rsidP="008A00BE"/>
        </w:tc>
        <w:tc>
          <w:tcPr>
            <w:tcW w:w="1260" w:type="dxa"/>
          </w:tcPr>
          <w:p w:rsidR="008A00BE" w:rsidRPr="00C639B3" w:rsidRDefault="008A00BE" w:rsidP="008A00BE">
            <w:r w:rsidRPr="00C639B3">
              <w:t xml:space="preserve">    150</w:t>
            </w:r>
          </w:p>
        </w:tc>
        <w:tc>
          <w:tcPr>
            <w:tcW w:w="1800" w:type="dxa"/>
          </w:tcPr>
          <w:p w:rsidR="008A00BE" w:rsidRPr="00C639B3" w:rsidRDefault="008A00BE" w:rsidP="008A00BE"/>
        </w:tc>
        <w:tc>
          <w:tcPr>
            <w:tcW w:w="972" w:type="dxa"/>
          </w:tcPr>
          <w:p w:rsidR="008A00BE" w:rsidRPr="00C639B3" w:rsidRDefault="008A00BE" w:rsidP="008A00BE"/>
        </w:tc>
        <w:tc>
          <w:tcPr>
            <w:tcW w:w="1476" w:type="dxa"/>
          </w:tcPr>
          <w:p w:rsidR="008A00BE" w:rsidRPr="00C639B3" w:rsidRDefault="008A00BE" w:rsidP="008A00BE"/>
        </w:tc>
      </w:tr>
      <w:tr w:rsidR="008A00BE" w:rsidRPr="00C639B3" w:rsidTr="008A00BE">
        <w:tc>
          <w:tcPr>
            <w:tcW w:w="2268" w:type="dxa"/>
            <w:tcBorders>
              <w:bottom w:val="single" w:sz="4" w:space="0" w:color="auto"/>
            </w:tcBorders>
          </w:tcPr>
          <w:p w:rsidR="008A00BE" w:rsidRPr="00C639B3" w:rsidRDefault="008A00BE" w:rsidP="008A00BE"/>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tc>
        <w:tc>
          <w:tcPr>
            <w:tcW w:w="1800" w:type="dxa"/>
            <w:tcBorders>
              <w:bottom w:val="single" w:sz="4" w:space="0" w:color="auto"/>
            </w:tcBorders>
          </w:tcPr>
          <w:p w:rsidR="008A00BE" w:rsidRPr="00C639B3" w:rsidRDefault="008A00BE" w:rsidP="008A00BE"/>
        </w:tc>
        <w:tc>
          <w:tcPr>
            <w:tcW w:w="972"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100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240</w:t>
            </w:r>
          </w:p>
        </w:tc>
        <w:tc>
          <w:tcPr>
            <w:tcW w:w="1800"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972" w:type="dxa"/>
            <w:tcBorders>
              <w:top w:val="single" w:sz="4" w:space="0" w:color="auto"/>
              <w:bottom w:val="single" w:sz="12" w:space="0" w:color="808080"/>
            </w:tcBorders>
          </w:tcPr>
          <w:p w:rsidR="008A00BE" w:rsidRPr="00C639B3" w:rsidRDefault="008A00BE" w:rsidP="008A00BE">
            <w:pPr>
              <w:rPr>
                <w:b/>
                <w:bCs/>
              </w:rPr>
            </w:pPr>
            <w:r w:rsidRPr="00C639B3">
              <w:rPr>
                <w:b/>
                <w:bCs/>
              </w:rPr>
              <w:t>100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240</w:t>
            </w:r>
          </w:p>
        </w:tc>
      </w:tr>
    </w:tbl>
    <w:p w:rsidR="008A00BE" w:rsidRPr="00C639B3" w:rsidRDefault="008A00BE" w:rsidP="008A00BE"/>
    <w:p w:rsidR="008A00BE" w:rsidRPr="00C639B3" w:rsidRDefault="008A00BE" w:rsidP="008A00BE"/>
    <w:p w:rsidR="008A00BE" w:rsidRPr="00C639B3" w:rsidRDefault="008A00BE" w:rsidP="008A00BE"/>
    <w:tbl>
      <w:tblPr>
        <w:tblW w:w="8856" w:type="dxa"/>
        <w:tblInd w:w="54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296"/>
        <w:gridCol w:w="1476"/>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NORMAL LOSS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K’000</w:t>
            </w:r>
          </w:p>
        </w:tc>
        <w:tc>
          <w:tcPr>
            <w:tcW w:w="1296" w:type="dxa"/>
            <w:tcBorders>
              <w:top w:val="single" w:sz="6" w:space="0" w:color="808080"/>
            </w:tcBorders>
          </w:tcPr>
          <w:p w:rsidR="008A00BE" w:rsidRPr="00C639B3" w:rsidRDefault="008A00BE" w:rsidP="008A00BE"/>
        </w:tc>
        <w:tc>
          <w:tcPr>
            <w:tcW w:w="1476"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rPr>
                <w:b/>
              </w:rPr>
            </w:pPr>
            <w:r w:rsidRPr="00C639B3">
              <w:rPr>
                <w:b/>
              </w:rPr>
              <w:t>K’000</w:t>
            </w:r>
          </w:p>
        </w:tc>
      </w:tr>
      <w:tr w:rsidR="008A00BE" w:rsidRPr="00C639B3" w:rsidTr="008A00BE">
        <w:tc>
          <w:tcPr>
            <w:tcW w:w="2268" w:type="dxa"/>
          </w:tcPr>
          <w:p w:rsidR="008A00BE" w:rsidRPr="00C639B3" w:rsidRDefault="008A00BE" w:rsidP="008A00BE">
            <w:r w:rsidRPr="00C639B3">
              <w:t>Process</w:t>
            </w:r>
          </w:p>
        </w:tc>
        <w:tc>
          <w:tcPr>
            <w:tcW w:w="1080" w:type="dxa"/>
          </w:tcPr>
          <w:p w:rsidR="008A00BE" w:rsidRPr="00C639B3" w:rsidRDefault="008A00BE" w:rsidP="008A00BE">
            <w:r w:rsidRPr="00C639B3">
              <w:t>200</w:t>
            </w:r>
          </w:p>
        </w:tc>
        <w:tc>
          <w:tcPr>
            <w:tcW w:w="1260" w:type="dxa"/>
          </w:tcPr>
          <w:p w:rsidR="008A00BE" w:rsidRPr="00C639B3" w:rsidRDefault="008A00BE" w:rsidP="008A00BE">
            <w:r w:rsidRPr="00C639B3">
              <w:t xml:space="preserve">    180</w:t>
            </w:r>
          </w:p>
        </w:tc>
        <w:tc>
          <w:tcPr>
            <w:tcW w:w="1296" w:type="dxa"/>
          </w:tcPr>
          <w:p w:rsidR="008A00BE" w:rsidRPr="00C639B3" w:rsidRDefault="008A00BE" w:rsidP="008A00BE">
            <w:r w:rsidRPr="00C639B3">
              <w:t>Cash/Bank</w:t>
            </w:r>
          </w:p>
        </w:tc>
        <w:tc>
          <w:tcPr>
            <w:tcW w:w="1476" w:type="dxa"/>
          </w:tcPr>
          <w:p w:rsidR="008A00BE" w:rsidRPr="00C639B3" w:rsidRDefault="008A00BE" w:rsidP="008A00BE">
            <w:r w:rsidRPr="00C639B3">
              <w:t>100</w:t>
            </w:r>
          </w:p>
        </w:tc>
        <w:tc>
          <w:tcPr>
            <w:tcW w:w="1476" w:type="dxa"/>
          </w:tcPr>
          <w:p w:rsidR="008A00BE" w:rsidRPr="00C639B3" w:rsidRDefault="008A00BE" w:rsidP="008A00BE">
            <w:r w:rsidRPr="00C639B3">
              <w:t xml:space="preserve">      90</w:t>
            </w:r>
          </w:p>
        </w:tc>
      </w:tr>
      <w:tr w:rsidR="008A00BE" w:rsidRPr="00C639B3" w:rsidTr="008A00BE">
        <w:tc>
          <w:tcPr>
            <w:tcW w:w="2268" w:type="dxa"/>
          </w:tcPr>
          <w:p w:rsidR="008A00BE" w:rsidRPr="00C639B3" w:rsidRDefault="008A00BE" w:rsidP="008A00BE"/>
        </w:tc>
        <w:tc>
          <w:tcPr>
            <w:tcW w:w="1080" w:type="dxa"/>
          </w:tcPr>
          <w:p w:rsidR="008A00BE" w:rsidRPr="00C639B3" w:rsidRDefault="008A00BE" w:rsidP="008A00BE"/>
        </w:tc>
        <w:tc>
          <w:tcPr>
            <w:tcW w:w="1260" w:type="dxa"/>
          </w:tcPr>
          <w:p w:rsidR="008A00BE" w:rsidRPr="00C639B3" w:rsidRDefault="008A00BE" w:rsidP="008A00BE"/>
        </w:tc>
        <w:tc>
          <w:tcPr>
            <w:tcW w:w="1296" w:type="dxa"/>
          </w:tcPr>
          <w:p w:rsidR="008A00BE" w:rsidRPr="00C639B3" w:rsidRDefault="008A00BE" w:rsidP="008A00BE">
            <w:r w:rsidRPr="00C639B3">
              <w:t>Again</w:t>
            </w:r>
          </w:p>
        </w:tc>
        <w:tc>
          <w:tcPr>
            <w:tcW w:w="1476" w:type="dxa"/>
          </w:tcPr>
          <w:p w:rsidR="008A00BE" w:rsidRPr="00C639B3" w:rsidRDefault="008A00BE" w:rsidP="008A00BE">
            <w:r w:rsidRPr="00C639B3">
              <w:t>100</w:t>
            </w:r>
          </w:p>
        </w:tc>
        <w:tc>
          <w:tcPr>
            <w:tcW w:w="1476" w:type="dxa"/>
          </w:tcPr>
          <w:p w:rsidR="008A00BE" w:rsidRPr="00C639B3" w:rsidRDefault="008A00BE" w:rsidP="008A00BE">
            <w:r w:rsidRPr="00C639B3">
              <w:t xml:space="preserve">      90</w:t>
            </w:r>
          </w:p>
        </w:tc>
      </w:tr>
      <w:tr w:rsidR="008A00BE" w:rsidRPr="00C639B3" w:rsidTr="008A00BE">
        <w:tc>
          <w:tcPr>
            <w:tcW w:w="2268" w:type="dxa"/>
            <w:tcBorders>
              <w:bottom w:val="single" w:sz="4" w:space="0" w:color="auto"/>
            </w:tcBorders>
          </w:tcPr>
          <w:p w:rsidR="008A00BE" w:rsidRPr="00C639B3" w:rsidRDefault="008A00BE" w:rsidP="008A00BE"/>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tc>
        <w:tc>
          <w:tcPr>
            <w:tcW w:w="129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180</w:t>
            </w:r>
          </w:p>
        </w:tc>
        <w:tc>
          <w:tcPr>
            <w:tcW w:w="1296"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200</w:t>
            </w:r>
          </w:p>
        </w:tc>
        <w:tc>
          <w:tcPr>
            <w:tcW w:w="1476" w:type="dxa"/>
            <w:tcBorders>
              <w:top w:val="single" w:sz="4" w:space="0" w:color="auto"/>
              <w:bottom w:val="single" w:sz="12" w:space="0" w:color="808080"/>
            </w:tcBorders>
          </w:tcPr>
          <w:p w:rsidR="008A00BE" w:rsidRPr="00C639B3" w:rsidRDefault="008A00BE" w:rsidP="008A00BE">
            <w:pPr>
              <w:rPr>
                <w:b/>
                <w:bCs/>
              </w:rPr>
            </w:pPr>
            <w:r w:rsidRPr="00C639B3">
              <w:rPr>
                <w:b/>
                <w:bCs/>
              </w:rPr>
              <w:t xml:space="preserve">    180</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3F438D">
      <w:pPr>
        <w:pStyle w:val="Heading2"/>
      </w:pPr>
      <w:bookmarkStart w:id="430" w:name="_Toc531854938"/>
      <w:r w:rsidRPr="00C639B3">
        <w:t>COSTING OF WORK IN PROGRESS</w:t>
      </w:r>
      <w:bookmarkEnd w:id="430"/>
    </w:p>
    <w:p w:rsidR="008A00BE" w:rsidRPr="00C639B3" w:rsidRDefault="008A00BE" w:rsidP="008A00BE"/>
    <w:p w:rsidR="008A00BE" w:rsidRPr="00C639B3" w:rsidRDefault="008A00BE" w:rsidP="008A00BE">
      <w:pPr>
        <w:ind w:left="720"/>
        <w:jc w:val="both"/>
      </w:pPr>
      <w:r w:rsidRPr="00C639B3">
        <w:t>At the end of a period there may be some units that have been started but have not been completed. These are called closing work-in-progress. The costing problem to be dealt with is how to attribute costs to such incomplete units. The process account below will help to highlight the problem.</w:t>
      </w:r>
    </w:p>
    <w:p w:rsidR="008A00BE" w:rsidRPr="00C639B3" w:rsidRDefault="008A00BE" w:rsidP="008A00BE"/>
    <w:tbl>
      <w:tblPr>
        <w:tblW w:w="8856" w:type="dxa"/>
        <w:tblInd w:w="72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440"/>
        <w:gridCol w:w="1332"/>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r w:rsidRPr="00C639B3">
              <w:t>K’000</w:t>
            </w:r>
          </w:p>
        </w:tc>
        <w:tc>
          <w:tcPr>
            <w:tcW w:w="1440" w:type="dxa"/>
            <w:tcBorders>
              <w:top w:val="single" w:sz="6" w:space="0" w:color="808080"/>
            </w:tcBorders>
          </w:tcPr>
          <w:p w:rsidR="008A00BE" w:rsidRPr="00C639B3" w:rsidRDefault="008A00BE" w:rsidP="008A00BE"/>
        </w:tc>
        <w:tc>
          <w:tcPr>
            <w:tcW w:w="1332"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jc w:val="center"/>
            </w:pPr>
            <w:r w:rsidRPr="00C639B3">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2,000</w:t>
            </w:r>
          </w:p>
        </w:tc>
        <w:tc>
          <w:tcPr>
            <w:tcW w:w="1260" w:type="dxa"/>
          </w:tcPr>
          <w:p w:rsidR="008A00BE" w:rsidRPr="00C639B3" w:rsidRDefault="008A00BE" w:rsidP="008A00BE">
            <w:r w:rsidRPr="00C639B3">
              <w:t>2,000</w:t>
            </w:r>
          </w:p>
        </w:tc>
        <w:tc>
          <w:tcPr>
            <w:tcW w:w="1440" w:type="dxa"/>
          </w:tcPr>
          <w:p w:rsidR="008A00BE" w:rsidRPr="00C639B3" w:rsidRDefault="008A00BE" w:rsidP="008A00BE">
            <w:r w:rsidRPr="00C639B3">
              <w:t>Finished goods</w:t>
            </w:r>
          </w:p>
        </w:tc>
        <w:tc>
          <w:tcPr>
            <w:tcW w:w="1332" w:type="dxa"/>
          </w:tcPr>
          <w:p w:rsidR="008A00BE" w:rsidRPr="00C639B3" w:rsidRDefault="008A00BE" w:rsidP="008A00BE">
            <w:r w:rsidRPr="00C639B3">
              <w:t>1,500</w:t>
            </w:r>
          </w:p>
        </w:tc>
        <w:tc>
          <w:tcPr>
            <w:tcW w:w="1476" w:type="dxa"/>
          </w:tcPr>
          <w:p w:rsidR="008A00BE" w:rsidRPr="00C639B3" w:rsidRDefault="008A00BE" w:rsidP="008A00BE">
            <w:pPr>
              <w:jc w:val="center"/>
            </w:pPr>
            <w:r w:rsidRPr="00C639B3">
              <w:t>?</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1,000</w:t>
            </w:r>
          </w:p>
        </w:tc>
        <w:tc>
          <w:tcPr>
            <w:tcW w:w="1440" w:type="dxa"/>
          </w:tcPr>
          <w:p w:rsidR="008A00BE" w:rsidRPr="00C639B3" w:rsidRDefault="008A00BE" w:rsidP="008A00BE">
            <w:r w:rsidRPr="00C639B3">
              <w:t>Closing WIP</w:t>
            </w:r>
          </w:p>
        </w:tc>
        <w:tc>
          <w:tcPr>
            <w:tcW w:w="1332" w:type="dxa"/>
          </w:tcPr>
          <w:p w:rsidR="008A00BE" w:rsidRPr="00C639B3" w:rsidRDefault="008A00BE" w:rsidP="008A00BE">
            <w:r w:rsidRPr="00C639B3">
              <w:t xml:space="preserve">   500</w:t>
            </w:r>
          </w:p>
        </w:tc>
        <w:tc>
          <w:tcPr>
            <w:tcW w:w="1476" w:type="dxa"/>
          </w:tcPr>
          <w:p w:rsidR="008A00BE" w:rsidRPr="00C639B3" w:rsidRDefault="008A00BE" w:rsidP="008A00BE">
            <w:pPr>
              <w:jc w:val="center"/>
            </w:pPr>
            <w:r w:rsidRPr="00C639B3">
              <w:t>?</w:t>
            </w: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1,500</w:t>
            </w:r>
          </w:p>
        </w:tc>
        <w:tc>
          <w:tcPr>
            <w:tcW w:w="1440" w:type="dxa"/>
            <w:tcBorders>
              <w:bottom w:val="single" w:sz="4" w:space="0" w:color="auto"/>
            </w:tcBorders>
          </w:tcPr>
          <w:p w:rsidR="008A00BE" w:rsidRPr="00C639B3" w:rsidRDefault="008A00BE" w:rsidP="008A00BE"/>
        </w:tc>
        <w:tc>
          <w:tcPr>
            <w:tcW w:w="1332"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4,500</w:t>
            </w:r>
          </w:p>
        </w:tc>
        <w:tc>
          <w:tcPr>
            <w:tcW w:w="1440"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332" w:type="dxa"/>
            <w:tcBorders>
              <w:top w:val="single" w:sz="4" w:space="0" w:color="auto"/>
              <w:bottom w:val="single" w:sz="12" w:space="0" w:color="808080"/>
            </w:tcBorders>
          </w:tcPr>
          <w:p w:rsidR="008A00BE" w:rsidRPr="00C639B3" w:rsidRDefault="008A00BE" w:rsidP="008A00BE">
            <w:pPr>
              <w:rPr>
                <w:b/>
                <w:bCs/>
              </w:rPr>
            </w:pPr>
            <w:r w:rsidRPr="00C639B3">
              <w:rPr>
                <w:b/>
                <w:bCs/>
              </w:rPr>
              <w:t>2,000</w:t>
            </w:r>
          </w:p>
        </w:tc>
        <w:tc>
          <w:tcPr>
            <w:tcW w:w="1476" w:type="dxa"/>
            <w:tcBorders>
              <w:top w:val="single" w:sz="4" w:space="0" w:color="auto"/>
              <w:bottom w:val="single" w:sz="12" w:space="0" w:color="808080"/>
            </w:tcBorders>
          </w:tcPr>
          <w:p w:rsidR="008A00BE" w:rsidRPr="00C639B3" w:rsidRDefault="008A00BE" w:rsidP="008A00BE">
            <w:pPr>
              <w:jc w:val="center"/>
              <w:rPr>
                <w:b/>
                <w:bCs/>
              </w:rPr>
            </w:pPr>
            <w:r w:rsidRPr="00C639B3">
              <w:rPr>
                <w:b/>
                <w:bCs/>
              </w:rPr>
              <w:t>4,500</w:t>
            </w:r>
          </w:p>
        </w:tc>
      </w:tr>
    </w:tbl>
    <w:p w:rsidR="008A00BE" w:rsidRPr="00C639B3" w:rsidRDefault="008A00BE" w:rsidP="008A00BE"/>
    <w:p w:rsidR="008A00BE" w:rsidRPr="00C639B3" w:rsidRDefault="008A00BE" w:rsidP="008A00BE">
      <w:pPr>
        <w:ind w:left="720"/>
      </w:pPr>
      <w:r w:rsidRPr="00C639B3">
        <w:t>As shown above, we have to apportion costs between finished output and the closing work in progress. Apportioning costs in proportion to the number of units of finished output and closing WIP would not be fair because the closing WIP units are still incomplete.</w:t>
      </w:r>
    </w:p>
    <w:p w:rsidR="008A00BE" w:rsidRPr="00C639B3" w:rsidRDefault="008A00BE" w:rsidP="008A00BE"/>
    <w:p w:rsidR="008A00BE" w:rsidRPr="00C639B3" w:rsidRDefault="008A00BE" w:rsidP="008A00BE"/>
    <w:p w:rsidR="008A00BE" w:rsidRPr="00C639B3" w:rsidRDefault="008A00BE" w:rsidP="003F438D">
      <w:pPr>
        <w:pStyle w:val="Heading2"/>
      </w:pPr>
      <w:bookmarkStart w:id="431" w:name="_Toc531854939"/>
      <w:r w:rsidRPr="00C639B3">
        <w:t>EQUIVALENT UNITS</w:t>
      </w:r>
      <w:bookmarkEnd w:id="431"/>
    </w:p>
    <w:p w:rsidR="008A00BE" w:rsidRPr="00C639B3" w:rsidRDefault="008A00BE" w:rsidP="008A00BE"/>
    <w:p w:rsidR="008A00BE" w:rsidRPr="00C639B3" w:rsidRDefault="008A00BE" w:rsidP="008A00BE">
      <w:pPr>
        <w:ind w:left="720"/>
      </w:pPr>
      <w:r w:rsidRPr="00C639B3">
        <w:t>To apportion costs fairly, we make use of the concept of equivalent units of production. Equivalent units are notional whole units which represent incomplete work, and which are used to apportion costs between WIP and complete output.</w:t>
      </w:r>
    </w:p>
    <w:p w:rsidR="008A00BE" w:rsidRPr="00C639B3" w:rsidRDefault="008A00BE" w:rsidP="008A00BE">
      <w:pPr>
        <w:pStyle w:val="Heading1"/>
        <w:numPr>
          <w:ilvl w:val="0"/>
          <w:numId w:val="0"/>
        </w:numPr>
        <w:ind w:firstLine="720"/>
      </w:pPr>
      <w:bookmarkStart w:id="432" w:name="_Toc531854940"/>
      <w:r w:rsidRPr="00C639B3">
        <w:t>Example</w:t>
      </w:r>
      <w:bookmarkEnd w:id="432"/>
    </w:p>
    <w:p w:rsidR="008A00BE" w:rsidRPr="00C639B3" w:rsidRDefault="008A00BE" w:rsidP="008A00BE"/>
    <w:p w:rsidR="008A00BE" w:rsidRPr="00C639B3" w:rsidRDefault="008A00BE" w:rsidP="008A00BE">
      <w:pPr>
        <w:ind w:left="720"/>
      </w:pPr>
      <w:r w:rsidRPr="00C639B3">
        <w:t xml:space="preserve">Assume that in a given period production was 2,000 complete units and 600 partly complete. The partly complete units are deemed to be 75% complete. </w:t>
      </w:r>
    </w:p>
    <w:p w:rsidR="008A00BE" w:rsidRPr="00C639B3" w:rsidRDefault="008A00BE" w:rsidP="008A00BE"/>
    <w:p w:rsidR="008A00BE" w:rsidRPr="00C639B3" w:rsidRDefault="008A00BE" w:rsidP="008A00BE">
      <w:pPr>
        <w:ind w:firstLine="720"/>
      </w:pPr>
      <w:r w:rsidRPr="00C639B3">
        <w:t xml:space="preserve">Total equivalent production </w:t>
      </w:r>
      <w:r w:rsidRPr="00C639B3">
        <w:tab/>
        <w:t>= Completed units + Equivalent units in W-I-P</w:t>
      </w:r>
    </w:p>
    <w:p w:rsidR="008A00BE" w:rsidRPr="00C639B3" w:rsidRDefault="008A00BE" w:rsidP="008A00BE">
      <w:pPr>
        <w:ind w:left="2880" w:firstLine="720"/>
      </w:pPr>
      <w:r w:rsidRPr="00C639B3">
        <w:t>= 2000 + ¾ x 600 = 2,450</w:t>
      </w:r>
    </w:p>
    <w:p w:rsidR="008A00BE" w:rsidRPr="00C639B3" w:rsidRDefault="008A00BE" w:rsidP="008A00BE">
      <w:pPr>
        <w:ind w:left="2880" w:firstLine="720"/>
        <w:rPr>
          <w:b/>
          <w:bCs/>
          <w:u w:val="double"/>
        </w:rPr>
      </w:pPr>
      <w:r w:rsidRPr="00C639B3">
        <w:rPr>
          <w:b/>
          <w:bCs/>
          <w:u w:val="double"/>
        </w:rPr>
        <w:t>= 2,450</w:t>
      </w:r>
    </w:p>
    <w:p w:rsidR="008A00BE" w:rsidRPr="00C639B3" w:rsidRDefault="008A00BE" w:rsidP="008A00BE">
      <w:pPr>
        <w:ind w:left="2880"/>
        <w:rPr>
          <w:b/>
          <w:bCs/>
        </w:rPr>
      </w:pPr>
    </w:p>
    <w:p w:rsidR="008A00BE" w:rsidRPr="00C639B3" w:rsidRDefault="008A00BE" w:rsidP="008A00BE">
      <w:pPr>
        <w:rPr>
          <w:b/>
          <w:bCs/>
        </w:rPr>
      </w:pPr>
      <w:r w:rsidRPr="00C639B3">
        <w:rPr>
          <w:b/>
          <w:bCs/>
        </w:rPr>
        <w:t>EXAMPLE – CLOSING WORK-IN-PROGRESS</w:t>
      </w:r>
    </w:p>
    <w:p w:rsidR="008A00BE" w:rsidRPr="00C639B3" w:rsidRDefault="008A00BE" w:rsidP="008A00BE">
      <w:pPr>
        <w:rPr>
          <w:b/>
          <w:bCs/>
        </w:rPr>
      </w:pPr>
    </w:p>
    <w:p w:rsidR="008A00BE" w:rsidRPr="00C639B3" w:rsidRDefault="008A00BE" w:rsidP="008A00BE">
      <w:pPr>
        <w:ind w:firstLine="720"/>
      </w:pPr>
      <w:r w:rsidRPr="00C639B3">
        <w:t xml:space="preserve">In a given </w:t>
      </w:r>
      <w:r w:rsidR="00B73856" w:rsidRPr="00C639B3">
        <w:t>period,</w:t>
      </w:r>
      <w:r w:rsidRPr="00C639B3">
        <w:t xml:space="preserve"> production and cost data were as follows:</w:t>
      </w:r>
    </w:p>
    <w:p w:rsidR="008A00BE" w:rsidRPr="00C639B3" w:rsidRDefault="008A00BE" w:rsidP="008A00BE">
      <w:pPr>
        <w:ind w:left="720"/>
        <w:rPr>
          <w:i/>
          <w:iCs/>
        </w:rPr>
      </w:pPr>
      <w:r w:rsidRPr="00C639B3">
        <w:rPr>
          <w:i/>
          <w:iCs/>
        </w:rPr>
        <w:t>Materials 3,200 units costing K10.23 million</w:t>
      </w:r>
    </w:p>
    <w:p w:rsidR="008A00BE" w:rsidRPr="00C639B3" w:rsidRDefault="008A00BE" w:rsidP="008A00BE">
      <w:pPr>
        <w:ind w:left="720"/>
        <w:rPr>
          <w:i/>
          <w:iCs/>
        </w:rPr>
      </w:pPr>
      <w:r w:rsidRPr="00C639B3">
        <w:rPr>
          <w:i/>
          <w:iCs/>
        </w:rPr>
        <w:t>Labour costing K7.904 million</w:t>
      </w:r>
    </w:p>
    <w:p w:rsidR="008A00BE" w:rsidRPr="00C639B3" w:rsidRDefault="008A00BE" w:rsidP="008A00BE">
      <w:pPr>
        <w:ind w:left="720"/>
      </w:pPr>
      <w:r w:rsidRPr="00C639B3">
        <w:rPr>
          <w:i/>
          <w:iCs/>
        </w:rPr>
        <w:t>Overheads costing K 6 million</w:t>
      </w:r>
    </w:p>
    <w:p w:rsidR="008A00BE" w:rsidRPr="00C639B3" w:rsidRDefault="008A00BE" w:rsidP="008A00BE"/>
    <w:p w:rsidR="008A00BE" w:rsidRPr="00C639B3" w:rsidRDefault="008A00BE" w:rsidP="008A00BE">
      <w:pPr>
        <w:ind w:left="720"/>
      </w:pPr>
      <w:r w:rsidRPr="00C639B3">
        <w:t>Production was 2,800 fully complete units and 400 partly complete units. The degree of completion of the 400 units WIP was as follows:</w:t>
      </w:r>
    </w:p>
    <w:p w:rsidR="008A00BE" w:rsidRPr="00C639B3" w:rsidRDefault="008A00BE" w:rsidP="008A00BE"/>
    <w:p w:rsidR="008A00BE" w:rsidRPr="00C639B3" w:rsidRDefault="008A00BE" w:rsidP="008A00BE">
      <w:pPr>
        <w:ind w:left="720"/>
        <w:rPr>
          <w:i/>
          <w:iCs/>
        </w:rPr>
      </w:pPr>
      <w:r w:rsidRPr="00C639B3">
        <w:rPr>
          <w:i/>
          <w:iCs/>
        </w:rPr>
        <w:t>Materials</w:t>
      </w:r>
      <w:r w:rsidRPr="00C639B3">
        <w:rPr>
          <w:i/>
          <w:iCs/>
        </w:rPr>
        <w:tab/>
        <w:t>75% complete</w:t>
      </w:r>
    </w:p>
    <w:p w:rsidR="008A00BE" w:rsidRPr="00C639B3" w:rsidRDefault="008A00BE" w:rsidP="008A00BE">
      <w:pPr>
        <w:ind w:left="720"/>
        <w:rPr>
          <w:i/>
          <w:iCs/>
        </w:rPr>
      </w:pPr>
      <w:r w:rsidRPr="00C639B3">
        <w:rPr>
          <w:i/>
          <w:iCs/>
        </w:rPr>
        <w:t>Labour</w:t>
      </w:r>
      <w:r w:rsidRPr="00C639B3">
        <w:rPr>
          <w:i/>
          <w:iCs/>
        </w:rPr>
        <w:tab/>
      </w:r>
      <w:r w:rsidRPr="00C639B3">
        <w:rPr>
          <w:i/>
          <w:iCs/>
        </w:rPr>
        <w:tab/>
        <w:t>60% complete</w:t>
      </w:r>
    </w:p>
    <w:p w:rsidR="008A00BE" w:rsidRPr="00C639B3" w:rsidRDefault="008A00BE" w:rsidP="008A00BE">
      <w:pPr>
        <w:ind w:left="720"/>
      </w:pPr>
      <w:r w:rsidRPr="00C639B3">
        <w:rPr>
          <w:i/>
          <w:iCs/>
        </w:rPr>
        <w:t>Overheads</w:t>
      </w:r>
      <w:r w:rsidRPr="00C639B3">
        <w:rPr>
          <w:i/>
          <w:iCs/>
        </w:rPr>
        <w:tab/>
        <w:t>50% complete</w:t>
      </w:r>
    </w:p>
    <w:p w:rsidR="008A00BE" w:rsidRPr="00C639B3" w:rsidRDefault="008A00BE" w:rsidP="008A00BE">
      <w:pPr>
        <w:pStyle w:val="Heading1"/>
        <w:numPr>
          <w:ilvl w:val="0"/>
          <w:numId w:val="0"/>
        </w:numPr>
      </w:pPr>
    </w:p>
    <w:p w:rsidR="008A00BE" w:rsidRPr="00C639B3" w:rsidRDefault="008A00BE" w:rsidP="008A00BE">
      <w:pPr>
        <w:pStyle w:val="Heading1"/>
        <w:numPr>
          <w:ilvl w:val="0"/>
          <w:numId w:val="0"/>
        </w:numPr>
        <w:ind w:firstLine="720"/>
      </w:pPr>
      <w:bookmarkStart w:id="433" w:name="_Toc531854941"/>
      <w:r w:rsidRPr="00C639B3">
        <w:t>Required</w:t>
      </w:r>
      <w:bookmarkEnd w:id="433"/>
    </w:p>
    <w:p w:rsidR="008A00BE" w:rsidRPr="00C639B3" w:rsidRDefault="008A00BE" w:rsidP="008A00BE"/>
    <w:p w:rsidR="008A00BE" w:rsidRPr="00C639B3" w:rsidRDefault="008A00BE" w:rsidP="008A00BE">
      <w:pPr>
        <w:ind w:left="720"/>
      </w:pPr>
      <w:r w:rsidRPr="00C639B3">
        <w:t>Calculate the total equivalent production, cost per unit and the value of WIP and the finished output.</w:t>
      </w:r>
    </w:p>
    <w:p w:rsidR="008A00BE" w:rsidRPr="00C639B3" w:rsidRDefault="008A00BE" w:rsidP="008A00BE"/>
    <w:tbl>
      <w:tblPr>
        <w:tblW w:w="9281" w:type="dxa"/>
        <w:tblInd w:w="720" w:type="dxa"/>
        <w:tblLayout w:type="fixed"/>
        <w:tblCellMar>
          <w:left w:w="0" w:type="dxa"/>
          <w:right w:w="0" w:type="dxa"/>
        </w:tblCellMar>
        <w:tblLook w:val="0000"/>
      </w:tblPr>
      <w:tblGrid>
        <w:gridCol w:w="1450"/>
        <w:gridCol w:w="1689"/>
        <w:gridCol w:w="1483"/>
        <w:gridCol w:w="1508"/>
        <w:gridCol w:w="1440"/>
        <w:gridCol w:w="1711"/>
      </w:tblGrid>
      <w:tr w:rsidR="008A00BE" w:rsidRPr="00C639B3" w:rsidTr="008A00BE">
        <w:trPr>
          <w:cantSplit/>
          <w:trHeight w:val="403"/>
        </w:trPr>
        <w:tc>
          <w:tcPr>
            <w:tcW w:w="1450" w:type="dxa"/>
            <w:vMerge w:val="restart"/>
            <w:tcBorders>
              <w:top w:val="single" w:sz="4" w:space="0" w:color="auto"/>
              <w:left w:val="single" w:sz="4" w:space="0" w:color="auto"/>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Cost Element </w:t>
            </w:r>
          </w:p>
        </w:tc>
        <w:tc>
          <w:tcPr>
            <w:tcW w:w="4680" w:type="dxa"/>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bottom"/>
          </w:tcPr>
          <w:p w:rsidR="008A00BE" w:rsidRPr="00C639B3" w:rsidRDefault="008A00BE" w:rsidP="008A00BE">
            <w:pPr>
              <w:pStyle w:val="Heading4"/>
              <w:numPr>
                <w:ilvl w:val="0"/>
                <w:numId w:val="0"/>
              </w:numPr>
              <w:rPr>
                <w:rFonts w:eastAsia="Arial Unicode MS"/>
              </w:rPr>
            </w:pPr>
            <w:r w:rsidRPr="00C639B3">
              <w:t>Equivalent Units</w:t>
            </w:r>
          </w:p>
        </w:tc>
        <w:tc>
          <w:tcPr>
            <w:tcW w:w="1440"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Total Costs</w:t>
            </w:r>
          </w:p>
          <w:p w:rsidR="008A00BE" w:rsidRPr="00C639B3" w:rsidRDefault="008A00BE" w:rsidP="008A00BE">
            <w:pPr>
              <w:jc w:val="center"/>
              <w:rPr>
                <w:b/>
                <w:bCs/>
              </w:rPr>
            </w:pPr>
            <w:r w:rsidRPr="00C639B3">
              <w:rPr>
                <w:b/>
                <w:bCs/>
              </w:rPr>
              <w:t>K’000</w:t>
            </w:r>
          </w:p>
          <w:p w:rsidR="008A00BE" w:rsidRPr="00C639B3" w:rsidRDefault="008A00BE" w:rsidP="008A00BE">
            <w:pPr>
              <w:jc w:val="right"/>
              <w:rPr>
                <w:rFonts w:eastAsia="Arial Unicode MS"/>
                <w:b/>
                <w:bCs/>
              </w:rPr>
            </w:pPr>
          </w:p>
        </w:tc>
        <w:tc>
          <w:tcPr>
            <w:tcW w:w="1711"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pStyle w:val="Heading5"/>
              <w:numPr>
                <w:ilvl w:val="0"/>
                <w:numId w:val="0"/>
              </w:numPr>
              <w:jc w:val="center"/>
            </w:pPr>
            <w:r w:rsidRPr="00C639B3">
              <w:t>Cost Per Unit</w:t>
            </w:r>
          </w:p>
          <w:p w:rsidR="008A00BE" w:rsidRPr="00C639B3" w:rsidRDefault="008A00BE" w:rsidP="008A00BE">
            <w:pPr>
              <w:pStyle w:val="Heading5"/>
              <w:numPr>
                <w:ilvl w:val="0"/>
                <w:numId w:val="0"/>
              </w:numPr>
              <w:jc w:val="center"/>
            </w:pPr>
            <w:r w:rsidRPr="00C639B3">
              <w:t>K’000</w:t>
            </w:r>
          </w:p>
          <w:p w:rsidR="008A00BE" w:rsidRPr="00C639B3" w:rsidRDefault="008A00BE" w:rsidP="008A00BE">
            <w:pPr>
              <w:jc w:val="right"/>
              <w:rPr>
                <w:rFonts w:eastAsia="Arial Unicode MS"/>
                <w:b/>
                <w:bCs/>
              </w:rPr>
            </w:pPr>
          </w:p>
        </w:tc>
      </w:tr>
      <w:tr w:rsidR="008A00BE" w:rsidRPr="00C639B3" w:rsidTr="008A00BE">
        <w:trPr>
          <w:cantSplit/>
          <w:trHeight w:val="62"/>
        </w:trPr>
        <w:tc>
          <w:tcPr>
            <w:tcW w:w="1450" w:type="dxa"/>
            <w:vMerge/>
            <w:tcBorders>
              <w:top w:val="single" w:sz="4" w:space="0" w:color="auto"/>
              <w:left w:val="single" w:sz="4" w:space="0" w:color="auto"/>
              <w:bottom w:val="nil"/>
              <w:right w:val="single" w:sz="4" w:space="0" w:color="auto"/>
            </w:tcBorders>
            <w:vAlign w:val="center"/>
          </w:tcPr>
          <w:p w:rsidR="008A00BE" w:rsidRPr="00C639B3" w:rsidRDefault="008A00BE" w:rsidP="008A00BE">
            <w:pPr>
              <w:rPr>
                <w:rFonts w:eastAsia="Arial Unicode MS"/>
                <w:b/>
                <w:bCs/>
              </w:rPr>
            </w:pPr>
          </w:p>
        </w:tc>
        <w:tc>
          <w:tcPr>
            <w:tcW w:w="1689"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Finished Output</w:t>
            </w:r>
          </w:p>
        </w:tc>
        <w:tc>
          <w:tcPr>
            <w:tcW w:w="148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Closing WIP</w:t>
            </w:r>
          </w:p>
        </w:tc>
        <w:tc>
          <w:tcPr>
            <w:tcW w:w="1508"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Total</w:t>
            </w:r>
          </w:p>
        </w:tc>
        <w:tc>
          <w:tcPr>
            <w:tcW w:w="1440"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1711"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1450" w:type="dxa"/>
            <w:tcBorders>
              <w:top w:val="nil"/>
              <w:left w:val="single" w:sz="4" w:space="0" w:color="auto"/>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Material </w:t>
            </w:r>
          </w:p>
        </w:tc>
        <w:tc>
          <w:tcPr>
            <w:tcW w:w="1689"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2,800</w:t>
            </w:r>
          </w:p>
        </w:tc>
        <w:tc>
          <w:tcPr>
            <w:tcW w:w="148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300</w:t>
            </w:r>
          </w:p>
        </w:tc>
        <w:tc>
          <w:tcPr>
            <w:tcW w:w="1508"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3,100</w:t>
            </w:r>
          </w:p>
        </w:tc>
        <w:tc>
          <w:tcPr>
            <w:tcW w:w="1440"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10,230</w:t>
            </w:r>
          </w:p>
        </w:tc>
        <w:tc>
          <w:tcPr>
            <w:tcW w:w="1711"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3.30</w:t>
            </w:r>
          </w:p>
        </w:tc>
      </w:tr>
      <w:tr w:rsidR="008A00BE" w:rsidRPr="00C639B3" w:rsidTr="008A00BE">
        <w:trPr>
          <w:trHeight w:val="255"/>
        </w:trPr>
        <w:tc>
          <w:tcPr>
            <w:tcW w:w="1450" w:type="dxa"/>
            <w:tcBorders>
              <w:top w:val="nil"/>
              <w:left w:val="single" w:sz="4" w:space="0" w:color="auto"/>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Labour </w:t>
            </w:r>
          </w:p>
        </w:tc>
        <w:tc>
          <w:tcPr>
            <w:tcW w:w="1689"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2,800</w:t>
            </w:r>
          </w:p>
        </w:tc>
        <w:tc>
          <w:tcPr>
            <w:tcW w:w="148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240</w:t>
            </w:r>
          </w:p>
        </w:tc>
        <w:tc>
          <w:tcPr>
            <w:tcW w:w="1508"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3,040</w:t>
            </w:r>
          </w:p>
        </w:tc>
        <w:tc>
          <w:tcPr>
            <w:tcW w:w="1440"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7,904</w:t>
            </w:r>
          </w:p>
        </w:tc>
        <w:tc>
          <w:tcPr>
            <w:tcW w:w="1711"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2.60</w:t>
            </w:r>
          </w:p>
        </w:tc>
      </w:tr>
      <w:tr w:rsidR="008A00BE" w:rsidRPr="00C639B3" w:rsidTr="008A00BE">
        <w:trPr>
          <w:trHeight w:val="255"/>
        </w:trPr>
        <w:tc>
          <w:tcPr>
            <w:tcW w:w="1450"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Overheads </w:t>
            </w:r>
          </w:p>
        </w:tc>
        <w:tc>
          <w:tcPr>
            <w:tcW w:w="1689"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2,800</w:t>
            </w:r>
          </w:p>
        </w:tc>
        <w:tc>
          <w:tcPr>
            <w:tcW w:w="1483"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200</w:t>
            </w:r>
          </w:p>
        </w:tc>
        <w:tc>
          <w:tcPr>
            <w:tcW w:w="1508"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3,000</w:t>
            </w:r>
          </w:p>
        </w:tc>
        <w:tc>
          <w:tcPr>
            <w:tcW w:w="144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6,000</w:t>
            </w:r>
          </w:p>
        </w:tc>
        <w:tc>
          <w:tcPr>
            <w:tcW w:w="1711"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2.00</w:t>
            </w:r>
          </w:p>
        </w:tc>
      </w:tr>
      <w:tr w:rsidR="008A00BE" w:rsidRPr="00C639B3" w:rsidTr="008A00BE">
        <w:trPr>
          <w:trHeight w:val="255"/>
        </w:trPr>
        <w:tc>
          <w:tcPr>
            <w:tcW w:w="1450" w:type="dxa"/>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w:t>
            </w:r>
          </w:p>
        </w:tc>
        <w:tc>
          <w:tcPr>
            <w:tcW w:w="1689"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w:t>
            </w:r>
          </w:p>
        </w:tc>
        <w:tc>
          <w:tcPr>
            <w:tcW w:w="1483"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w:t>
            </w:r>
          </w:p>
        </w:tc>
        <w:tc>
          <w:tcPr>
            <w:tcW w:w="1508"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w:t>
            </w:r>
          </w:p>
        </w:tc>
        <w:tc>
          <w:tcPr>
            <w:tcW w:w="144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w:t>
            </w:r>
          </w:p>
        </w:tc>
        <w:tc>
          <w:tcPr>
            <w:tcW w:w="1711" w:type="dxa"/>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w:t>
            </w:r>
          </w:p>
        </w:tc>
      </w:tr>
      <w:tr w:rsidR="008A00BE" w:rsidRPr="00C639B3" w:rsidTr="008A00BE">
        <w:trPr>
          <w:trHeight w:val="255"/>
        </w:trPr>
        <w:tc>
          <w:tcPr>
            <w:tcW w:w="1450"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Total </w:t>
            </w:r>
          </w:p>
        </w:tc>
        <w:tc>
          <w:tcPr>
            <w:tcW w:w="1689"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w:t>
            </w:r>
          </w:p>
        </w:tc>
        <w:tc>
          <w:tcPr>
            <w:tcW w:w="1483"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w:t>
            </w:r>
          </w:p>
        </w:tc>
        <w:tc>
          <w:tcPr>
            <w:tcW w:w="1508"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w:t>
            </w:r>
          </w:p>
        </w:tc>
        <w:tc>
          <w:tcPr>
            <w:tcW w:w="144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w:t>
            </w:r>
          </w:p>
        </w:tc>
        <w:tc>
          <w:tcPr>
            <w:tcW w:w="1711"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7.90 </w:t>
            </w:r>
          </w:p>
        </w:tc>
      </w:tr>
    </w:tbl>
    <w:p w:rsidR="008A00BE" w:rsidRPr="00C639B3" w:rsidRDefault="008A00BE" w:rsidP="008A00BE">
      <w:pPr>
        <w:rPr>
          <w:b/>
          <w:bCs/>
        </w:rPr>
      </w:pPr>
    </w:p>
    <w:tbl>
      <w:tblPr>
        <w:tblW w:w="7000" w:type="dxa"/>
        <w:tblInd w:w="800" w:type="dxa"/>
        <w:tblCellMar>
          <w:left w:w="0" w:type="dxa"/>
          <w:right w:w="0" w:type="dxa"/>
        </w:tblCellMar>
        <w:tblLook w:val="0000"/>
      </w:tblPr>
      <w:tblGrid>
        <w:gridCol w:w="1527"/>
        <w:gridCol w:w="2693"/>
        <w:gridCol w:w="1420"/>
        <w:gridCol w:w="1360"/>
      </w:tblGrid>
      <w:tr w:rsidR="008A00BE" w:rsidRPr="00C639B3" w:rsidTr="008A00BE">
        <w:trPr>
          <w:trHeight w:val="255"/>
        </w:trPr>
        <w:tc>
          <w:tcPr>
            <w:tcW w:w="4220" w:type="dxa"/>
            <w:gridSpan w:val="2"/>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Valuation of Closing Work-In-Progress </w:t>
            </w:r>
          </w:p>
        </w:tc>
        <w:tc>
          <w:tcPr>
            <w:tcW w:w="142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36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cantSplit/>
          <w:trHeight w:val="276"/>
        </w:trPr>
        <w:tc>
          <w:tcPr>
            <w:tcW w:w="0" w:type="auto"/>
            <w:vMerge w:val="restart"/>
            <w:tcBorders>
              <w:top w:val="single" w:sz="4" w:space="0" w:color="auto"/>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Cost Element</w:t>
            </w:r>
          </w:p>
          <w:p w:rsidR="008A00BE" w:rsidRPr="00C639B3" w:rsidRDefault="008A00BE" w:rsidP="008A00BE">
            <w:pPr>
              <w:jc w:val="center"/>
              <w:rPr>
                <w:rFonts w:eastAsia="Arial Unicode MS"/>
                <w:b/>
                <w:bCs/>
              </w:rPr>
            </w:pPr>
          </w:p>
        </w:tc>
        <w:tc>
          <w:tcPr>
            <w:tcW w:w="0" w:type="auto"/>
            <w:vMerge w:val="restart"/>
            <w:tcBorders>
              <w:top w:val="single" w:sz="4" w:space="0" w:color="auto"/>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Equivalent Units – WIP</w:t>
            </w:r>
          </w:p>
          <w:p w:rsidR="008A00BE" w:rsidRPr="00C639B3" w:rsidRDefault="008A00BE" w:rsidP="008A00BE">
            <w:pPr>
              <w:jc w:val="center"/>
              <w:rPr>
                <w:rFonts w:eastAsia="Arial Unicode MS"/>
                <w:b/>
                <w:bCs/>
              </w:rPr>
            </w:pPr>
          </w:p>
        </w:tc>
        <w:tc>
          <w:tcPr>
            <w:tcW w:w="0" w:type="auto"/>
            <w:vMerge w:val="restart"/>
            <w:tcBorders>
              <w:top w:val="single" w:sz="4" w:space="0" w:color="auto"/>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Cost per unit</w:t>
            </w:r>
          </w:p>
          <w:p w:rsidR="008A00BE" w:rsidRPr="00C639B3" w:rsidRDefault="008A00BE" w:rsidP="008A00BE">
            <w:pPr>
              <w:jc w:val="center"/>
              <w:rPr>
                <w:rFonts w:eastAsia="Arial Unicode MS"/>
                <w:b/>
                <w:bCs/>
              </w:rPr>
            </w:pPr>
            <w:r w:rsidRPr="00C639B3">
              <w:rPr>
                <w:b/>
                <w:bCs/>
              </w:rPr>
              <w:t>K’000</w:t>
            </w:r>
          </w:p>
        </w:tc>
        <w:tc>
          <w:tcPr>
            <w:tcW w:w="0" w:type="auto"/>
            <w:vMerge w:val="restart"/>
            <w:tcBorders>
              <w:top w:val="single" w:sz="4" w:space="0" w:color="auto"/>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Value</w:t>
            </w:r>
          </w:p>
          <w:p w:rsidR="008A00BE" w:rsidRPr="00C639B3" w:rsidRDefault="008A00BE" w:rsidP="008A00BE">
            <w:pPr>
              <w:jc w:val="center"/>
              <w:rPr>
                <w:rFonts w:eastAsia="Arial Unicode MS"/>
                <w:b/>
                <w:bCs/>
              </w:rPr>
            </w:pPr>
            <w:r w:rsidRPr="00C639B3">
              <w:rPr>
                <w:b/>
                <w:bCs/>
              </w:rPr>
              <w:t>K’000</w:t>
            </w:r>
          </w:p>
        </w:tc>
      </w:tr>
      <w:tr w:rsidR="008A00BE" w:rsidRPr="00C639B3" w:rsidTr="008A00BE">
        <w:trPr>
          <w:cantSplit/>
          <w:trHeight w:val="276"/>
        </w:trPr>
        <w:tc>
          <w:tcPr>
            <w:tcW w:w="0" w:type="auto"/>
            <w:vMerge/>
            <w:tcBorders>
              <w:top w:val="single" w:sz="4" w:space="0" w:color="auto"/>
              <w:left w:val="single" w:sz="4" w:space="0" w:color="auto"/>
              <w:bottom w:val="nil"/>
              <w:right w:val="nil"/>
            </w:tcBorders>
            <w:vAlign w:val="center"/>
          </w:tcPr>
          <w:p w:rsidR="008A00BE" w:rsidRPr="00C639B3" w:rsidRDefault="008A00BE" w:rsidP="008A00BE">
            <w:pPr>
              <w:jc w:val="center"/>
              <w:rPr>
                <w:rFonts w:eastAsia="Arial Unicode MS"/>
                <w:b/>
                <w:bCs/>
              </w:rPr>
            </w:pPr>
          </w:p>
        </w:tc>
        <w:tc>
          <w:tcPr>
            <w:tcW w:w="0" w:type="auto"/>
            <w:vMerge/>
            <w:tcBorders>
              <w:top w:val="single" w:sz="4" w:space="0" w:color="auto"/>
              <w:left w:val="nil"/>
              <w:bottom w:val="nil"/>
              <w:right w:val="nil"/>
            </w:tcBorders>
            <w:vAlign w:val="center"/>
          </w:tcPr>
          <w:p w:rsidR="008A00BE" w:rsidRPr="00C639B3" w:rsidRDefault="008A00BE" w:rsidP="008A00BE">
            <w:pPr>
              <w:jc w:val="center"/>
              <w:rPr>
                <w:rFonts w:eastAsia="Arial Unicode MS"/>
                <w:b/>
                <w:bCs/>
              </w:rPr>
            </w:pPr>
          </w:p>
        </w:tc>
        <w:tc>
          <w:tcPr>
            <w:tcW w:w="0" w:type="auto"/>
            <w:vMerge/>
            <w:tcBorders>
              <w:top w:val="single" w:sz="4" w:space="0" w:color="auto"/>
              <w:left w:val="nil"/>
              <w:bottom w:val="nil"/>
              <w:right w:val="nil"/>
            </w:tcBorders>
            <w:vAlign w:val="center"/>
          </w:tcPr>
          <w:p w:rsidR="008A00BE" w:rsidRPr="00C639B3" w:rsidRDefault="008A00BE" w:rsidP="008A00BE">
            <w:pPr>
              <w:jc w:val="center"/>
              <w:rPr>
                <w:rFonts w:eastAsia="Arial Unicode MS"/>
                <w:b/>
                <w:bCs/>
              </w:rPr>
            </w:pPr>
          </w:p>
        </w:tc>
        <w:tc>
          <w:tcPr>
            <w:tcW w:w="0" w:type="auto"/>
            <w:vMerge/>
            <w:tcBorders>
              <w:top w:val="single" w:sz="4" w:space="0" w:color="auto"/>
              <w:left w:val="nil"/>
              <w:bottom w:val="nil"/>
              <w:right w:val="single" w:sz="4" w:space="0" w:color="auto"/>
            </w:tcBorders>
            <w:vAlign w:val="center"/>
          </w:tcPr>
          <w:p w:rsidR="008A00BE" w:rsidRPr="00C639B3" w:rsidRDefault="008A00BE" w:rsidP="008A00BE">
            <w:pPr>
              <w:jc w:val="center"/>
              <w:rPr>
                <w:rFonts w:eastAsia="Arial Unicode MS"/>
                <w:b/>
                <w:bCs/>
              </w:rPr>
            </w:pP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Material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3.3</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990</w:t>
            </w: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Labour</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240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2.6</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624</w:t>
            </w: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Overheads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2.0</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400</w:t>
            </w: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single" w:sz="4" w:space="0" w:color="auto"/>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Total</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2,014</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gridSpan w:val="2"/>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Valuation of Finished Goods </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right"/>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r w:rsidR="008A00BE" w:rsidRPr="00C639B3" w:rsidTr="008A00BE">
        <w:trPr>
          <w:cantSplit/>
          <w:trHeight w:val="276"/>
        </w:trPr>
        <w:tc>
          <w:tcPr>
            <w:tcW w:w="0" w:type="auto"/>
            <w:vMerge w:val="restart"/>
            <w:tcBorders>
              <w:top w:val="single" w:sz="4" w:space="0" w:color="auto"/>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Cost Element</w:t>
            </w:r>
          </w:p>
          <w:p w:rsidR="008A00BE" w:rsidRPr="00C639B3" w:rsidRDefault="008A00BE" w:rsidP="008A00BE">
            <w:pPr>
              <w:jc w:val="center"/>
              <w:rPr>
                <w:rFonts w:eastAsia="Arial Unicode MS"/>
                <w:b/>
                <w:bCs/>
              </w:rPr>
            </w:pPr>
          </w:p>
        </w:tc>
        <w:tc>
          <w:tcPr>
            <w:tcW w:w="0" w:type="auto"/>
            <w:vMerge w:val="restart"/>
            <w:tcBorders>
              <w:top w:val="single" w:sz="4" w:space="0" w:color="auto"/>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Equivalent Units – WIP</w:t>
            </w:r>
          </w:p>
          <w:p w:rsidR="008A00BE" w:rsidRPr="00C639B3" w:rsidRDefault="008A00BE" w:rsidP="008A00BE">
            <w:pPr>
              <w:jc w:val="center"/>
              <w:rPr>
                <w:rFonts w:eastAsia="Arial Unicode MS"/>
                <w:b/>
                <w:bCs/>
              </w:rPr>
            </w:pPr>
          </w:p>
        </w:tc>
        <w:tc>
          <w:tcPr>
            <w:tcW w:w="0" w:type="auto"/>
            <w:vMerge w:val="restart"/>
            <w:tcBorders>
              <w:top w:val="single" w:sz="4" w:space="0" w:color="auto"/>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Cost per unit</w:t>
            </w:r>
          </w:p>
          <w:p w:rsidR="008A00BE" w:rsidRPr="00C639B3" w:rsidRDefault="008A00BE" w:rsidP="008A00BE">
            <w:pPr>
              <w:jc w:val="center"/>
              <w:rPr>
                <w:rFonts w:eastAsia="Arial Unicode MS"/>
                <w:b/>
                <w:bCs/>
              </w:rPr>
            </w:pPr>
            <w:r w:rsidRPr="00C639B3">
              <w:rPr>
                <w:b/>
                <w:bCs/>
              </w:rPr>
              <w:t>K’000</w:t>
            </w:r>
          </w:p>
        </w:tc>
        <w:tc>
          <w:tcPr>
            <w:tcW w:w="0" w:type="auto"/>
            <w:vMerge w:val="restart"/>
            <w:tcBorders>
              <w:top w:val="single" w:sz="4" w:space="0" w:color="auto"/>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b/>
                <w:bCs/>
              </w:rPr>
            </w:pPr>
            <w:r w:rsidRPr="00C639B3">
              <w:rPr>
                <w:b/>
                <w:bCs/>
              </w:rPr>
              <w:t>Value</w:t>
            </w:r>
          </w:p>
          <w:p w:rsidR="008A00BE" w:rsidRPr="00C639B3" w:rsidRDefault="008A00BE" w:rsidP="008A00BE">
            <w:pPr>
              <w:jc w:val="center"/>
              <w:rPr>
                <w:rFonts w:eastAsia="Arial Unicode MS"/>
                <w:b/>
                <w:bCs/>
              </w:rPr>
            </w:pPr>
            <w:r w:rsidRPr="00C639B3">
              <w:rPr>
                <w:b/>
                <w:bCs/>
              </w:rPr>
              <w:t>K’000</w:t>
            </w:r>
          </w:p>
        </w:tc>
      </w:tr>
      <w:tr w:rsidR="008A00BE" w:rsidRPr="00C639B3" w:rsidTr="008A00BE">
        <w:trPr>
          <w:cantSplit/>
          <w:trHeight w:val="276"/>
        </w:trPr>
        <w:tc>
          <w:tcPr>
            <w:tcW w:w="0" w:type="auto"/>
            <w:vMerge/>
            <w:tcBorders>
              <w:top w:val="single" w:sz="4" w:space="0" w:color="auto"/>
              <w:left w:val="single" w:sz="4" w:space="0" w:color="auto"/>
              <w:bottom w:val="nil"/>
              <w:right w:val="nil"/>
            </w:tcBorders>
            <w:vAlign w:val="center"/>
          </w:tcPr>
          <w:p w:rsidR="008A00BE" w:rsidRPr="00C639B3" w:rsidRDefault="008A00BE" w:rsidP="008A00BE">
            <w:pPr>
              <w:jc w:val="center"/>
              <w:rPr>
                <w:rFonts w:eastAsia="Arial Unicode MS"/>
                <w:b/>
                <w:bCs/>
              </w:rPr>
            </w:pPr>
          </w:p>
        </w:tc>
        <w:tc>
          <w:tcPr>
            <w:tcW w:w="0" w:type="auto"/>
            <w:vMerge/>
            <w:tcBorders>
              <w:top w:val="single" w:sz="4" w:space="0" w:color="auto"/>
              <w:left w:val="nil"/>
              <w:bottom w:val="nil"/>
              <w:right w:val="nil"/>
            </w:tcBorders>
            <w:vAlign w:val="center"/>
          </w:tcPr>
          <w:p w:rsidR="008A00BE" w:rsidRPr="00C639B3" w:rsidRDefault="008A00BE" w:rsidP="008A00BE">
            <w:pPr>
              <w:jc w:val="center"/>
              <w:rPr>
                <w:rFonts w:eastAsia="Arial Unicode MS"/>
                <w:b/>
                <w:bCs/>
              </w:rPr>
            </w:pPr>
          </w:p>
        </w:tc>
        <w:tc>
          <w:tcPr>
            <w:tcW w:w="0" w:type="auto"/>
            <w:vMerge/>
            <w:tcBorders>
              <w:top w:val="single" w:sz="4" w:space="0" w:color="auto"/>
              <w:left w:val="nil"/>
              <w:bottom w:val="nil"/>
              <w:right w:val="nil"/>
            </w:tcBorders>
            <w:vAlign w:val="center"/>
          </w:tcPr>
          <w:p w:rsidR="008A00BE" w:rsidRPr="00C639B3" w:rsidRDefault="008A00BE" w:rsidP="008A00BE">
            <w:pPr>
              <w:jc w:val="center"/>
              <w:rPr>
                <w:rFonts w:eastAsia="Arial Unicode MS"/>
                <w:b/>
                <w:bCs/>
              </w:rPr>
            </w:pPr>
          </w:p>
        </w:tc>
        <w:tc>
          <w:tcPr>
            <w:tcW w:w="0" w:type="auto"/>
            <w:vMerge/>
            <w:tcBorders>
              <w:top w:val="single" w:sz="4" w:space="0" w:color="auto"/>
              <w:left w:val="nil"/>
              <w:bottom w:val="nil"/>
              <w:right w:val="single" w:sz="4" w:space="0" w:color="auto"/>
            </w:tcBorders>
            <w:vAlign w:val="center"/>
          </w:tcPr>
          <w:p w:rsidR="008A00BE" w:rsidRPr="00C639B3" w:rsidRDefault="008A00BE" w:rsidP="008A00BE">
            <w:pPr>
              <w:jc w:val="center"/>
              <w:rPr>
                <w:rFonts w:eastAsia="Arial Unicode MS"/>
                <w:b/>
                <w:bCs/>
              </w:rPr>
            </w:pP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Material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2,800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3.3</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9,240</w:t>
            </w: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Labour</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2,800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2.6</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7,280</w:t>
            </w: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Overheads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2,800</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2.0</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5,600</w:t>
            </w:r>
          </w:p>
        </w:tc>
      </w:tr>
      <w:tr w:rsidR="008A00BE" w:rsidRPr="00C639B3" w:rsidTr="008A00BE">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single" w:sz="4" w:space="0" w:color="auto"/>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Total</w:t>
            </w: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rPr>
            </w:pPr>
            <w:r w:rsidRPr="00C639B3">
              <w:rPr>
                <w:b/>
                <w:bCs/>
              </w:rPr>
              <w:t>22,120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r>
    </w:tbl>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tbl>
      <w:tblPr>
        <w:tblW w:w="8856" w:type="dxa"/>
        <w:tblInd w:w="900" w:type="dxa"/>
        <w:tblBorders>
          <w:top w:val="single" w:sz="12" w:space="0" w:color="808080"/>
          <w:left w:val="nil"/>
          <w:bottom w:val="single" w:sz="12" w:space="0" w:color="808080"/>
          <w:right w:val="nil"/>
          <w:insideH w:val="nil"/>
          <w:insideV w:val="nil"/>
        </w:tblBorders>
        <w:tblLook w:val="00A0"/>
      </w:tblPr>
      <w:tblGrid>
        <w:gridCol w:w="2268"/>
        <w:gridCol w:w="1080"/>
        <w:gridCol w:w="1260"/>
        <w:gridCol w:w="1440"/>
        <w:gridCol w:w="1332"/>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pStyle w:val="Heading6"/>
              <w:numPr>
                <w:ilvl w:val="0"/>
                <w:numId w:val="0"/>
              </w:num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r w:rsidRPr="00C639B3">
              <w:t>K’000</w:t>
            </w:r>
          </w:p>
        </w:tc>
        <w:tc>
          <w:tcPr>
            <w:tcW w:w="1440" w:type="dxa"/>
            <w:tcBorders>
              <w:top w:val="single" w:sz="6" w:space="0" w:color="808080"/>
            </w:tcBorders>
          </w:tcPr>
          <w:p w:rsidR="008A00BE" w:rsidRPr="00C639B3" w:rsidRDefault="008A00BE" w:rsidP="008A00BE"/>
        </w:tc>
        <w:tc>
          <w:tcPr>
            <w:tcW w:w="1332"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jc w:val="center"/>
            </w:pPr>
            <w:r w:rsidRPr="00C639B3">
              <w:t>K’000</w:t>
            </w: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r w:rsidRPr="00C639B3">
              <w:t>3,200</w:t>
            </w:r>
          </w:p>
        </w:tc>
        <w:tc>
          <w:tcPr>
            <w:tcW w:w="1260" w:type="dxa"/>
          </w:tcPr>
          <w:p w:rsidR="008A00BE" w:rsidRPr="00C639B3" w:rsidRDefault="008A00BE" w:rsidP="008A00BE">
            <w:r w:rsidRPr="00C639B3">
              <w:t>10,230</w:t>
            </w:r>
          </w:p>
        </w:tc>
        <w:tc>
          <w:tcPr>
            <w:tcW w:w="1440" w:type="dxa"/>
          </w:tcPr>
          <w:p w:rsidR="008A00BE" w:rsidRPr="00C639B3" w:rsidRDefault="008A00BE" w:rsidP="008A00BE">
            <w:r w:rsidRPr="00C639B3">
              <w:t>Finished goods</w:t>
            </w:r>
          </w:p>
        </w:tc>
        <w:tc>
          <w:tcPr>
            <w:tcW w:w="1332" w:type="dxa"/>
          </w:tcPr>
          <w:p w:rsidR="008A00BE" w:rsidRPr="00C639B3" w:rsidRDefault="008A00BE" w:rsidP="008A00BE">
            <w:r w:rsidRPr="00C639B3">
              <w:t>2,800</w:t>
            </w:r>
          </w:p>
        </w:tc>
        <w:tc>
          <w:tcPr>
            <w:tcW w:w="1476" w:type="dxa"/>
          </w:tcPr>
          <w:p w:rsidR="008A00BE" w:rsidRPr="00C639B3" w:rsidRDefault="008A00BE" w:rsidP="008A00BE">
            <w:pPr>
              <w:jc w:val="center"/>
            </w:pPr>
            <w:r w:rsidRPr="00C639B3">
              <w:t>22,120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7,904</w:t>
            </w:r>
          </w:p>
        </w:tc>
        <w:tc>
          <w:tcPr>
            <w:tcW w:w="1440" w:type="dxa"/>
          </w:tcPr>
          <w:p w:rsidR="008A00BE" w:rsidRPr="00C639B3" w:rsidRDefault="008A00BE" w:rsidP="008A00BE">
            <w:r w:rsidRPr="00C639B3">
              <w:t>Closing WIP</w:t>
            </w:r>
          </w:p>
        </w:tc>
        <w:tc>
          <w:tcPr>
            <w:tcW w:w="1332" w:type="dxa"/>
          </w:tcPr>
          <w:p w:rsidR="008A00BE" w:rsidRPr="00C639B3" w:rsidRDefault="008A00BE" w:rsidP="008A00BE">
            <w:r w:rsidRPr="00C639B3">
              <w:t xml:space="preserve">  400</w:t>
            </w:r>
          </w:p>
        </w:tc>
        <w:tc>
          <w:tcPr>
            <w:tcW w:w="1476" w:type="dxa"/>
          </w:tcPr>
          <w:p w:rsidR="008A00BE" w:rsidRPr="00C639B3" w:rsidRDefault="008A00BE" w:rsidP="008A00BE">
            <w:pPr>
              <w:jc w:val="center"/>
            </w:pPr>
            <w:r w:rsidRPr="00C639B3">
              <w:t>2,014</w:t>
            </w: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6,000</w:t>
            </w:r>
          </w:p>
        </w:tc>
        <w:tc>
          <w:tcPr>
            <w:tcW w:w="1440" w:type="dxa"/>
            <w:tcBorders>
              <w:bottom w:val="single" w:sz="4" w:space="0" w:color="auto"/>
            </w:tcBorders>
          </w:tcPr>
          <w:p w:rsidR="008A00BE" w:rsidRPr="00C639B3" w:rsidRDefault="008A00BE" w:rsidP="008A00BE"/>
        </w:tc>
        <w:tc>
          <w:tcPr>
            <w:tcW w:w="1332"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3,200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24,134</w:t>
            </w:r>
          </w:p>
        </w:tc>
        <w:tc>
          <w:tcPr>
            <w:tcW w:w="1440"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332" w:type="dxa"/>
            <w:tcBorders>
              <w:top w:val="single" w:sz="4" w:space="0" w:color="auto"/>
              <w:bottom w:val="single" w:sz="12" w:space="0" w:color="808080"/>
            </w:tcBorders>
          </w:tcPr>
          <w:p w:rsidR="008A00BE" w:rsidRPr="00C639B3" w:rsidRDefault="008A00BE" w:rsidP="008A00BE">
            <w:pPr>
              <w:rPr>
                <w:b/>
                <w:bCs/>
              </w:rPr>
            </w:pPr>
            <w:r w:rsidRPr="00C639B3">
              <w:rPr>
                <w:b/>
                <w:bCs/>
              </w:rPr>
              <w:t>3,200</w:t>
            </w:r>
          </w:p>
        </w:tc>
        <w:tc>
          <w:tcPr>
            <w:tcW w:w="1476" w:type="dxa"/>
            <w:tcBorders>
              <w:top w:val="single" w:sz="4" w:space="0" w:color="auto"/>
              <w:bottom w:val="single" w:sz="12" w:space="0" w:color="808080"/>
            </w:tcBorders>
          </w:tcPr>
          <w:p w:rsidR="008A00BE" w:rsidRPr="00C639B3" w:rsidRDefault="008A00BE" w:rsidP="008A00BE">
            <w:pPr>
              <w:jc w:val="center"/>
              <w:rPr>
                <w:b/>
                <w:bCs/>
              </w:rPr>
            </w:pPr>
            <w:r w:rsidRPr="00C639B3">
              <w:rPr>
                <w:b/>
                <w:bCs/>
              </w:rPr>
              <w:t>24,134</w:t>
            </w:r>
          </w:p>
        </w:tc>
      </w:tr>
    </w:tbl>
    <w:p w:rsidR="008A00BE" w:rsidRPr="00C639B3" w:rsidRDefault="008A00BE" w:rsidP="008A00BE">
      <w:pPr>
        <w:rPr>
          <w:b/>
          <w:bCs/>
        </w:rPr>
      </w:pP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8A00BE">
      <w:pPr>
        <w:jc w:val="both"/>
      </w:pPr>
    </w:p>
    <w:p w:rsidR="008A00BE" w:rsidRPr="00C639B3" w:rsidRDefault="008A00BE" w:rsidP="003F438D">
      <w:pPr>
        <w:pStyle w:val="Heading2"/>
      </w:pPr>
      <w:bookmarkStart w:id="434" w:name="_Toc531854942"/>
      <w:r w:rsidRPr="00C639B3">
        <w:t>OPENING WORK-IN-PROGRESS</w:t>
      </w:r>
      <w:bookmarkEnd w:id="434"/>
    </w:p>
    <w:p w:rsidR="008A00BE" w:rsidRPr="00C639B3" w:rsidRDefault="008A00BE" w:rsidP="008A00BE">
      <w:pPr>
        <w:jc w:val="both"/>
      </w:pPr>
    </w:p>
    <w:p w:rsidR="008A00BE" w:rsidRPr="00C639B3" w:rsidRDefault="008A00BE" w:rsidP="008A00BE">
      <w:pPr>
        <w:ind w:left="720"/>
        <w:jc w:val="both"/>
      </w:pPr>
      <w:r w:rsidRPr="00C639B3">
        <w:t>Having dealt with closing WIP, it follows that there will be opening working in progress at the beginning of the subsequent period.</w:t>
      </w:r>
    </w:p>
    <w:p w:rsidR="008A00BE" w:rsidRPr="00C639B3" w:rsidRDefault="008A00BE" w:rsidP="008A00BE">
      <w:pPr>
        <w:ind w:left="720"/>
        <w:jc w:val="both"/>
      </w:pPr>
    </w:p>
    <w:p w:rsidR="008A00BE" w:rsidRPr="00C639B3" w:rsidRDefault="008A00BE" w:rsidP="008A00BE">
      <w:pPr>
        <w:ind w:left="720"/>
        <w:jc w:val="both"/>
      </w:pPr>
      <w:r w:rsidRPr="00C639B3">
        <w:t>This opening WIP will be partially complete and have a value brought forward from the previous period sometimes broken down into various cost elements namely materials, labour and overheads each having a given level of completion and value.</w:t>
      </w:r>
    </w:p>
    <w:p w:rsidR="008A00BE" w:rsidRPr="00C639B3" w:rsidRDefault="008A00BE" w:rsidP="008A00BE">
      <w:pPr>
        <w:jc w:val="both"/>
      </w:pPr>
    </w:p>
    <w:p w:rsidR="008A00BE" w:rsidRPr="00C639B3" w:rsidRDefault="008A00BE" w:rsidP="008A00BE">
      <w:pPr>
        <w:ind w:left="720"/>
        <w:jc w:val="both"/>
      </w:pPr>
      <w:r w:rsidRPr="00C639B3">
        <w:t>There are basically two approaches for dealing with situations involving opening WIP which are:</w:t>
      </w:r>
    </w:p>
    <w:p w:rsidR="008A00BE" w:rsidRPr="00C639B3" w:rsidRDefault="008A00BE" w:rsidP="008A00BE">
      <w:pPr>
        <w:ind w:left="720"/>
        <w:jc w:val="both"/>
      </w:pPr>
    </w:p>
    <w:p w:rsidR="008A00BE" w:rsidRPr="00C639B3" w:rsidRDefault="008A00BE" w:rsidP="00F87B05">
      <w:pPr>
        <w:pStyle w:val="xl26"/>
        <w:numPr>
          <w:ilvl w:val="0"/>
          <w:numId w:val="142"/>
        </w:numPr>
        <w:pBdr>
          <w:bottom w:val="none" w:sz="0" w:space="0" w:color="auto"/>
        </w:pBdr>
        <w:spacing w:before="0" w:beforeAutospacing="0" w:after="0" w:afterAutospacing="0"/>
        <w:jc w:val="both"/>
        <w:rPr>
          <w:rFonts w:ascii="Times New Roman" w:eastAsia="Times New Roman" w:hAnsi="Times New Roman" w:cs="Times New Roman"/>
        </w:rPr>
      </w:pPr>
      <w:r w:rsidRPr="00C639B3">
        <w:rPr>
          <w:rFonts w:ascii="Times New Roman" w:eastAsia="Times New Roman" w:hAnsi="Times New Roman" w:cs="Times New Roman"/>
        </w:rPr>
        <w:t>The weighted average cost method</w:t>
      </w:r>
    </w:p>
    <w:p w:rsidR="008A00BE" w:rsidRPr="00C639B3" w:rsidRDefault="008A00BE" w:rsidP="00F87B05">
      <w:pPr>
        <w:numPr>
          <w:ilvl w:val="0"/>
          <w:numId w:val="142"/>
        </w:numPr>
        <w:jc w:val="both"/>
      </w:pPr>
      <w:r w:rsidRPr="00C639B3">
        <w:t xml:space="preserve">FIFO method </w:t>
      </w:r>
    </w:p>
    <w:p w:rsidR="008A00BE" w:rsidRPr="00C639B3" w:rsidRDefault="008A00BE" w:rsidP="008A00BE">
      <w:pPr>
        <w:pStyle w:val="xl26"/>
        <w:pBdr>
          <w:bottom w:val="none" w:sz="0" w:space="0" w:color="auto"/>
        </w:pBdr>
        <w:spacing w:before="0" w:beforeAutospacing="0" w:after="0" w:afterAutospacing="0"/>
        <w:jc w:val="both"/>
        <w:rPr>
          <w:rFonts w:ascii="Times New Roman" w:eastAsia="Times New Roman" w:hAnsi="Times New Roman" w:cs="Times New Roman"/>
        </w:rPr>
      </w:pPr>
    </w:p>
    <w:p w:rsidR="008A00BE" w:rsidRPr="00C639B3" w:rsidRDefault="008A00BE" w:rsidP="003F438D">
      <w:pPr>
        <w:pStyle w:val="Heading2"/>
      </w:pPr>
      <w:bookmarkStart w:id="435" w:name="_Toc531854943"/>
      <w:r w:rsidRPr="00C639B3">
        <w:t>FIFO METHOD VALUATION</w:t>
      </w:r>
      <w:bookmarkEnd w:id="435"/>
    </w:p>
    <w:p w:rsidR="008A00BE" w:rsidRPr="00C639B3" w:rsidRDefault="008A00BE" w:rsidP="008A00BE">
      <w:pPr>
        <w:jc w:val="both"/>
      </w:pPr>
    </w:p>
    <w:p w:rsidR="008A00BE" w:rsidRPr="00C639B3" w:rsidRDefault="008A00BE" w:rsidP="008A00BE">
      <w:pPr>
        <w:ind w:left="720"/>
        <w:jc w:val="both"/>
      </w:pPr>
      <w:r w:rsidRPr="00C639B3">
        <w:t>This method assumes that units are dealt with on a first-in-first out basis so that the first work to be done in a period is the completion of the opening WIP.</w:t>
      </w:r>
    </w:p>
    <w:p w:rsidR="008A00BE" w:rsidRPr="00C639B3" w:rsidRDefault="008A00BE" w:rsidP="008A00BE">
      <w:pPr>
        <w:ind w:left="720"/>
        <w:jc w:val="both"/>
      </w:pPr>
    </w:p>
    <w:p w:rsidR="008A00BE" w:rsidRPr="00C639B3" w:rsidRDefault="008A00BE" w:rsidP="008A00BE">
      <w:pPr>
        <w:ind w:left="720"/>
        <w:jc w:val="both"/>
      </w:pPr>
      <w:r w:rsidRPr="00C639B3">
        <w:t>The effect of this is that the closing WIP is valued at current period costs and part of the previous period’s costs brought forward in the opening WIP is attached to the cost of completed units.</w:t>
      </w:r>
    </w:p>
    <w:p w:rsidR="008A00BE" w:rsidRPr="00C639B3" w:rsidRDefault="008A00BE" w:rsidP="008A00BE">
      <w:pPr>
        <w:jc w:val="both"/>
      </w:pPr>
    </w:p>
    <w:p w:rsidR="008A00BE" w:rsidRPr="00C639B3" w:rsidRDefault="008A00BE" w:rsidP="003F438D">
      <w:pPr>
        <w:pStyle w:val="Heading2"/>
      </w:pPr>
      <w:bookmarkStart w:id="436" w:name="_Toc531854944"/>
      <w:r w:rsidRPr="00C639B3">
        <w:t>THE WEIGHTED AVERAGE METHOD</w:t>
      </w:r>
      <w:bookmarkEnd w:id="436"/>
    </w:p>
    <w:p w:rsidR="008A00BE" w:rsidRPr="00C639B3" w:rsidRDefault="008A00BE" w:rsidP="008A00BE">
      <w:pPr>
        <w:jc w:val="both"/>
        <w:rPr>
          <w:b/>
          <w:bCs/>
        </w:rPr>
      </w:pPr>
    </w:p>
    <w:p w:rsidR="008A00BE" w:rsidRPr="00C639B3" w:rsidRDefault="008A00BE" w:rsidP="008A00BE">
      <w:pPr>
        <w:ind w:left="720"/>
        <w:jc w:val="both"/>
      </w:pPr>
      <w:r w:rsidRPr="00C639B3">
        <w:t>Under this method the opening WIP values are added to the current costs to provide an overall average cost per equivalent unit.</w:t>
      </w:r>
    </w:p>
    <w:p w:rsidR="008A00BE" w:rsidRPr="00C639B3" w:rsidRDefault="008A00BE" w:rsidP="008A00BE">
      <w:pPr>
        <w:ind w:left="720"/>
        <w:jc w:val="both"/>
      </w:pPr>
    </w:p>
    <w:p w:rsidR="008A00BE" w:rsidRPr="00C639B3" w:rsidRDefault="008A00BE" w:rsidP="008A00BE">
      <w:pPr>
        <w:ind w:left="720"/>
        <w:jc w:val="both"/>
      </w:pPr>
      <w:r w:rsidRPr="00C639B3">
        <w:t>The effect of this is that both closing WIP and completed units are valued using the same average cost.</w:t>
      </w:r>
    </w:p>
    <w:p w:rsidR="008A00BE" w:rsidRPr="00C639B3" w:rsidRDefault="008A00BE" w:rsidP="008A00BE">
      <w:pPr>
        <w:ind w:left="720"/>
        <w:jc w:val="both"/>
        <w:rPr>
          <w:b/>
          <w:bCs/>
        </w:rPr>
      </w:pPr>
    </w:p>
    <w:p w:rsidR="008A00BE" w:rsidRPr="00C639B3" w:rsidRDefault="008A00BE" w:rsidP="008A00BE">
      <w:pPr>
        <w:ind w:left="720"/>
        <w:jc w:val="both"/>
      </w:pPr>
      <w:r w:rsidRPr="00C639B3">
        <w:t>Neither of the valuation methods can be said to be incorrect or correct, they are simply two different cost attribution methods used to value work in progress and completed output.</w:t>
      </w:r>
    </w:p>
    <w:p w:rsidR="003F438D" w:rsidRDefault="003F438D" w:rsidP="008A00BE">
      <w:pPr>
        <w:pStyle w:val="xl24"/>
        <w:spacing w:before="0" w:beforeAutospacing="0" w:after="0" w:afterAutospacing="0"/>
        <w:jc w:val="both"/>
        <w:rPr>
          <w:rFonts w:ascii="Times New Roman" w:eastAsia="Times New Roman" w:hAnsi="Times New Roman" w:cs="Times New Roman"/>
          <w:b w:val="0"/>
          <w:bCs w:val="0"/>
        </w:rPr>
      </w:pPr>
    </w:p>
    <w:p w:rsidR="008A00BE" w:rsidRPr="00C639B3" w:rsidRDefault="008A00BE" w:rsidP="008A00BE">
      <w:pPr>
        <w:pStyle w:val="xl24"/>
        <w:spacing w:before="0" w:beforeAutospacing="0" w:after="0" w:afterAutospacing="0"/>
        <w:jc w:val="both"/>
        <w:rPr>
          <w:rFonts w:ascii="Times New Roman" w:eastAsia="Times New Roman" w:hAnsi="Times New Roman" w:cs="Times New Roman"/>
        </w:rPr>
      </w:pPr>
      <w:r w:rsidRPr="00C639B3">
        <w:rPr>
          <w:rFonts w:ascii="Times New Roman" w:eastAsia="Times New Roman" w:hAnsi="Times New Roman" w:cs="Times New Roman"/>
        </w:rPr>
        <w:t>EXAMPLE</w:t>
      </w:r>
    </w:p>
    <w:p w:rsidR="008A00BE" w:rsidRPr="00C639B3" w:rsidRDefault="008A00BE" w:rsidP="008A00BE">
      <w:pPr>
        <w:jc w:val="both"/>
      </w:pPr>
    </w:p>
    <w:p w:rsidR="008A00BE" w:rsidRPr="00C639B3" w:rsidRDefault="008A00BE" w:rsidP="008A00BE">
      <w:pPr>
        <w:ind w:left="720"/>
        <w:jc w:val="both"/>
      </w:pPr>
      <w:r w:rsidRPr="00C639B3">
        <w:t xml:space="preserve">The following information relates to process 2 of a </w:t>
      </w:r>
      <w:r w:rsidR="00B73856" w:rsidRPr="00C639B3">
        <w:t>three-stage</w:t>
      </w:r>
      <w:r w:rsidRPr="00C639B3">
        <w:t xml:space="preserve"> process for the month of December 20X5. At the beginning of period 2 there was 800 units partly completed which had the following values:</w:t>
      </w:r>
    </w:p>
    <w:p w:rsidR="008A00BE" w:rsidRPr="00C639B3" w:rsidRDefault="008A00BE" w:rsidP="008A00BE"/>
    <w:p w:rsidR="008A00BE" w:rsidRPr="00C639B3" w:rsidRDefault="008A00BE" w:rsidP="008A00BE"/>
    <w:tbl>
      <w:tblPr>
        <w:tblW w:w="5860" w:type="dxa"/>
        <w:tblInd w:w="900" w:type="dxa"/>
        <w:tblCellMar>
          <w:left w:w="0" w:type="dxa"/>
          <w:right w:w="0" w:type="dxa"/>
        </w:tblCellMar>
        <w:tblLook w:val="0000"/>
      </w:tblPr>
      <w:tblGrid>
        <w:gridCol w:w="3126"/>
        <w:gridCol w:w="1990"/>
        <w:gridCol w:w="990"/>
      </w:tblGrid>
      <w:tr w:rsidR="008A00BE" w:rsidRPr="00C639B3" w:rsidTr="008A00BE">
        <w:trPr>
          <w:trHeight w:val="255"/>
        </w:trPr>
        <w:tc>
          <w:tcPr>
            <w:tcW w:w="28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r w:rsidRPr="00C639B3">
              <w:t>Cost Element</w:t>
            </w:r>
          </w:p>
          <w:p w:rsidR="008A00BE" w:rsidRPr="00C639B3" w:rsidRDefault="008A00BE" w:rsidP="008A00BE">
            <w:pPr>
              <w:rPr>
                <w:rFonts w:eastAsia="Arial Unicode MS"/>
              </w:rPr>
            </w:pPr>
          </w:p>
        </w:tc>
        <w:tc>
          <w:tcPr>
            <w:tcW w:w="1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Degree of Completion</w:t>
            </w:r>
          </w:p>
        </w:tc>
        <w:tc>
          <w:tcPr>
            <w:tcW w:w="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pPr>
            <w:r w:rsidRPr="00C639B3">
              <w:t>K'000</w:t>
            </w:r>
          </w:p>
          <w:p w:rsidR="008A00BE" w:rsidRPr="00C639B3" w:rsidRDefault="008A00BE" w:rsidP="008A00BE">
            <w:pPr>
              <w:jc w:val="center"/>
              <w:rPr>
                <w:rFonts w:eastAsia="Arial Unicode MS"/>
              </w:rPr>
            </w:pP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Material transfer from Process 1</w:t>
            </w:r>
          </w:p>
        </w:tc>
        <w:tc>
          <w:tcPr>
            <w:tcW w:w="1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100%</w:t>
            </w:r>
          </w:p>
        </w:tc>
        <w:tc>
          <w:tcPr>
            <w:tcW w:w="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24,600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Added Materials</w:t>
            </w:r>
          </w:p>
        </w:tc>
        <w:tc>
          <w:tcPr>
            <w:tcW w:w="1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55%</w:t>
            </w:r>
          </w:p>
        </w:tc>
        <w:tc>
          <w:tcPr>
            <w:tcW w:w="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16,800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Labour</w:t>
            </w:r>
          </w:p>
        </w:tc>
        <w:tc>
          <w:tcPr>
            <w:tcW w:w="1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60%</w:t>
            </w:r>
          </w:p>
        </w:tc>
        <w:tc>
          <w:tcPr>
            <w:tcW w:w="990" w:type="dxa"/>
            <w:tcBorders>
              <w:top w:val="nil"/>
              <w:left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9,600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Production Overheads</w:t>
            </w:r>
          </w:p>
        </w:tc>
        <w:tc>
          <w:tcPr>
            <w:tcW w:w="1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45%</w:t>
            </w:r>
          </w:p>
        </w:tc>
        <w:tc>
          <w:tcPr>
            <w:tcW w:w="990" w:type="dxa"/>
            <w:tcBorders>
              <w:top w:val="nil"/>
              <w:left w:val="nil"/>
              <w:bottom w:val="single" w:sz="4" w:space="0" w:color="auto"/>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 xml:space="preserve">  7,200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Total</w:t>
            </w:r>
          </w:p>
        </w:tc>
        <w:tc>
          <w:tcPr>
            <w:tcW w:w="199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990" w:type="dxa"/>
            <w:tcBorders>
              <w:top w:val="single" w:sz="4" w:space="0" w:color="auto"/>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b/>
                <w:bCs/>
                <w:u w:val="double"/>
              </w:rPr>
            </w:pPr>
            <w:r w:rsidRPr="00C639B3">
              <w:rPr>
                <w:b/>
                <w:bCs/>
                <w:u w:val="double"/>
              </w:rPr>
              <w:t>58,200</w:t>
            </w:r>
          </w:p>
        </w:tc>
      </w:tr>
    </w:tbl>
    <w:p w:rsidR="008A00BE" w:rsidRPr="00C639B3" w:rsidRDefault="008A00BE" w:rsidP="008A00BE"/>
    <w:p w:rsidR="008A00BE" w:rsidRPr="00C639B3" w:rsidRDefault="008A00BE" w:rsidP="008A00BE">
      <w:pPr>
        <w:ind w:left="720"/>
      </w:pPr>
      <w:r w:rsidRPr="00C639B3">
        <w:t>During the period 12 600 units were transferred from process 1 at a value of K139.5 million. The costs for the resources used in the current period were as follows:</w:t>
      </w:r>
    </w:p>
    <w:p w:rsidR="008A00BE" w:rsidRPr="00C639B3" w:rsidRDefault="008A00BE" w:rsidP="008A00BE"/>
    <w:tbl>
      <w:tblPr>
        <w:tblW w:w="5860" w:type="dxa"/>
        <w:tblInd w:w="900" w:type="dxa"/>
        <w:tblCellMar>
          <w:left w:w="0" w:type="dxa"/>
          <w:right w:w="0" w:type="dxa"/>
        </w:tblCellMar>
        <w:tblLook w:val="0000"/>
      </w:tblPr>
      <w:tblGrid>
        <w:gridCol w:w="2880"/>
        <w:gridCol w:w="1900"/>
        <w:gridCol w:w="1080"/>
      </w:tblGrid>
      <w:tr w:rsidR="008A00BE" w:rsidRPr="00C639B3" w:rsidTr="008A00BE">
        <w:trPr>
          <w:trHeight w:val="255"/>
        </w:trPr>
        <w:tc>
          <w:tcPr>
            <w:tcW w:w="28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Material </w:t>
            </w:r>
          </w:p>
        </w:tc>
        <w:tc>
          <w:tcPr>
            <w:tcW w:w="190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10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72,000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Labour</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58,500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Overheads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 xml:space="preserve">      54,600 </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Total</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b/>
                <w:bCs/>
              </w:rPr>
            </w:pPr>
            <w:r w:rsidRPr="00C639B3">
              <w:rPr>
                <w:b/>
                <w:bCs/>
              </w:rPr>
              <w:t xml:space="preserve">    185,100 </w:t>
            </w:r>
          </w:p>
        </w:tc>
      </w:tr>
    </w:tbl>
    <w:p w:rsidR="008A00BE" w:rsidRPr="00C639B3" w:rsidRDefault="008A00BE" w:rsidP="008A00BE"/>
    <w:p w:rsidR="008A00BE" w:rsidRPr="00C639B3" w:rsidRDefault="008A00BE" w:rsidP="008A00BE"/>
    <w:p w:rsidR="008A00BE" w:rsidRPr="00C639B3" w:rsidRDefault="008A00BE" w:rsidP="008A00BE"/>
    <w:p w:rsidR="008A00BE" w:rsidRPr="00C639B3" w:rsidRDefault="008A00BE" w:rsidP="008A00BE">
      <w:pPr>
        <w:ind w:left="720"/>
      </w:pPr>
      <w:r w:rsidRPr="00C639B3">
        <w:t>At the end of the period, the closing WIP was 1,800 units which were at the following stages of completion:</w:t>
      </w:r>
    </w:p>
    <w:p w:rsidR="008A00BE" w:rsidRPr="00C639B3" w:rsidRDefault="008A00BE" w:rsidP="008A00BE"/>
    <w:tbl>
      <w:tblPr>
        <w:tblW w:w="4780" w:type="dxa"/>
        <w:tblInd w:w="900" w:type="dxa"/>
        <w:tblCellMar>
          <w:left w:w="0" w:type="dxa"/>
          <w:right w:w="0" w:type="dxa"/>
        </w:tblCellMar>
        <w:tblLook w:val="0000"/>
      </w:tblPr>
      <w:tblGrid>
        <w:gridCol w:w="3126"/>
        <w:gridCol w:w="1900"/>
      </w:tblGrid>
      <w:tr w:rsidR="008A00BE" w:rsidRPr="00C639B3" w:rsidTr="008A00BE">
        <w:trPr>
          <w:trHeight w:val="255"/>
        </w:trPr>
        <w:tc>
          <w:tcPr>
            <w:tcW w:w="288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Cost Element</w:t>
            </w:r>
          </w:p>
        </w:tc>
        <w:tc>
          <w:tcPr>
            <w:tcW w:w="1900" w:type="dxa"/>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Degree of Completion</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Material transfer from Process 1</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100%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Added Materials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50%</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Labour</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45%</w:t>
            </w:r>
          </w:p>
        </w:tc>
      </w:tr>
      <w:tr w:rsidR="008A00BE" w:rsidRPr="00C639B3" w:rsidTr="008A00BE">
        <w:trPr>
          <w:trHeight w:val="255"/>
        </w:trPr>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rPr>
                <w:rFonts w:eastAsia="Arial Unicode MS"/>
              </w:rPr>
            </w:pPr>
            <w:r w:rsidRPr="00C639B3">
              <w:t>Production Overheads</w:t>
            </w:r>
          </w:p>
        </w:tc>
        <w:tc>
          <w:tcPr>
            <w:tcW w:w="0" w:type="auto"/>
            <w:tcBorders>
              <w:top w:val="nil"/>
              <w:left w:val="nil"/>
              <w:bottom w:val="nil"/>
              <w:right w:val="nil"/>
            </w:tcBorders>
            <w:noWrap/>
            <w:tcMar>
              <w:top w:w="10" w:type="dxa"/>
              <w:left w:w="10" w:type="dxa"/>
              <w:bottom w:w="0" w:type="dxa"/>
              <w:right w:w="10" w:type="dxa"/>
            </w:tcMar>
            <w:vAlign w:val="bottom"/>
          </w:tcPr>
          <w:p w:rsidR="008A00BE" w:rsidRPr="00C639B3" w:rsidRDefault="008A00BE" w:rsidP="008A00BE">
            <w:pPr>
              <w:jc w:val="center"/>
              <w:rPr>
                <w:rFonts w:eastAsia="Arial Unicode MS"/>
              </w:rPr>
            </w:pPr>
            <w:r w:rsidRPr="00C639B3">
              <w:t>40%</w:t>
            </w:r>
          </w:p>
        </w:tc>
      </w:tr>
    </w:tbl>
    <w:p w:rsidR="008A00BE" w:rsidRPr="00C639B3" w:rsidRDefault="008A00BE" w:rsidP="008A00BE"/>
    <w:p w:rsidR="008A00BE" w:rsidRPr="00C639B3" w:rsidRDefault="008A00BE" w:rsidP="008A00BE">
      <w:pPr>
        <w:ind w:firstLine="720"/>
      </w:pPr>
      <w:r w:rsidRPr="00C639B3">
        <w:t>The balance of 13,500 was transferred to finished goods.</w:t>
      </w:r>
    </w:p>
    <w:p w:rsidR="008A00BE" w:rsidRPr="00C639B3" w:rsidRDefault="008A00BE" w:rsidP="008A00BE"/>
    <w:p w:rsidR="008A00BE" w:rsidRPr="00C639B3" w:rsidRDefault="008A00BE" w:rsidP="008A00BE">
      <w:pPr>
        <w:pStyle w:val="Heading1"/>
        <w:numPr>
          <w:ilvl w:val="0"/>
          <w:numId w:val="0"/>
        </w:numPr>
        <w:ind w:firstLine="720"/>
      </w:pPr>
      <w:bookmarkStart w:id="437" w:name="_Toc531854945"/>
      <w:r w:rsidRPr="00C639B3">
        <w:t>Required</w:t>
      </w:r>
      <w:bookmarkEnd w:id="437"/>
    </w:p>
    <w:p w:rsidR="008A00BE" w:rsidRPr="00C639B3" w:rsidRDefault="008A00BE" w:rsidP="008A00BE"/>
    <w:p w:rsidR="008A00BE" w:rsidRPr="00C639B3" w:rsidRDefault="008A00BE" w:rsidP="008A00BE">
      <w:pPr>
        <w:ind w:left="720"/>
      </w:pPr>
      <w:r w:rsidRPr="00C639B3">
        <w:t>Calculate the value of units transferred to finished goods and the value of closing WIP and prepare process account using:</w:t>
      </w:r>
    </w:p>
    <w:p w:rsidR="008A00BE" w:rsidRPr="00C639B3" w:rsidRDefault="008A00BE" w:rsidP="008A00BE">
      <w:pPr>
        <w:pStyle w:val="xl26"/>
        <w:pBdr>
          <w:bottom w:val="none" w:sz="0" w:space="0" w:color="auto"/>
        </w:pBdr>
        <w:spacing w:before="0" w:beforeAutospacing="0" w:after="0" w:afterAutospacing="0"/>
        <w:rPr>
          <w:rFonts w:ascii="Times New Roman" w:eastAsia="Times New Roman" w:hAnsi="Times New Roman" w:cs="Times New Roman"/>
        </w:rPr>
      </w:pPr>
    </w:p>
    <w:p w:rsidR="008A00BE" w:rsidRPr="00C639B3" w:rsidRDefault="008A00BE" w:rsidP="00F87B05">
      <w:pPr>
        <w:numPr>
          <w:ilvl w:val="0"/>
          <w:numId w:val="172"/>
        </w:numPr>
      </w:pPr>
      <w:r w:rsidRPr="00C639B3">
        <w:t>Average cost method</w:t>
      </w:r>
    </w:p>
    <w:p w:rsidR="008A00BE" w:rsidRPr="00C639B3" w:rsidRDefault="008A00BE" w:rsidP="00F87B05">
      <w:pPr>
        <w:numPr>
          <w:ilvl w:val="0"/>
          <w:numId w:val="172"/>
        </w:numPr>
      </w:pPr>
      <w:r w:rsidRPr="00C639B3">
        <w:t>The FIFO method</w:t>
      </w:r>
    </w:p>
    <w:p w:rsidR="008A00BE" w:rsidRPr="00C639B3" w:rsidRDefault="008A00BE" w:rsidP="008A00BE"/>
    <w:p w:rsidR="008A00BE" w:rsidRPr="00C639B3" w:rsidRDefault="008A00BE" w:rsidP="008A00BE">
      <w:pPr>
        <w:rPr>
          <w:b/>
        </w:rPr>
      </w:pPr>
      <w:r w:rsidRPr="00C639B3">
        <w:rPr>
          <w:b/>
        </w:rPr>
        <w:t>AVERAGE COST METHOD</w:t>
      </w:r>
    </w:p>
    <w:p w:rsidR="008A00BE" w:rsidRPr="00C639B3" w:rsidRDefault="008A00BE" w:rsidP="008A00BE"/>
    <w:tbl>
      <w:tblPr>
        <w:tblW w:w="0" w:type="auto"/>
        <w:tblBorders>
          <w:top w:val="single" w:sz="12" w:space="0" w:color="808080"/>
          <w:left w:val="nil"/>
          <w:bottom w:val="single" w:sz="12" w:space="0" w:color="808080"/>
          <w:right w:val="nil"/>
          <w:insideH w:val="nil"/>
          <w:insideV w:val="nil"/>
        </w:tblBorders>
        <w:tblLook w:val="00A0"/>
      </w:tblPr>
      <w:tblGrid>
        <w:gridCol w:w="2268"/>
        <w:gridCol w:w="1080"/>
        <w:gridCol w:w="1260"/>
        <w:gridCol w:w="1440"/>
        <w:gridCol w:w="1332"/>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pStyle w:val="Heading6"/>
              <w:numPr>
                <w:ilvl w:val="0"/>
                <w:numId w:val="0"/>
              </w:numPr>
              <w:jc w:val="cente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 xml:space="preserve"> K’000</w:t>
            </w:r>
          </w:p>
        </w:tc>
        <w:tc>
          <w:tcPr>
            <w:tcW w:w="1440" w:type="dxa"/>
            <w:tcBorders>
              <w:top w:val="single" w:sz="6" w:space="0" w:color="808080"/>
            </w:tcBorders>
          </w:tcPr>
          <w:p w:rsidR="008A00BE" w:rsidRPr="00C639B3" w:rsidRDefault="008A00BE" w:rsidP="008A00BE"/>
        </w:tc>
        <w:tc>
          <w:tcPr>
            <w:tcW w:w="1332"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jc w:val="center"/>
              <w:rPr>
                <w:b/>
              </w:rPr>
            </w:pPr>
            <w:r w:rsidRPr="00C639B3">
              <w:rPr>
                <w:b/>
              </w:rPr>
              <w:t>K’000</w:t>
            </w:r>
          </w:p>
        </w:tc>
      </w:tr>
      <w:tr w:rsidR="008A00BE" w:rsidRPr="00C639B3" w:rsidTr="008A00BE">
        <w:tc>
          <w:tcPr>
            <w:tcW w:w="2268" w:type="dxa"/>
          </w:tcPr>
          <w:p w:rsidR="008A00BE" w:rsidRPr="00C639B3" w:rsidRDefault="008A00BE" w:rsidP="008A00BE">
            <w:r w:rsidRPr="00C639B3">
              <w:t>Opening WIP</w:t>
            </w:r>
          </w:p>
        </w:tc>
        <w:tc>
          <w:tcPr>
            <w:tcW w:w="1080" w:type="dxa"/>
          </w:tcPr>
          <w:p w:rsidR="008A00BE" w:rsidRPr="00C639B3" w:rsidRDefault="008A00BE" w:rsidP="008A00BE">
            <w:pPr>
              <w:jc w:val="center"/>
            </w:pPr>
            <w:r w:rsidRPr="00C639B3">
              <w:t>2,400</w:t>
            </w:r>
          </w:p>
        </w:tc>
        <w:tc>
          <w:tcPr>
            <w:tcW w:w="1260" w:type="dxa"/>
          </w:tcPr>
          <w:p w:rsidR="008A00BE" w:rsidRPr="00C639B3" w:rsidRDefault="008A00BE" w:rsidP="008A00BE">
            <w:r w:rsidRPr="00C639B3">
              <w:t xml:space="preserve">  58,200</w:t>
            </w:r>
          </w:p>
        </w:tc>
        <w:tc>
          <w:tcPr>
            <w:tcW w:w="1440" w:type="dxa"/>
          </w:tcPr>
          <w:p w:rsidR="008A00BE" w:rsidRPr="00C639B3" w:rsidRDefault="008A00BE" w:rsidP="008A00BE">
            <w:r w:rsidRPr="00C639B3">
              <w:t>Finished goods</w:t>
            </w:r>
          </w:p>
        </w:tc>
        <w:tc>
          <w:tcPr>
            <w:tcW w:w="1332" w:type="dxa"/>
          </w:tcPr>
          <w:p w:rsidR="008A00BE" w:rsidRPr="00C639B3" w:rsidRDefault="008A00BE" w:rsidP="008A00BE">
            <w:r w:rsidRPr="00C639B3">
              <w:t>13,500</w:t>
            </w:r>
          </w:p>
        </w:tc>
        <w:tc>
          <w:tcPr>
            <w:tcW w:w="1476" w:type="dxa"/>
          </w:tcPr>
          <w:p w:rsidR="008A00BE" w:rsidRPr="00C639B3" w:rsidRDefault="008A00BE" w:rsidP="008A00BE">
            <w:pPr>
              <w:jc w:val="center"/>
            </w:pPr>
            <w:r w:rsidRPr="00C639B3">
              <w:t>350,960</w:t>
            </w:r>
          </w:p>
        </w:tc>
      </w:tr>
      <w:tr w:rsidR="008A00BE" w:rsidRPr="00C639B3" w:rsidTr="008A00BE">
        <w:tc>
          <w:tcPr>
            <w:tcW w:w="2268" w:type="dxa"/>
          </w:tcPr>
          <w:p w:rsidR="008A00BE" w:rsidRPr="00C639B3" w:rsidRDefault="008A00BE" w:rsidP="008A00BE">
            <w:r w:rsidRPr="00C639B3">
              <w:t>Transfer from P1</w:t>
            </w:r>
          </w:p>
        </w:tc>
        <w:tc>
          <w:tcPr>
            <w:tcW w:w="1080" w:type="dxa"/>
          </w:tcPr>
          <w:p w:rsidR="008A00BE" w:rsidRPr="00C639B3" w:rsidRDefault="008A00BE" w:rsidP="008A00BE">
            <w:r w:rsidRPr="00C639B3">
              <w:t>12,900</w:t>
            </w:r>
          </w:p>
        </w:tc>
        <w:tc>
          <w:tcPr>
            <w:tcW w:w="1260" w:type="dxa"/>
          </w:tcPr>
          <w:p w:rsidR="008A00BE" w:rsidRPr="00C639B3" w:rsidRDefault="008A00BE" w:rsidP="008A00BE">
            <w:r w:rsidRPr="00C639B3">
              <w:t>139,500</w:t>
            </w:r>
          </w:p>
        </w:tc>
        <w:tc>
          <w:tcPr>
            <w:tcW w:w="1440" w:type="dxa"/>
          </w:tcPr>
          <w:p w:rsidR="008A00BE" w:rsidRPr="00C639B3" w:rsidRDefault="008A00BE" w:rsidP="008A00BE"/>
        </w:tc>
        <w:tc>
          <w:tcPr>
            <w:tcW w:w="1332" w:type="dxa"/>
          </w:tcPr>
          <w:p w:rsidR="008A00BE" w:rsidRPr="00C639B3" w:rsidRDefault="008A00BE" w:rsidP="008A00BE"/>
        </w:tc>
        <w:tc>
          <w:tcPr>
            <w:tcW w:w="1476" w:type="dxa"/>
          </w:tcPr>
          <w:p w:rsidR="008A00BE" w:rsidRPr="00C639B3" w:rsidRDefault="008A00BE" w:rsidP="008A00BE">
            <w:pPr>
              <w:jc w:val="center"/>
            </w:pP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tc>
        <w:tc>
          <w:tcPr>
            <w:tcW w:w="1260" w:type="dxa"/>
          </w:tcPr>
          <w:p w:rsidR="008A00BE" w:rsidRPr="00C639B3" w:rsidRDefault="008A00BE" w:rsidP="008A00BE">
            <w:r w:rsidRPr="00C639B3">
              <w:t xml:space="preserve">  72,000</w:t>
            </w:r>
          </w:p>
        </w:tc>
        <w:tc>
          <w:tcPr>
            <w:tcW w:w="1440" w:type="dxa"/>
          </w:tcPr>
          <w:p w:rsidR="008A00BE" w:rsidRPr="00C639B3" w:rsidRDefault="008A00BE" w:rsidP="008A00BE">
            <w:r w:rsidRPr="00C639B3">
              <w:t>Closing WIP</w:t>
            </w:r>
          </w:p>
        </w:tc>
        <w:tc>
          <w:tcPr>
            <w:tcW w:w="1332" w:type="dxa"/>
          </w:tcPr>
          <w:p w:rsidR="008A00BE" w:rsidRPr="00C639B3" w:rsidRDefault="008A00BE" w:rsidP="008A00BE">
            <w:r w:rsidRPr="00C639B3">
              <w:t>1,800</w:t>
            </w:r>
          </w:p>
        </w:tc>
        <w:tc>
          <w:tcPr>
            <w:tcW w:w="1476" w:type="dxa"/>
          </w:tcPr>
          <w:p w:rsidR="008A00BE" w:rsidRPr="00C639B3" w:rsidRDefault="008A00BE" w:rsidP="008A00BE">
            <w:pPr>
              <w:jc w:val="center"/>
            </w:pPr>
            <w:r w:rsidRPr="00C639B3">
              <w:t>31,840</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 xml:space="preserve">  58,500</w:t>
            </w:r>
          </w:p>
        </w:tc>
        <w:tc>
          <w:tcPr>
            <w:tcW w:w="1440" w:type="dxa"/>
          </w:tcPr>
          <w:p w:rsidR="008A00BE" w:rsidRPr="00C639B3" w:rsidRDefault="008A00BE" w:rsidP="008A00BE"/>
        </w:tc>
        <w:tc>
          <w:tcPr>
            <w:tcW w:w="1332" w:type="dxa"/>
          </w:tcPr>
          <w:p w:rsidR="008A00BE" w:rsidRPr="00C639B3" w:rsidRDefault="008A00BE" w:rsidP="008A00BE"/>
        </w:tc>
        <w:tc>
          <w:tcPr>
            <w:tcW w:w="1476" w:type="dxa"/>
          </w:tcPr>
          <w:p w:rsidR="008A00BE" w:rsidRPr="00C639B3" w:rsidRDefault="008A00BE" w:rsidP="008A00BE">
            <w:pPr>
              <w:jc w:val="center"/>
            </w:pP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 xml:space="preserve">  54,600</w:t>
            </w:r>
          </w:p>
        </w:tc>
        <w:tc>
          <w:tcPr>
            <w:tcW w:w="1440" w:type="dxa"/>
            <w:tcBorders>
              <w:bottom w:val="single" w:sz="4" w:space="0" w:color="auto"/>
            </w:tcBorders>
          </w:tcPr>
          <w:p w:rsidR="008A00BE" w:rsidRPr="00C639B3" w:rsidRDefault="008A00BE" w:rsidP="008A00BE"/>
        </w:tc>
        <w:tc>
          <w:tcPr>
            <w:tcW w:w="1332"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15,300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382,800</w:t>
            </w:r>
          </w:p>
        </w:tc>
        <w:tc>
          <w:tcPr>
            <w:tcW w:w="1440"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332" w:type="dxa"/>
            <w:tcBorders>
              <w:top w:val="single" w:sz="4" w:space="0" w:color="auto"/>
              <w:bottom w:val="single" w:sz="12" w:space="0" w:color="808080"/>
            </w:tcBorders>
          </w:tcPr>
          <w:p w:rsidR="008A00BE" w:rsidRPr="00C639B3" w:rsidRDefault="008A00BE" w:rsidP="008A00BE">
            <w:pPr>
              <w:rPr>
                <w:b/>
                <w:bCs/>
              </w:rPr>
            </w:pPr>
            <w:r w:rsidRPr="00C639B3">
              <w:rPr>
                <w:b/>
                <w:bCs/>
              </w:rPr>
              <w:t>15,300</w:t>
            </w:r>
          </w:p>
        </w:tc>
        <w:tc>
          <w:tcPr>
            <w:tcW w:w="1476" w:type="dxa"/>
            <w:tcBorders>
              <w:top w:val="single" w:sz="4" w:space="0" w:color="auto"/>
              <w:bottom w:val="single" w:sz="12" w:space="0" w:color="808080"/>
            </w:tcBorders>
          </w:tcPr>
          <w:p w:rsidR="008A00BE" w:rsidRPr="00C639B3" w:rsidRDefault="008A00BE" w:rsidP="008A00BE">
            <w:pPr>
              <w:jc w:val="center"/>
              <w:rPr>
                <w:b/>
                <w:bCs/>
              </w:rPr>
            </w:pPr>
            <w:r w:rsidRPr="00C639B3">
              <w:rPr>
                <w:b/>
                <w:bCs/>
              </w:rPr>
              <w:t>382,800</w:t>
            </w:r>
          </w:p>
        </w:tc>
      </w:tr>
    </w:tbl>
    <w:p w:rsidR="008A00BE" w:rsidRPr="00C639B3" w:rsidRDefault="008A00BE" w:rsidP="008A00BE">
      <w:pPr>
        <w:rPr>
          <w:b/>
          <w:bCs/>
        </w:rPr>
      </w:pPr>
    </w:p>
    <w:p w:rsidR="008A00BE" w:rsidRPr="00C639B3" w:rsidRDefault="008A00BE" w:rsidP="008A00BE">
      <w:pPr>
        <w:rPr>
          <w:b/>
          <w:bCs/>
        </w:rPr>
      </w:pPr>
    </w:p>
    <w:tbl>
      <w:tblPr>
        <w:tblW w:w="10280" w:type="dxa"/>
        <w:tblLayout w:type="fixed"/>
        <w:tblCellMar>
          <w:left w:w="0" w:type="dxa"/>
          <w:right w:w="0" w:type="dxa"/>
        </w:tblCellMar>
        <w:tblLook w:val="0000"/>
      </w:tblPr>
      <w:tblGrid>
        <w:gridCol w:w="1960"/>
        <w:gridCol w:w="1120"/>
        <w:gridCol w:w="900"/>
        <w:gridCol w:w="1260"/>
        <w:gridCol w:w="1440"/>
        <w:gridCol w:w="1260"/>
        <w:gridCol w:w="900"/>
        <w:gridCol w:w="1440"/>
      </w:tblGrid>
      <w:tr w:rsidR="008A00BE" w:rsidRPr="00C639B3" w:rsidTr="008A00BE">
        <w:trPr>
          <w:cantSplit/>
          <w:trHeight w:val="255"/>
        </w:trPr>
        <w:tc>
          <w:tcPr>
            <w:tcW w:w="1960" w:type="dxa"/>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Cost Element </w:t>
            </w:r>
          </w:p>
        </w:tc>
        <w:tc>
          <w:tcPr>
            <w:tcW w:w="3280" w:type="dxa"/>
            <w:gridSpan w:val="3"/>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Equivalent Units </w:t>
            </w:r>
          </w:p>
        </w:tc>
        <w:tc>
          <w:tcPr>
            <w:tcW w:w="3600" w:type="dxa"/>
            <w:gridSpan w:val="3"/>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Total Costs </w:t>
            </w:r>
          </w:p>
        </w:tc>
        <w:tc>
          <w:tcPr>
            <w:tcW w:w="1440" w:type="dxa"/>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 xml:space="preserve"> Cost</w:t>
            </w:r>
          </w:p>
          <w:p w:rsidR="008A00BE" w:rsidRPr="00C639B3" w:rsidRDefault="008A00BE" w:rsidP="008A00BE">
            <w:pPr>
              <w:jc w:val="center"/>
              <w:rPr>
                <w:rFonts w:eastAsia="Arial Unicode MS"/>
                <w:b/>
                <w:bCs/>
              </w:rPr>
            </w:pPr>
            <w:r w:rsidRPr="00C639B3">
              <w:rPr>
                <w:b/>
                <w:bCs/>
              </w:rPr>
              <w:t xml:space="preserve"> Per Unit </w:t>
            </w:r>
          </w:p>
        </w:tc>
      </w:tr>
      <w:tr w:rsidR="008A00BE" w:rsidRPr="00C639B3" w:rsidTr="008A00BE">
        <w:trPr>
          <w:cantSplit/>
          <w:trHeight w:val="255"/>
        </w:trPr>
        <w:tc>
          <w:tcPr>
            <w:tcW w:w="1960" w:type="dxa"/>
            <w:vMerge/>
            <w:tcBorders>
              <w:top w:val="single" w:sz="4" w:space="0" w:color="auto"/>
              <w:left w:val="single" w:sz="4" w:space="0" w:color="auto"/>
              <w:bottom w:val="nil"/>
              <w:right w:val="single" w:sz="4" w:space="0" w:color="auto"/>
            </w:tcBorders>
            <w:vAlign w:val="center"/>
          </w:tcPr>
          <w:p w:rsidR="008A00BE" w:rsidRPr="00C639B3" w:rsidRDefault="008A00BE" w:rsidP="008A00BE">
            <w:pPr>
              <w:rPr>
                <w:rFonts w:eastAsia="Arial Unicode MS"/>
                <w:b/>
                <w:bCs/>
              </w:rPr>
            </w:pPr>
          </w:p>
        </w:tc>
        <w:tc>
          <w:tcPr>
            <w:tcW w:w="11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r w:rsidRPr="00C639B3">
              <w:t xml:space="preserve"> Finished</w:t>
            </w:r>
          </w:p>
          <w:p w:rsidR="008A00BE" w:rsidRPr="00C639B3" w:rsidRDefault="008A00BE" w:rsidP="008A00BE">
            <w:pPr>
              <w:rPr>
                <w:rFonts w:eastAsia="Arial Unicode MS"/>
              </w:rPr>
            </w:pPr>
            <w:r w:rsidRPr="00C639B3">
              <w:t xml:space="preserve"> Output </w:t>
            </w:r>
          </w:p>
        </w:tc>
        <w:tc>
          <w:tcPr>
            <w:tcW w:w="9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Closing WIP</w:t>
            </w:r>
          </w:p>
        </w:tc>
        <w:tc>
          <w:tcPr>
            <w:tcW w:w="12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pStyle w:val="Heading4"/>
              <w:numPr>
                <w:ilvl w:val="0"/>
                <w:numId w:val="0"/>
              </w:numPr>
              <w:rPr>
                <w:rFonts w:eastAsia="Arial Unicode MS"/>
              </w:rPr>
            </w:pPr>
            <w:r w:rsidRPr="00C639B3">
              <w:t>Total</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pPr>
            <w:r w:rsidRPr="00C639B3">
              <w:t>Current</w:t>
            </w:r>
          </w:p>
          <w:p w:rsidR="008A00BE" w:rsidRPr="00C639B3" w:rsidRDefault="008A00BE" w:rsidP="008A00BE">
            <w:pPr>
              <w:jc w:val="center"/>
              <w:rPr>
                <w:rFonts w:eastAsia="Arial Unicode MS"/>
              </w:rPr>
            </w:pPr>
            <w:r w:rsidRPr="00C639B3">
              <w:t>Period</w:t>
            </w:r>
          </w:p>
        </w:tc>
        <w:tc>
          <w:tcPr>
            <w:tcW w:w="126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Opening WIP</w:t>
            </w:r>
          </w:p>
        </w:tc>
        <w:tc>
          <w:tcPr>
            <w:tcW w:w="90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Total</w:t>
            </w:r>
          </w:p>
          <w:p w:rsidR="008A00BE" w:rsidRPr="00C639B3" w:rsidRDefault="008A00BE" w:rsidP="008A00BE">
            <w:pPr>
              <w:jc w:val="center"/>
              <w:rPr>
                <w:rFonts w:eastAsia="Arial Unicode MS"/>
                <w:b/>
                <w:bCs/>
              </w:rPr>
            </w:pPr>
            <w:r w:rsidRPr="00C639B3">
              <w:rPr>
                <w:b/>
                <w:bCs/>
              </w:rPr>
              <w:t>Costs</w:t>
            </w:r>
          </w:p>
        </w:tc>
        <w:tc>
          <w:tcPr>
            <w:tcW w:w="1440" w:type="dxa"/>
            <w:vMerge/>
            <w:tcBorders>
              <w:top w:val="single" w:sz="4" w:space="0" w:color="auto"/>
              <w:left w:val="single" w:sz="4" w:space="0" w:color="auto"/>
              <w:bottom w:val="nil"/>
              <w:right w:val="single" w:sz="4" w:space="0" w:color="auto"/>
            </w:tcBorders>
            <w:vAlign w:val="center"/>
          </w:tcPr>
          <w:p w:rsidR="008A00BE" w:rsidRPr="00C639B3" w:rsidRDefault="008A00BE" w:rsidP="008A00BE">
            <w:pPr>
              <w:jc w:val="center"/>
              <w:rPr>
                <w:rFonts w:eastAsia="Arial Unicode MS"/>
                <w:b/>
                <w:bCs/>
              </w:rPr>
            </w:pPr>
          </w:p>
        </w:tc>
      </w:tr>
      <w:tr w:rsidR="008A00BE" w:rsidRPr="00C639B3" w:rsidTr="008A00BE">
        <w:trPr>
          <w:trHeight w:val="315"/>
        </w:trPr>
        <w:tc>
          <w:tcPr>
            <w:tcW w:w="1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Transfer from P1 </w:t>
            </w:r>
          </w:p>
        </w:tc>
        <w:tc>
          <w:tcPr>
            <w:tcW w:w="11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13,500 </w:t>
            </w:r>
          </w:p>
        </w:tc>
        <w:tc>
          <w:tcPr>
            <w:tcW w:w="9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1,800</w:t>
            </w:r>
          </w:p>
        </w:tc>
        <w:tc>
          <w:tcPr>
            <w:tcW w:w="12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15,300</w:t>
            </w:r>
          </w:p>
        </w:tc>
        <w:tc>
          <w:tcPr>
            <w:tcW w:w="1440" w:type="dxa"/>
            <w:tcBorders>
              <w:top w:val="nil"/>
              <w:left w:val="nil"/>
              <w:bottom w:val="nil"/>
              <w:right w:val="nil"/>
            </w:tcBorders>
            <w:tcMar>
              <w:top w:w="20" w:type="dxa"/>
              <w:left w:w="20" w:type="dxa"/>
              <w:bottom w:w="0" w:type="dxa"/>
              <w:right w:w="20" w:type="dxa"/>
            </w:tcMar>
          </w:tcPr>
          <w:p w:rsidR="008A00BE" w:rsidRPr="00C639B3" w:rsidRDefault="008A00BE" w:rsidP="008A00BE">
            <w:pPr>
              <w:jc w:val="center"/>
              <w:rPr>
                <w:rFonts w:eastAsia="Arial Unicode MS"/>
              </w:rPr>
            </w:pPr>
            <w:r w:rsidRPr="00C639B3">
              <w:t>139,500</w:t>
            </w:r>
          </w:p>
        </w:tc>
        <w:tc>
          <w:tcPr>
            <w:tcW w:w="1260" w:type="dxa"/>
            <w:tcBorders>
              <w:top w:val="nil"/>
              <w:left w:val="nil"/>
              <w:bottom w:val="nil"/>
              <w:right w:val="nil"/>
            </w:tcBorders>
            <w:noWrap/>
            <w:tcMar>
              <w:top w:w="10" w:type="dxa"/>
              <w:left w:w="20" w:type="dxa"/>
              <w:bottom w:w="0" w:type="dxa"/>
              <w:right w:w="20" w:type="dxa"/>
            </w:tcMar>
            <w:vAlign w:val="bottom"/>
          </w:tcPr>
          <w:p w:rsidR="008A00BE" w:rsidRPr="00C639B3" w:rsidRDefault="008A00BE" w:rsidP="008A00BE">
            <w:pPr>
              <w:jc w:val="center"/>
              <w:rPr>
                <w:rFonts w:eastAsia="Arial Unicode MS"/>
              </w:rPr>
            </w:pPr>
            <w:r w:rsidRPr="00C639B3">
              <w:t>24,600</w:t>
            </w:r>
          </w:p>
        </w:tc>
        <w:tc>
          <w:tcPr>
            <w:tcW w:w="9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164,100</w:t>
            </w: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10.73</w:t>
            </w:r>
          </w:p>
        </w:tc>
      </w:tr>
      <w:tr w:rsidR="008A00BE" w:rsidRPr="00C639B3" w:rsidTr="008A00BE">
        <w:trPr>
          <w:trHeight w:val="315"/>
        </w:trPr>
        <w:tc>
          <w:tcPr>
            <w:tcW w:w="1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Material </w:t>
            </w:r>
          </w:p>
        </w:tc>
        <w:tc>
          <w:tcPr>
            <w:tcW w:w="11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13,500 </w:t>
            </w:r>
          </w:p>
        </w:tc>
        <w:tc>
          <w:tcPr>
            <w:tcW w:w="9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900</w:t>
            </w:r>
          </w:p>
        </w:tc>
        <w:tc>
          <w:tcPr>
            <w:tcW w:w="12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14,400</w:t>
            </w:r>
          </w:p>
        </w:tc>
        <w:tc>
          <w:tcPr>
            <w:tcW w:w="1440" w:type="dxa"/>
            <w:tcBorders>
              <w:top w:val="nil"/>
              <w:left w:val="nil"/>
              <w:bottom w:val="nil"/>
              <w:right w:val="nil"/>
            </w:tcBorders>
            <w:tcMar>
              <w:top w:w="20" w:type="dxa"/>
              <w:left w:w="20" w:type="dxa"/>
              <w:bottom w:w="0" w:type="dxa"/>
              <w:right w:w="20" w:type="dxa"/>
            </w:tcMar>
          </w:tcPr>
          <w:p w:rsidR="008A00BE" w:rsidRPr="00C639B3" w:rsidRDefault="008A00BE" w:rsidP="008A00BE">
            <w:pPr>
              <w:jc w:val="center"/>
              <w:rPr>
                <w:rFonts w:eastAsia="Arial Unicode MS"/>
              </w:rPr>
            </w:pPr>
            <w:r w:rsidRPr="00C639B3">
              <w:t>72,000</w:t>
            </w:r>
          </w:p>
        </w:tc>
        <w:tc>
          <w:tcPr>
            <w:tcW w:w="1260" w:type="dxa"/>
            <w:tcBorders>
              <w:top w:val="nil"/>
              <w:left w:val="nil"/>
              <w:bottom w:val="nil"/>
              <w:right w:val="nil"/>
            </w:tcBorders>
            <w:noWrap/>
            <w:tcMar>
              <w:top w:w="10" w:type="dxa"/>
              <w:left w:w="20" w:type="dxa"/>
              <w:bottom w:w="0" w:type="dxa"/>
              <w:right w:w="20" w:type="dxa"/>
            </w:tcMar>
            <w:vAlign w:val="bottom"/>
          </w:tcPr>
          <w:p w:rsidR="008A00BE" w:rsidRPr="00C639B3" w:rsidRDefault="008A00BE" w:rsidP="008A00BE">
            <w:pPr>
              <w:jc w:val="center"/>
              <w:rPr>
                <w:rFonts w:eastAsia="Arial Unicode MS"/>
              </w:rPr>
            </w:pPr>
            <w:r w:rsidRPr="00C639B3">
              <w:t>16,800</w:t>
            </w:r>
          </w:p>
        </w:tc>
        <w:tc>
          <w:tcPr>
            <w:tcW w:w="9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88,800</w:t>
            </w: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6.17</w:t>
            </w:r>
          </w:p>
        </w:tc>
      </w:tr>
      <w:tr w:rsidR="008A00BE" w:rsidRPr="00C639B3" w:rsidTr="008A00BE">
        <w:trPr>
          <w:trHeight w:val="300"/>
        </w:trPr>
        <w:tc>
          <w:tcPr>
            <w:tcW w:w="19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Labour </w:t>
            </w:r>
          </w:p>
        </w:tc>
        <w:tc>
          <w:tcPr>
            <w:tcW w:w="11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13,500 </w:t>
            </w:r>
          </w:p>
        </w:tc>
        <w:tc>
          <w:tcPr>
            <w:tcW w:w="9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810</w:t>
            </w:r>
          </w:p>
        </w:tc>
        <w:tc>
          <w:tcPr>
            <w:tcW w:w="126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14,310</w:t>
            </w:r>
          </w:p>
        </w:tc>
        <w:tc>
          <w:tcPr>
            <w:tcW w:w="1440" w:type="dxa"/>
            <w:tcBorders>
              <w:top w:val="nil"/>
              <w:left w:val="nil"/>
              <w:bottom w:val="nil"/>
              <w:right w:val="nil"/>
            </w:tcBorders>
            <w:tcMar>
              <w:top w:w="20" w:type="dxa"/>
              <w:left w:w="20" w:type="dxa"/>
              <w:bottom w:w="0" w:type="dxa"/>
              <w:right w:w="20" w:type="dxa"/>
            </w:tcMar>
          </w:tcPr>
          <w:p w:rsidR="008A00BE" w:rsidRPr="00C639B3" w:rsidRDefault="008A00BE" w:rsidP="008A00BE">
            <w:pPr>
              <w:jc w:val="center"/>
              <w:rPr>
                <w:rFonts w:eastAsia="Arial Unicode MS"/>
              </w:rPr>
            </w:pPr>
            <w:r w:rsidRPr="00C639B3">
              <w:t>58,500</w:t>
            </w:r>
          </w:p>
        </w:tc>
        <w:tc>
          <w:tcPr>
            <w:tcW w:w="1260" w:type="dxa"/>
            <w:tcBorders>
              <w:top w:val="nil"/>
              <w:left w:val="nil"/>
              <w:bottom w:val="nil"/>
              <w:right w:val="nil"/>
            </w:tcBorders>
            <w:noWrap/>
            <w:tcMar>
              <w:top w:w="1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9,600</w:t>
            </w:r>
          </w:p>
        </w:tc>
        <w:tc>
          <w:tcPr>
            <w:tcW w:w="9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68,100</w:t>
            </w: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4.76</w:t>
            </w:r>
          </w:p>
        </w:tc>
      </w:tr>
      <w:tr w:rsidR="008A00BE" w:rsidRPr="00C639B3" w:rsidTr="008A00BE">
        <w:trPr>
          <w:trHeight w:val="300"/>
        </w:trPr>
        <w:tc>
          <w:tcPr>
            <w:tcW w:w="19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Overheads </w:t>
            </w:r>
          </w:p>
        </w:tc>
        <w:tc>
          <w:tcPr>
            <w:tcW w:w="112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13,500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720</w:t>
            </w:r>
          </w:p>
        </w:tc>
        <w:tc>
          <w:tcPr>
            <w:tcW w:w="12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14,220</w:t>
            </w:r>
          </w:p>
        </w:tc>
        <w:tc>
          <w:tcPr>
            <w:tcW w:w="1440" w:type="dxa"/>
            <w:tcBorders>
              <w:top w:val="nil"/>
              <w:left w:val="nil"/>
              <w:bottom w:val="single" w:sz="4" w:space="0" w:color="auto"/>
              <w:right w:val="nil"/>
            </w:tcBorders>
            <w:tcMar>
              <w:top w:w="20" w:type="dxa"/>
              <w:left w:w="20" w:type="dxa"/>
              <w:bottom w:w="0" w:type="dxa"/>
              <w:right w:w="20" w:type="dxa"/>
            </w:tcMar>
          </w:tcPr>
          <w:p w:rsidR="008A00BE" w:rsidRPr="00C639B3" w:rsidRDefault="008A00BE" w:rsidP="008A00BE">
            <w:pPr>
              <w:jc w:val="center"/>
              <w:rPr>
                <w:rFonts w:eastAsia="Arial Unicode MS"/>
              </w:rPr>
            </w:pPr>
            <w:r w:rsidRPr="00C639B3">
              <w:t>54,600</w:t>
            </w:r>
          </w:p>
        </w:tc>
        <w:tc>
          <w:tcPr>
            <w:tcW w:w="1260" w:type="dxa"/>
            <w:tcBorders>
              <w:top w:val="nil"/>
              <w:left w:val="nil"/>
              <w:bottom w:val="single" w:sz="4" w:space="0" w:color="auto"/>
              <w:right w:val="nil"/>
            </w:tcBorders>
            <w:noWrap/>
            <w:tcMar>
              <w:top w:w="1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7,200</w:t>
            </w:r>
          </w:p>
        </w:tc>
        <w:tc>
          <w:tcPr>
            <w:tcW w:w="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61,800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4.35</w:t>
            </w:r>
          </w:p>
        </w:tc>
      </w:tr>
      <w:tr w:rsidR="008A00BE" w:rsidRPr="00C639B3" w:rsidTr="008A00BE">
        <w:trPr>
          <w:trHeight w:val="300"/>
        </w:trPr>
        <w:tc>
          <w:tcPr>
            <w:tcW w:w="196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w:t>
            </w:r>
          </w:p>
        </w:tc>
        <w:tc>
          <w:tcPr>
            <w:tcW w:w="112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9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9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300"/>
        </w:trPr>
        <w:tc>
          <w:tcPr>
            <w:tcW w:w="1960" w:type="dxa"/>
            <w:tcBorders>
              <w:top w:val="nil"/>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 Total </w:t>
            </w:r>
          </w:p>
        </w:tc>
        <w:tc>
          <w:tcPr>
            <w:tcW w:w="112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w:t>
            </w: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w:t>
            </w:r>
          </w:p>
        </w:tc>
        <w:tc>
          <w:tcPr>
            <w:tcW w:w="144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26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58,200</w:t>
            </w:r>
          </w:p>
        </w:tc>
        <w:tc>
          <w:tcPr>
            <w:tcW w:w="90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382,800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15.27</w:t>
            </w:r>
          </w:p>
        </w:tc>
      </w:tr>
    </w:tbl>
    <w:p w:rsidR="008A00BE" w:rsidRPr="00C639B3" w:rsidRDefault="008A00BE" w:rsidP="008A00BE"/>
    <w:p w:rsidR="008A00BE" w:rsidRPr="00C639B3" w:rsidRDefault="008A00BE" w:rsidP="008A00BE"/>
    <w:p w:rsidR="008A00BE" w:rsidRPr="00C639B3" w:rsidRDefault="008A00BE" w:rsidP="008A00BE"/>
    <w:tbl>
      <w:tblPr>
        <w:tblW w:w="7720" w:type="dxa"/>
        <w:tblCellMar>
          <w:left w:w="0" w:type="dxa"/>
          <w:right w:w="0" w:type="dxa"/>
        </w:tblCellMar>
        <w:tblLook w:val="0000"/>
      </w:tblPr>
      <w:tblGrid>
        <w:gridCol w:w="1851"/>
        <w:gridCol w:w="2829"/>
        <w:gridCol w:w="1600"/>
        <w:gridCol w:w="1440"/>
      </w:tblGrid>
      <w:tr w:rsidR="008A00BE" w:rsidRPr="00C639B3" w:rsidTr="008A00BE">
        <w:trPr>
          <w:trHeight w:val="255"/>
        </w:trPr>
        <w:tc>
          <w:tcPr>
            <w:tcW w:w="46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Valuation of Closing Work-In-Progress </w:t>
            </w:r>
          </w:p>
        </w:tc>
        <w:tc>
          <w:tcPr>
            <w:tcW w:w="16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cantSplit/>
          <w:trHeight w:val="276"/>
        </w:trPr>
        <w:tc>
          <w:tcPr>
            <w:tcW w:w="0" w:type="auto"/>
            <w:vMerge w:val="restart"/>
            <w:tcBorders>
              <w:top w:val="single" w:sz="4" w:space="0" w:color="auto"/>
              <w:left w:val="single" w:sz="4" w:space="0" w:color="auto"/>
              <w:bottom w:val="single" w:sz="4" w:space="0" w:color="000000"/>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Cost Element </w:t>
            </w:r>
          </w:p>
        </w:tc>
        <w:tc>
          <w:tcPr>
            <w:tcW w:w="0" w:type="auto"/>
            <w:vMerge w:val="restart"/>
            <w:tcBorders>
              <w:top w:val="single" w:sz="4" w:space="0" w:color="auto"/>
              <w:left w:val="nil"/>
              <w:bottom w:val="single" w:sz="4" w:space="0" w:color="000000"/>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Equivalent Units - WIP  </w:t>
            </w:r>
          </w:p>
        </w:tc>
        <w:tc>
          <w:tcPr>
            <w:tcW w:w="0" w:type="auto"/>
            <w:vMerge w:val="restart"/>
            <w:tcBorders>
              <w:top w:val="single" w:sz="4" w:space="0" w:color="auto"/>
              <w:left w:val="nil"/>
              <w:bottom w:val="single" w:sz="4" w:space="0" w:color="000000"/>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Cost per unit </w:t>
            </w:r>
          </w:p>
        </w:tc>
        <w:tc>
          <w:tcPr>
            <w:tcW w:w="0" w:type="auto"/>
            <w:vMerge w:val="restart"/>
            <w:tcBorders>
              <w:top w:val="single" w:sz="4" w:space="0" w:color="auto"/>
              <w:left w:val="nil"/>
              <w:bottom w:val="single" w:sz="4" w:space="0" w:color="000000"/>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Value </w:t>
            </w:r>
          </w:p>
        </w:tc>
      </w:tr>
      <w:tr w:rsidR="008A00BE" w:rsidRPr="00C639B3" w:rsidTr="008A00BE">
        <w:trPr>
          <w:cantSplit/>
          <w:trHeight w:val="276"/>
        </w:trPr>
        <w:tc>
          <w:tcPr>
            <w:tcW w:w="0" w:type="auto"/>
            <w:vMerge/>
            <w:tcBorders>
              <w:top w:val="single" w:sz="4" w:space="0" w:color="auto"/>
              <w:left w:val="single" w:sz="4" w:space="0" w:color="auto"/>
              <w:bottom w:val="single" w:sz="4" w:space="0" w:color="000000"/>
              <w:right w:val="nil"/>
            </w:tcBorders>
            <w:vAlign w:val="center"/>
          </w:tcPr>
          <w:p w:rsidR="008A00BE" w:rsidRPr="00C639B3" w:rsidRDefault="008A00BE" w:rsidP="008A00BE">
            <w:pPr>
              <w:rPr>
                <w:rFonts w:eastAsia="Arial Unicode MS"/>
                <w:b/>
                <w:bCs/>
              </w:rPr>
            </w:pPr>
          </w:p>
        </w:tc>
        <w:tc>
          <w:tcPr>
            <w:tcW w:w="0" w:type="auto"/>
            <w:vMerge/>
            <w:tcBorders>
              <w:top w:val="single" w:sz="4" w:space="0" w:color="auto"/>
              <w:left w:val="nil"/>
              <w:bottom w:val="single" w:sz="4" w:space="0" w:color="000000"/>
              <w:right w:val="nil"/>
            </w:tcBorders>
            <w:vAlign w:val="center"/>
          </w:tcPr>
          <w:p w:rsidR="008A00BE" w:rsidRPr="00C639B3" w:rsidRDefault="008A00BE" w:rsidP="008A00BE">
            <w:pPr>
              <w:rPr>
                <w:rFonts w:eastAsia="Arial Unicode MS"/>
                <w:b/>
                <w:bCs/>
              </w:rPr>
            </w:pPr>
          </w:p>
        </w:tc>
        <w:tc>
          <w:tcPr>
            <w:tcW w:w="0" w:type="auto"/>
            <w:vMerge/>
            <w:tcBorders>
              <w:top w:val="single" w:sz="4" w:space="0" w:color="auto"/>
              <w:left w:val="nil"/>
              <w:bottom w:val="single" w:sz="4" w:space="0" w:color="000000"/>
              <w:right w:val="nil"/>
            </w:tcBorders>
            <w:vAlign w:val="center"/>
          </w:tcPr>
          <w:p w:rsidR="008A00BE" w:rsidRPr="00C639B3" w:rsidRDefault="008A00BE" w:rsidP="008A00BE">
            <w:pPr>
              <w:rPr>
                <w:rFonts w:eastAsia="Arial Unicode MS"/>
                <w:b/>
                <w:bCs/>
              </w:rPr>
            </w:pPr>
          </w:p>
        </w:tc>
        <w:tc>
          <w:tcPr>
            <w:tcW w:w="0" w:type="auto"/>
            <w:vMerge/>
            <w:tcBorders>
              <w:top w:val="single" w:sz="4" w:space="0" w:color="auto"/>
              <w:left w:val="nil"/>
              <w:bottom w:val="single" w:sz="4" w:space="0" w:color="000000"/>
              <w:right w:val="single" w:sz="4" w:space="0" w:color="auto"/>
            </w:tcBorders>
            <w:vAlign w:val="center"/>
          </w:tcPr>
          <w:p w:rsidR="008A00BE" w:rsidRPr="00C639B3" w:rsidRDefault="008A00BE" w:rsidP="008A00BE">
            <w:pPr>
              <w:rPr>
                <w:rFonts w:eastAsia="Arial Unicode MS"/>
                <w:b/>
                <w:bCs/>
              </w:rPr>
            </w:pP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Transfer from P1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1,800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10.73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19,306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Material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900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6.17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5,550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Labour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810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4.76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3,855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Overheads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720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4.35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3,129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w:t>
            </w:r>
          </w:p>
        </w:tc>
      </w:tr>
      <w:tr w:rsidR="008A00BE" w:rsidRPr="00C639B3" w:rsidTr="008A00BE">
        <w:trPr>
          <w:trHeight w:val="255"/>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Total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31,840 </w:t>
            </w:r>
          </w:p>
        </w:tc>
      </w:tr>
    </w:tbl>
    <w:p w:rsidR="008A00BE" w:rsidRPr="00C639B3" w:rsidRDefault="008A00BE" w:rsidP="008A00BE"/>
    <w:tbl>
      <w:tblPr>
        <w:tblW w:w="7720" w:type="dxa"/>
        <w:tblCellMar>
          <w:left w:w="0" w:type="dxa"/>
          <w:right w:w="0" w:type="dxa"/>
        </w:tblCellMar>
        <w:tblLook w:val="0000"/>
      </w:tblPr>
      <w:tblGrid>
        <w:gridCol w:w="1851"/>
        <w:gridCol w:w="2829"/>
        <w:gridCol w:w="1600"/>
        <w:gridCol w:w="1440"/>
      </w:tblGrid>
      <w:tr w:rsidR="008A00BE" w:rsidRPr="00C639B3" w:rsidTr="008A00BE">
        <w:trPr>
          <w:trHeight w:val="255"/>
        </w:trPr>
        <w:tc>
          <w:tcPr>
            <w:tcW w:w="46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Valuation of Finished Goods </w:t>
            </w:r>
          </w:p>
        </w:tc>
        <w:tc>
          <w:tcPr>
            <w:tcW w:w="160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cantSplit/>
          <w:trHeight w:val="276"/>
        </w:trPr>
        <w:tc>
          <w:tcPr>
            <w:tcW w:w="0" w:type="auto"/>
            <w:vMerge w:val="restart"/>
            <w:tcBorders>
              <w:top w:val="single" w:sz="4" w:space="0" w:color="auto"/>
              <w:left w:val="single" w:sz="4" w:space="0" w:color="auto"/>
              <w:bottom w:val="single" w:sz="4" w:space="0" w:color="000000"/>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Cost Element </w:t>
            </w:r>
          </w:p>
        </w:tc>
        <w:tc>
          <w:tcPr>
            <w:tcW w:w="0" w:type="auto"/>
            <w:vMerge w:val="restart"/>
            <w:tcBorders>
              <w:top w:val="single" w:sz="4" w:space="0" w:color="auto"/>
              <w:left w:val="nil"/>
              <w:bottom w:val="single" w:sz="4" w:space="0" w:color="000000"/>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Equivalent Units - WIP  </w:t>
            </w:r>
          </w:p>
        </w:tc>
        <w:tc>
          <w:tcPr>
            <w:tcW w:w="0" w:type="auto"/>
            <w:vMerge w:val="restart"/>
            <w:tcBorders>
              <w:top w:val="single" w:sz="4" w:space="0" w:color="auto"/>
              <w:left w:val="nil"/>
              <w:bottom w:val="single" w:sz="4" w:space="0" w:color="000000"/>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Cost per unit </w:t>
            </w:r>
          </w:p>
        </w:tc>
        <w:tc>
          <w:tcPr>
            <w:tcW w:w="0" w:type="auto"/>
            <w:vMerge w:val="restart"/>
            <w:tcBorders>
              <w:top w:val="single" w:sz="4" w:space="0" w:color="auto"/>
              <w:left w:val="nil"/>
              <w:bottom w:val="single" w:sz="4" w:space="0" w:color="000000"/>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Value </w:t>
            </w:r>
          </w:p>
        </w:tc>
      </w:tr>
      <w:tr w:rsidR="008A00BE" w:rsidRPr="00C639B3" w:rsidTr="008A00BE">
        <w:trPr>
          <w:cantSplit/>
          <w:trHeight w:val="276"/>
        </w:trPr>
        <w:tc>
          <w:tcPr>
            <w:tcW w:w="0" w:type="auto"/>
            <w:vMerge/>
            <w:tcBorders>
              <w:top w:val="single" w:sz="4" w:space="0" w:color="auto"/>
              <w:left w:val="single" w:sz="4" w:space="0" w:color="auto"/>
              <w:bottom w:val="single" w:sz="4" w:space="0" w:color="000000"/>
              <w:right w:val="nil"/>
            </w:tcBorders>
            <w:vAlign w:val="center"/>
          </w:tcPr>
          <w:p w:rsidR="008A00BE" w:rsidRPr="00C639B3" w:rsidRDefault="008A00BE" w:rsidP="008A00BE">
            <w:pPr>
              <w:rPr>
                <w:rFonts w:eastAsia="Arial Unicode MS"/>
                <w:b/>
                <w:bCs/>
              </w:rPr>
            </w:pPr>
          </w:p>
        </w:tc>
        <w:tc>
          <w:tcPr>
            <w:tcW w:w="0" w:type="auto"/>
            <w:vMerge/>
            <w:tcBorders>
              <w:top w:val="single" w:sz="4" w:space="0" w:color="auto"/>
              <w:left w:val="nil"/>
              <w:bottom w:val="single" w:sz="4" w:space="0" w:color="000000"/>
              <w:right w:val="nil"/>
            </w:tcBorders>
            <w:vAlign w:val="center"/>
          </w:tcPr>
          <w:p w:rsidR="008A00BE" w:rsidRPr="00C639B3" w:rsidRDefault="008A00BE" w:rsidP="008A00BE">
            <w:pPr>
              <w:rPr>
                <w:rFonts w:eastAsia="Arial Unicode MS"/>
                <w:b/>
                <w:bCs/>
              </w:rPr>
            </w:pPr>
          </w:p>
        </w:tc>
        <w:tc>
          <w:tcPr>
            <w:tcW w:w="0" w:type="auto"/>
            <w:vMerge/>
            <w:tcBorders>
              <w:top w:val="single" w:sz="4" w:space="0" w:color="auto"/>
              <w:left w:val="nil"/>
              <w:bottom w:val="single" w:sz="4" w:space="0" w:color="000000"/>
              <w:right w:val="nil"/>
            </w:tcBorders>
            <w:vAlign w:val="center"/>
          </w:tcPr>
          <w:p w:rsidR="008A00BE" w:rsidRPr="00C639B3" w:rsidRDefault="008A00BE" w:rsidP="008A00BE">
            <w:pPr>
              <w:rPr>
                <w:rFonts w:eastAsia="Arial Unicode MS"/>
                <w:b/>
                <w:bCs/>
              </w:rPr>
            </w:pPr>
          </w:p>
        </w:tc>
        <w:tc>
          <w:tcPr>
            <w:tcW w:w="0" w:type="auto"/>
            <w:vMerge/>
            <w:tcBorders>
              <w:top w:val="single" w:sz="4" w:space="0" w:color="auto"/>
              <w:left w:val="nil"/>
              <w:bottom w:val="single" w:sz="4" w:space="0" w:color="000000"/>
              <w:right w:val="single" w:sz="4" w:space="0" w:color="auto"/>
            </w:tcBorders>
            <w:vAlign w:val="center"/>
          </w:tcPr>
          <w:p w:rsidR="008A00BE" w:rsidRPr="00C639B3" w:rsidRDefault="008A00BE" w:rsidP="008A00BE">
            <w:pPr>
              <w:rPr>
                <w:rFonts w:eastAsia="Arial Unicode MS"/>
                <w:b/>
                <w:bCs/>
              </w:rPr>
            </w:pP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Transfer from P1 </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13,500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10.73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144,794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Material </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13,500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6.17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83,250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Labour </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13,500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4.76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64,245 </w:t>
            </w:r>
          </w:p>
        </w:tc>
      </w:tr>
      <w:tr w:rsidR="008A00BE" w:rsidRPr="00C639B3" w:rsidTr="008A00BE">
        <w:trPr>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 xml:space="preserve"> Overheads </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13,500 </w:t>
            </w:r>
          </w:p>
        </w:tc>
        <w:tc>
          <w:tcPr>
            <w:tcW w:w="0" w:type="auto"/>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4.35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xml:space="preserve">            58,671 </w:t>
            </w:r>
          </w:p>
        </w:tc>
      </w:tr>
      <w:tr w:rsidR="008A00BE" w:rsidRPr="00C639B3" w:rsidTr="008A00BE">
        <w:trPr>
          <w:trHeight w:val="255"/>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Total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w:t>
            </w:r>
          </w:p>
        </w:tc>
        <w:tc>
          <w:tcPr>
            <w:tcW w:w="0" w:type="auto"/>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right"/>
              <w:rPr>
                <w:rFonts w:eastAsia="Arial Unicode MS"/>
                <w:b/>
                <w:bCs/>
              </w:rPr>
            </w:pPr>
            <w:r w:rsidRPr="00C639B3">
              <w:rPr>
                <w:b/>
                <w:bCs/>
              </w:rPr>
              <w:t xml:space="preserve">          350,960 </w:t>
            </w:r>
          </w:p>
        </w:tc>
      </w:tr>
    </w:tbl>
    <w:p w:rsidR="008A00BE" w:rsidRPr="00C639B3" w:rsidRDefault="008A00BE" w:rsidP="008A00BE">
      <w:pPr>
        <w:pStyle w:val="Heading1"/>
        <w:numPr>
          <w:ilvl w:val="0"/>
          <w:numId w:val="0"/>
        </w:numPr>
      </w:pPr>
    </w:p>
    <w:p w:rsidR="008A00BE" w:rsidRPr="00C639B3" w:rsidRDefault="008A00BE" w:rsidP="008A00BE">
      <w:pPr>
        <w:pStyle w:val="Heading1"/>
        <w:numPr>
          <w:ilvl w:val="0"/>
          <w:numId w:val="0"/>
        </w:numPr>
      </w:pPr>
    </w:p>
    <w:p w:rsidR="008A00BE" w:rsidRPr="00C639B3" w:rsidRDefault="008A00BE" w:rsidP="008A00BE">
      <w:pPr>
        <w:pStyle w:val="Heading1"/>
        <w:numPr>
          <w:ilvl w:val="0"/>
          <w:numId w:val="0"/>
        </w:numPr>
      </w:pPr>
      <w:bookmarkStart w:id="438" w:name="_Toc531854946"/>
      <w:r w:rsidRPr="00C639B3">
        <w:t>FIFO METHOD</w:t>
      </w:r>
      <w:bookmarkEnd w:id="438"/>
    </w:p>
    <w:p w:rsidR="008A00BE" w:rsidRPr="00C639B3" w:rsidRDefault="008A00BE" w:rsidP="008A00BE"/>
    <w:tbl>
      <w:tblPr>
        <w:tblW w:w="0" w:type="auto"/>
        <w:tblBorders>
          <w:top w:val="single" w:sz="12" w:space="0" w:color="808080"/>
          <w:left w:val="nil"/>
          <w:bottom w:val="single" w:sz="12" w:space="0" w:color="808080"/>
          <w:right w:val="nil"/>
          <w:insideH w:val="nil"/>
          <w:insideV w:val="nil"/>
        </w:tblBorders>
        <w:tblLook w:val="00A0"/>
      </w:tblPr>
      <w:tblGrid>
        <w:gridCol w:w="2268"/>
        <w:gridCol w:w="1080"/>
        <w:gridCol w:w="1260"/>
        <w:gridCol w:w="1440"/>
        <w:gridCol w:w="1332"/>
        <w:gridCol w:w="1476"/>
      </w:tblGrid>
      <w:tr w:rsidR="008A00BE" w:rsidRPr="00C639B3" w:rsidTr="008A00BE">
        <w:trPr>
          <w:cantSplit/>
        </w:trPr>
        <w:tc>
          <w:tcPr>
            <w:tcW w:w="8856" w:type="dxa"/>
            <w:gridSpan w:val="6"/>
            <w:tcBorders>
              <w:bottom w:val="single" w:sz="6" w:space="0" w:color="808080"/>
            </w:tcBorders>
          </w:tcPr>
          <w:p w:rsidR="008A00BE" w:rsidRPr="00C639B3" w:rsidRDefault="008A00BE" w:rsidP="008A00BE">
            <w:pPr>
              <w:pStyle w:val="Heading6"/>
              <w:numPr>
                <w:ilvl w:val="0"/>
                <w:numId w:val="0"/>
              </w:numPr>
            </w:pPr>
            <w:r w:rsidRPr="00C639B3">
              <w:t>PROCESS ACCOUNT</w:t>
            </w:r>
          </w:p>
        </w:tc>
      </w:tr>
      <w:tr w:rsidR="008A00BE" w:rsidRPr="00C639B3" w:rsidTr="008A00BE">
        <w:tc>
          <w:tcPr>
            <w:tcW w:w="2268" w:type="dxa"/>
            <w:tcBorders>
              <w:top w:val="single" w:sz="6" w:space="0" w:color="808080"/>
            </w:tcBorders>
          </w:tcPr>
          <w:p w:rsidR="008A00BE" w:rsidRPr="00C639B3" w:rsidRDefault="008A00BE" w:rsidP="008A00BE"/>
        </w:tc>
        <w:tc>
          <w:tcPr>
            <w:tcW w:w="1080" w:type="dxa"/>
            <w:tcBorders>
              <w:top w:val="single" w:sz="6" w:space="0" w:color="808080"/>
            </w:tcBorders>
          </w:tcPr>
          <w:p w:rsidR="008A00BE" w:rsidRPr="00C639B3" w:rsidRDefault="008A00BE" w:rsidP="008A00BE">
            <w:r w:rsidRPr="00C639B3">
              <w:t>Units</w:t>
            </w:r>
          </w:p>
        </w:tc>
        <w:tc>
          <w:tcPr>
            <w:tcW w:w="1260" w:type="dxa"/>
            <w:tcBorders>
              <w:top w:val="single" w:sz="6" w:space="0" w:color="808080"/>
            </w:tcBorders>
          </w:tcPr>
          <w:p w:rsidR="008A00BE" w:rsidRPr="00C639B3" w:rsidRDefault="008A00BE" w:rsidP="008A00BE">
            <w:pPr>
              <w:rPr>
                <w:b/>
              </w:rPr>
            </w:pPr>
            <w:r w:rsidRPr="00C639B3">
              <w:rPr>
                <w:b/>
              </w:rPr>
              <w:t xml:space="preserve">  K’000</w:t>
            </w:r>
          </w:p>
        </w:tc>
        <w:tc>
          <w:tcPr>
            <w:tcW w:w="1440" w:type="dxa"/>
            <w:tcBorders>
              <w:top w:val="single" w:sz="6" w:space="0" w:color="808080"/>
            </w:tcBorders>
          </w:tcPr>
          <w:p w:rsidR="008A00BE" w:rsidRPr="00C639B3" w:rsidRDefault="008A00BE" w:rsidP="008A00BE"/>
        </w:tc>
        <w:tc>
          <w:tcPr>
            <w:tcW w:w="1332" w:type="dxa"/>
            <w:tcBorders>
              <w:top w:val="single" w:sz="6" w:space="0" w:color="808080"/>
            </w:tcBorders>
          </w:tcPr>
          <w:p w:rsidR="008A00BE" w:rsidRPr="00C639B3" w:rsidRDefault="008A00BE" w:rsidP="008A00BE">
            <w:r w:rsidRPr="00C639B3">
              <w:t>Units</w:t>
            </w:r>
          </w:p>
        </w:tc>
        <w:tc>
          <w:tcPr>
            <w:tcW w:w="1476" w:type="dxa"/>
            <w:tcBorders>
              <w:top w:val="single" w:sz="6" w:space="0" w:color="808080"/>
            </w:tcBorders>
          </w:tcPr>
          <w:p w:rsidR="008A00BE" w:rsidRPr="00C639B3" w:rsidRDefault="008A00BE" w:rsidP="008A00BE">
            <w:pPr>
              <w:jc w:val="center"/>
              <w:rPr>
                <w:b/>
              </w:rPr>
            </w:pPr>
            <w:r w:rsidRPr="00C639B3">
              <w:rPr>
                <w:b/>
              </w:rPr>
              <w:t>K’000</w:t>
            </w:r>
          </w:p>
        </w:tc>
      </w:tr>
      <w:tr w:rsidR="008A00BE" w:rsidRPr="00C639B3" w:rsidTr="008A00BE">
        <w:tc>
          <w:tcPr>
            <w:tcW w:w="2268" w:type="dxa"/>
          </w:tcPr>
          <w:p w:rsidR="008A00BE" w:rsidRPr="00C639B3" w:rsidRDefault="008A00BE" w:rsidP="008A00BE">
            <w:r w:rsidRPr="00C639B3">
              <w:t>Opening WIP</w:t>
            </w:r>
          </w:p>
        </w:tc>
        <w:tc>
          <w:tcPr>
            <w:tcW w:w="1080" w:type="dxa"/>
          </w:tcPr>
          <w:p w:rsidR="008A00BE" w:rsidRPr="00C639B3" w:rsidRDefault="008A00BE" w:rsidP="008A00BE">
            <w:pPr>
              <w:jc w:val="center"/>
            </w:pPr>
            <w:r w:rsidRPr="00C639B3">
              <w:t>2,400</w:t>
            </w:r>
          </w:p>
        </w:tc>
        <w:tc>
          <w:tcPr>
            <w:tcW w:w="1260" w:type="dxa"/>
          </w:tcPr>
          <w:p w:rsidR="008A00BE" w:rsidRPr="00C639B3" w:rsidRDefault="008A00BE" w:rsidP="008A00BE">
            <w:r w:rsidRPr="00C639B3">
              <w:t xml:space="preserve">  58,200</w:t>
            </w:r>
          </w:p>
        </w:tc>
        <w:tc>
          <w:tcPr>
            <w:tcW w:w="1440" w:type="dxa"/>
          </w:tcPr>
          <w:p w:rsidR="008A00BE" w:rsidRPr="00C639B3" w:rsidRDefault="008A00BE" w:rsidP="008A00BE">
            <w:r w:rsidRPr="00C639B3">
              <w:t>Finished goods</w:t>
            </w:r>
          </w:p>
        </w:tc>
        <w:tc>
          <w:tcPr>
            <w:tcW w:w="1332" w:type="dxa"/>
          </w:tcPr>
          <w:p w:rsidR="008A00BE" w:rsidRPr="00C639B3" w:rsidRDefault="008A00BE" w:rsidP="008A00BE">
            <w:r w:rsidRPr="00C639B3">
              <w:t>13,500</w:t>
            </w:r>
          </w:p>
        </w:tc>
        <w:tc>
          <w:tcPr>
            <w:tcW w:w="1476" w:type="dxa"/>
          </w:tcPr>
          <w:p w:rsidR="008A00BE" w:rsidRPr="00C639B3" w:rsidRDefault="008A00BE" w:rsidP="008A00BE">
            <w:pPr>
              <w:jc w:val="center"/>
            </w:pPr>
            <w:r w:rsidRPr="00C639B3">
              <w:t>351.707</w:t>
            </w:r>
          </w:p>
        </w:tc>
      </w:tr>
      <w:tr w:rsidR="008A00BE" w:rsidRPr="00C639B3" w:rsidTr="008A00BE">
        <w:tc>
          <w:tcPr>
            <w:tcW w:w="2268" w:type="dxa"/>
          </w:tcPr>
          <w:p w:rsidR="008A00BE" w:rsidRPr="00C639B3" w:rsidRDefault="008A00BE" w:rsidP="008A00BE">
            <w:r w:rsidRPr="00C639B3">
              <w:t>Transfer from P1</w:t>
            </w:r>
          </w:p>
        </w:tc>
        <w:tc>
          <w:tcPr>
            <w:tcW w:w="1080" w:type="dxa"/>
          </w:tcPr>
          <w:p w:rsidR="008A00BE" w:rsidRPr="00C639B3" w:rsidRDefault="008A00BE" w:rsidP="008A00BE">
            <w:r w:rsidRPr="00C639B3">
              <w:t>12,900</w:t>
            </w:r>
          </w:p>
        </w:tc>
        <w:tc>
          <w:tcPr>
            <w:tcW w:w="1260" w:type="dxa"/>
          </w:tcPr>
          <w:p w:rsidR="008A00BE" w:rsidRPr="00C639B3" w:rsidRDefault="008A00BE" w:rsidP="008A00BE">
            <w:r w:rsidRPr="00C639B3">
              <w:t>139,500</w:t>
            </w:r>
          </w:p>
        </w:tc>
        <w:tc>
          <w:tcPr>
            <w:tcW w:w="1440" w:type="dxa"/>
          </w:tcPr>
          <w:p w:rsidR="008A00BE" w:rsidRPr="00C639B3" w:rsidRDefault="008A00BE" w:rsidP="008A00BE"/>
        </w:tc>
        <w:tc>
          <w:tcPr>
            <w:tcW w:w="1332" w:type="dxa"/>
          </w:tcPr>
          <w:p w:rsidR="008A00BE" w:rsidRPr="00C639B3" w:rsidRDefault="008A00BE" w:rsidP="008A00BE"/>
        </w:tc>
        <w:tc>
          <w:tcPr>
            <w:tcW w:w="1476" w:type="dxa"/>
          </w:tcPr>
          <w:p w:rsidR="008A00BE" w:rsidRPr="00C639B3" w:rsidRDefault="008A00BE" w:rsidP="008A00BE">
            <w:pPr>
              <w:jc w:val="center"/>
            </w:pPr>
          </w:p>
        </w:tc>
      </w:tr>
      <w:tr w:rsidR="008A00BE" w:rsidRPr="00C639B3" w:rsidTr="008A00BE">
        <w:tc>
          <w:tcPr>
            <w:tcW w:w="2268" w:type="dxa"/>
          </w:tcPr>
          <w:p w:rsidR="008A00BE" w:rsidRPr="00C639B3" w:rsidRDefault="008A00BE" w:rsidP="008A00BE">
            <w:r w:rsidRPr="00C639B3">
              <w:t>Direct materials</w:t>
            </w:r>
          </w:p>
        </w:tc>
        <w:tc>
          <w:tcPr>
            <w:tcW w:w="1080" w:type="dxa"/>
          </w:tcPr>
          <w:p w:rsidR="008A00BE" w:rsidRPr="00C639B3" w:rsidRDefault="008A00BE" w:rsidP="008A00BE"/>
        </w:tc>
        <w:tc>
          <w:tcPr>
            <w:tcW w:w="1260" w:type="dxa"/>
          </w:tcPr>
          <w:p w:rsidR="008A00BE" w:rsidRPr="00C639B3" w:rsidRDefault="008A00BE" w:rsidP="008A00BE">
            <w:r w:rsidRPr="00C639B3">
              <w:t xml:space="preserve">  72,000</w:t>
            </w:r>
          </w:p>
        </w:tc>
        <w:tc>
          <w:tcPr>
            <w:tcW w:w="1440" w:type="dxa"/>
          </w:tcPr>
          <w:p w:rsidR="008A00BE" w:rsidRPr="00C639B3" w:rsidRDefault="008A00BE" w:rsidP="008A00BE">
            <w:r w:rsidRPr="00C639B3">
              <w:t>Closing WIP</w:t>
            </w:r>
          </w:p>
        </w:tc>
        <w:tc>
          <w:tcPr>
            <w:tcW w:w="1332" w:type="dxa"/>
          </w:tcPr>
          <w:p w:rsidR="008A00BE" w:rsidRPr="00C639B3" w:rsidRDefault="008A00BE" w:rsidP="008A00BE">
            <w:r w:rsidRPr="00C639B3">
              <w:t>1,800</w:t>
            </w:r>
          </w:p>
        </w:tc>
        <w:tc>
          <w:tcPr>
            <w:tcW w:w="1476" w:type="dxa"/>
          </w:tcPr>
          <w:p w:rsidR="008A00BE" w:rsidRPr="00C639B3" w:rsidRDefault="008A00BE" w:rsidP="008A00BE">
            <w:pPr>
              <w:jc w:val="center"/>
            </w:pPr>
            <w:r w:rsidRPr="00C639B3">
              <w:t>31,093</w:t>
            </w:r>
          </w:p>
        </w:tc>
      </w:tr>
      <w:tr w:rsidR="008A00BE" w:rsidRPr="00C639B3" w:rsidTr="008A00BE">
        <w:tc>
          <w:tcPr>
            <w:tcW w:w="2268" w:type="dxa"/>
          </w:tcPr>
          <w:p w:rsidR="008A00BE" w:rsidRPr="00C639B3" w:rsidRDefault="008A00BE" w:rsidP="008A00BE">
            <w:r w:rsidRPr="00C639B3">
              <w:t>Direct Labour</w:t>
            </w:r>
          </w:p>
        </w:tc>
        <w:tc>
          <w:tcPr>
            <w:tcW w:w="1080" w:type="dxa"/>
          </w:tcPr>
          <w:p w:rsidR="008A00BE" w:rsidRPr="00C639B3" w:rsidRDefault="008A00BE" w:rsidP="008A00BE"/>
        </w:tc>
        <w:tc>
          <w:tcPr>
            <w:tcW w:w="1260" w:type="dxa"/>
          </w:tcPr>
          <w:p w:rsidR="008A00BE" w:rsidRPr="00C639B3" w:rsidRDefault="008A00BE" w:rsidP="008A00BE">
            <w:r w:rsidRPr="00C639B3">
              <w:t xml:space="preserve">  58,500</w:t>
            </w:r>
          </w:p>
        </w:tc>
        <w:tc>
          <w:tcPr>
            <w:tcW w:w="1440" w:type="dxa"/>
          </w:tcPr>
          <w:p w:rsidR="008A00BE" w:rsidRPr="00C639B3" w:rsidRDefault="008A00BE" w:rsidP="008A00BE"/>
        </w:tc>
        <w:tc>
          <w:tcPr>
            <w:tcW w:w="1332" w:type="dxa"/>
          </w:tcPr>
          <w:p w:rsidR="008A00BE" w:rsidRPr="00C639B3" w:rsidRDefault="008A00BE" w:rsidP="008A00BE"/>
        </w:tc>
        <w:tc>
          <w:tcPr>
            <w:tcW w:w="1476" w:type="dxa"/>
          </w:tcPr>
          <w:p w:rsidR="008A00BE" w:rsidRPr="00C639B3" w:rsidRDefault="008A00BE" w:rsidP="008A00BE">
            <w:pPr>
              <w:jc w:val="center"/>
            </w:pPr>
          </w:p>
        </w:tc>
      </w:tr>
      <w:tr w:rsidR="008A00BE" w:rsidRPr="00C639B3" w:rsidTr="008A00BE">
        <w:tc>
          <w:tcPr>
            <w:tcW w:w="2268" w:type="dxa"/>
            <w:tcBorders>
              <w:bottom w:val="single" w:sz="4" w:space="0" w:color="auto"/>
            </w:tcBorders>
          </w:tcPr>
          <w:p w:rsidR="008A00BE" w:rsidRPr="00C639B3" w:rsidRDefault="008A00BE" w:rsidP="008A00BE">
            <w:r w:rsidRPr="00C639B3">
              <w:t>Production overheads</w:t>
            </w:r>
          </w:p>
        </w:tc>
        <w:tc>
          <w:tcPr>
            <w:tcW w:w="1080" w:type="dxa"/>
            <w:tcBorders>
              <w:bottom w:val="single" w:sz="4" w:space="0" w:color="auto"/>
            </w:tcBorders>
          </w:tcPr>
          <w:p w:rsidR="008A00BE" w:rsidRPr="00C639B3" w:rsidRDefault="008A00BE" w:rsidP="008A00BE"/>
        </w:tc>
        <w:tc>
          <w:tcPr>
            <w:tcW w:w="1260" w:type="dxa"/>
            <w:tcBorders>
              <w:bottom w:val="single" w:sz="4" w:space="0" w:color="auto"/>
            </w:tcBorders>
          </w:tcPr>
          <w:p w:rsidR="008A00BE" w:rsidRPr="00C639B3" w:rsidRDefault="008A00BE" w:rsidP="008A00BE">
            <w:r w:rsidRPr="00C639B3">
              <w:t xml:space="preserve">  54,600</w:t>
            </w:r>
          </w:p>
        </w:tc>
        <w:tc>
          <w:tcPr>
            <w:tcW w:w="1440" w:type="dxa"/>
            <w:tcBorders>
              <w:bottom w:val="single" w:sz="4" w:space="0" w:color="auto"/>
            </w:tcBorders>
          </w:tcPr>
          <w:p w:rsidR="008A00BE" w:rsidRPr="00C639B3" w:rsidRDefault="008A00BE" w:rsidP="008A00BE"/>
        </w:tc>
        <w:tc>
          <w:tcPr>
            <w:tcW w:w="1332" w:type="dxa"/>
            <w:tcBorders>
              <w:bottom w:val="single" w:sz="4" w:space="0" w:color="auto"/>
            </w:tcBorders>
          </w:tcPr>
          <w:p w:rsidR="008A00BE" w:rsidRPr="00C639B3" w:rsidRDefault="008A00BE" w:rsidP="008A00BE"/>
        </w:tc>
        <w:tc>
          <w:tcPr>
            <w:tcW w:w="1476" w:type="dxa"/>
            <w:tcBorders>
              <w:bottom w:val="single" w:sz="4" w:space="0" w:color="auto"/>
            </w:tcBorders>
          </w:tcPr>
          <w:p w:rsidR="008A00BE" w:rsidRPr="00C639B3" w:rsidRDefault="008A00BE" w:rsidP="008A00BE"/>
        </w:tc>
      </w:tr>
      <w:tr w:rsidR="008A00BE" w:rsidRPr="00C639B3" w:rsidTr="008A00BE">
        <w:tc>
          <w:tcPr>
            <w:tcW w:w="2268"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p w:rsidR="008A00BE" w:rsidRPr="00C639B3" w:rsidRDefault="008A00BE" w:rsidP="008A00BE">
            <w:pPr>
              <w:rPr>
                <w:b/>
                <w:bCs/>
              </w:rPr>
            </w:pPr>
          </w:p>
        </w:tc>
        <w:tc>
          <w:tcPr>
            <w:tcW w:w="1080" w:type="dxa"/>
            <w:tcBorders>
              <w:top w:val="single" w:sz="4" w:space="0" w:color="auto"/>
              <w:bottom w:val="single" w:sz="12" w:space="0" w:color="808080"/>
            </w:tcBorders>
          </w:tcPr>
          <w:p w:rsidR="008A00BE" w:rsidRPr="00C639B3" w:rsidRDefault="008A00BE" w:rsidP="008A00BE">
            <w:pPr>
              <w:rPr>
                <w:b/>
                <w:bCs/>
              </w:rPr>
            </w:pPr>
            <w:r w:rsidRPr="00C639B3">
              <w:rPr>
                <w:b/>
                <w:bCs/>
              </w:rPr>
              <w:t>15,300</w:t>
            </w:r>
          </w:p>
        </w:tc>
        <w:tc>
          <w:tcPr>
            <w:tcW w:w="1260" w:type="dxa"/>
            <w:tcBorders>
              <w:top w:val="single" w:sz="4" w:space="0" w:color="auto"/>
              <w:bottom w:val="single" w:sz="12" w:space="0" w:color="808080"/>
            </w:tcBorders>
          </w:tcPr>
          <w:p w:rsidR="008A00BE" w:rsidRPr="00C639B3" w:rsidRDefault="008A00BE" w:rsidP="008A00BE">
            <w:pPr>
              <w:rPr>
                <w:b/>
                <w:bCs/>
              </w:rPr>
            </w:pPr>
            <w:r w:rsidRPr="00C639B3">
              <w:rPr>
                <w:b/>
                <w:bCs/>
              </w:rPr>
              <w:t>382,800</w:t>
            </w:r>
          </w:p>
        </w:tc>
        <w:tc>
          <w:tcPr>
            <w:tcW w:w="1440" w:type="dxa"/>
            <w:tcBorders>
              <w:top w:val="single" w:sz="4" w:space="0" w:color="auto"/>
              <w:bottom w:val="single" w:sz="12" w:space="0" w:color="808080"/>
            </w:tcBorders>
          </w:tcPr>
          <w:p w:rsidR="008A00BE" w:rsidRPr="00C639B3" w:rsidRDefault="008A00BE" w:rsidP="008A00BE">
            <w:pPr>
              <w:rPr>
                <w:b/>
                <w:bCs/>
              </w:rPr>
            </w:pPr>
            <w:r w:rsidRPr="00C639B3">
              <w:rPr>
                <w:b/>
                <w:bCs/>
              </w:rPr>
              <w:t>Totals</w:t>
            </w:r>
          </w:p>
        </w:tc>
        <w:tc>
          <w:tcPr>
            <w:tcW w:w="1332" w:type="dxa"/>
            <w:tcBorders>
              <w:top w:val="single" w:sz="4" w:space="0" w:color="auto"/>
              <w:bottom w:val="single" w:sz="12" w:space="0" w:color="808080"/>
            </w:tcBorders>
          </w:tcPr>
          <w:p w:rsidR="008A00BE" w:rsidRPr="00C639B3" w:rsidRDefault="008A00BE" w:rsidP="008A00BE">
            <w:pPr>
              <w:rPr>
                <w:b/>
                <w:bCs/>
              </w:rPr>
            </w:pPr>
            <w:r w:rsidRPr="00C639B3">
              <w:rPr>
                <w:b/>
                <w:bCs/>
              </w:rPr>
              <w:t>15,300</w:t>
            </w:r>
          </w:p>
        </w:tc>
        <w:tc>
          <w:tcPr>
            <w:tcW w:w="1476" w:type="dxa"/>
            <w:tcBorders>
              <w:top w:val="single" w:sz="4" w:space="0" w:color="auto"/>
              <w:bottom w:val="single" w:sz="12" w:space="0" w:color="808080"/>
            </w:tcBorders>
          </w:tcPr>
          <w:p w:rsidR="008A00BE" w:rsidRPr="00C639B3" w:rsidRDefault="008A00BE" w:rsidP="008A00BE">
            <w:pPr>
              <w:jc w:val="center"/>
              <w:rPr>
                <w:b/>
                <w:bCs/>
              </w:rPr>
            </w:pPr>
            <w:r w:rsidRPr="00C639B3">
              <w:rPr>
                <w:b/>
                <w:bCs/>
              </w:rPr>
              <w:t>382,800</w:t>
            </w:r>
          </w:p>
        </w:tc>
      </w:tr>
    </w:tbl>
    <w:p w:rsidR="008A00BE" w:rsidRPr="00C639B3" w:rsidRDefault="008A00BE" w:rsidP="008A00BE"/>
    <w:p w:rsidR="008A00BE" w:rsidRPr="00C639B3" w:rsidRDefault="008A00BE" w:rsidP="008A00BE"/>
    <w:tbl>
      <w:tblPr>
        <w:tblW w:w="10102" w:type="dxa"/>
        <w:tblLayout w:type="fixed"/>
        <w:tblCellMar>
          <w:left w:w="0" w:type="dxa"/>
          <w:right w:w="0" w:type="dxa"/>
        </w:tblCellMar>
        <w:tblLook w:val="0000"/>
      </w:tblPr>
      <w:tblGrid>
        <w:gridCol w:w="20"/>
        <w:gridCol w:w="1799"/>
        <w:gridCol w:w="1438"/>
        <w:gridCol w:w="183"/>
        <w:gridCol w:w="1255"/>
        <w:gridCol w:w="725"/>
        <w:gridCol w:w="893"/>
        <w:gridCol w:w="907"/>
        <w:gridCol w:w="351"/>
        <w:gridCol w:w="1258"/>
        <w:gridCol w:w="11"/>
        <w:gridCol w:w="1262"/>
      </w:tblGrid>
      <w:tr w:rsidR="008A00BE" w:rsidRPr="00C639B3" w:rsidTr="008A00BE">
        <w:trPr>
          <w:cantSplit/>
          <w:trHeight w:val="255"/>
        </w:trPr>
        <w:tc>
          <w:tcPr>
            <w:tcW w:w="1819" w:type="dxa"/>
            <w:gridSpan w:val="2"/>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pStyle w:val="Heading7"/>
              <w:numPr>
                <w:ilvl w:val="0"/>
                <w:numId w:val="0"/>
              </w:numPr>
              <w:rPr>
                <w:rFonts w:eastAsia="Arial Unicode MS"/>
              </w:rPr>
            </w:pPr>
            <w:r w:rsidRPr="00C639B3">
              <w:t>Cost Element</w:t>
            </w:r>
          </w:p>
        </w:tc>
        <w:tc>
          <w:tcPr>
            <w:tcW w:w="5752" w:type="dxa"/>
            <w:gridSpan w:val="7"/>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Equivalent Units</w:t>
            </w:r>
          </w:p>
        </w:tc>
        <w:tc>
          <w:tcPr>
            <w:tcW w:w="125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273" w:type="dxa"/>
            <w:gridSpan w:val="2"/>
            <w:vMerge w:val="restart"/>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Cost Per Unit</w:t>
            </w:r>
          </w:p>
          <w:p w:rsidR="008A00BE" w:rsidRPr="00C639B3" w:rsidRDefault="008A00BE" w:rsidP="008A00BE">
            <w:pPr>
              <w:jc w:val="center"/>
              <w:rPr>
                <w:rFonts w:eastAsia="Arial Unicode MS"/>
                <w:b/>
                <w:bCs/>
              </w:rPr>
            </w:pPr>
            <w:r w:rsidRPr="00C639B3">
              <w:rPr>
                <w:b/>
                <w:bCs/>
              </w:rPr>
              <w:t>K’000</w:t>
            </w:r>
          </w:p>
        </w:tc>
      </w:tr>
      <w:tr w:rsidR="008A00BE" w:rsidRPr="00C639B3" w:rsidTr="008A00BE">
        <w:trPr>
          <w:cantSplit/>
          <w:trHeight w:val="255"/>
        </w:trPr>
        <w:tc>
          <w:tcPr>
            <w:tcW w:w="1819" w:type="dxa"/>
            <w:gridSpan w:val="2"/>
            <w:vMerge/>
            <w:tcBorders>
              <w:top w:val="single" w:sz="4" w:space="0" w:color="auto"/>
              <w:left w:val="single" w:sz="4" w:space="0" w:color="auto"/>
              <w:bottom w:val="nil"/>
              <w:right w:val="single" w:sz="4" w:space="0" w:color="auto"/>
            </w:tcBorders>
            <w:vAlign w:val="center"/>
          </w:tcPr>
          <w:p w:rsidR="008A00BE" w:rsidRPr="00C639B3" w:rsidRDefault="008A00BE" w:rsidP="008A00BE">
            <w:pPr>
              <w:rPr>
                <w:rFonts w:eastAsia="Arial Unicode MS"/>
                <w:b/>
                <w:bCs/>
              </w:rPr>
            </w:pPr>
          </w:p>
        </w:tc>
        <w:tc>
          <w:tcPr>
            <w:tcW w:w="143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Finished Output</w:t>
            </w:r>
          </w:p>
        </w:tc>
        <w:tc>
          <w:tcPr>
            <w:tcW w:w="143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Closing WIP</w:t>
            </w:r>
          </w:p>
        </w:tc>
        <w:tc>
          <w:tcPr>
            <w:tcW w:w="161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Opening WIP</w:t>
            </w:r>
          </w:p>
        </w:tc>
        <w:tc>
          <w:tcPr>
            <w:tcW w:w="1258"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Total</w:t>
            </w:r>
          </w:p>
          <w:p w:rsidR="008A00BE" w:rsidRPr="00C639B3" w:rsidRDefault="008A00BE" w:rsidP="008A00BE">
            <w:pPr>
              <w:jc w:val="center"/>
              <w:rPr>
                <w:rFonts w:eastAsia="Arial Unicode MS"/>
                <w:b/>
                <w:bCs/>
              </w:rPr>
            </w:pPr>
            <w:r w:rsidRPr="00C639B3">
              <w:rPr>
                <w:b/>
                <w:bCs/>
              </w:rPr>
              <w:t>Units</w:t>
            </w:r>
          </w:p>
        </w:tc>
        <w:tc>
          <w:tcPr>
            <w:tcW w:w="1258"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Total costs</w:t>
            </w:r>
          </w:p>
          <w:p w:rsidR="008A00BE" w:rsidRPr="00C639B3" w:rsidRDefault="008A00BE" w:rsidP="008A00BE">
            <w:pPr>
              <w:jc w:val="center"/>
              <w:rPr>
                <w:rFonts w:eastAsia="Arial Unicode MS"/>
                <w:b/>
                <w:bCs/>
              </w:rPr>
            </w:pPr>
            <w:r w:rsidRPr="00C639B3">
              <w:rPr>
                <w:b/>
                <w:bCs/>
              </w:rPr>
              <w:t>K’000</w:t>
            </w:r>
          </w:p>
        </w:tc>
        <w:tc>
          <w:tcPr>
            <w:tcW w:w="1273" w:type="dxa"/>
            <w:gridSpan w:val="2"/>
            <w:vMerge/>
            <w:tcBorders>
              <w:top w:val="single" w:sz="4" w:space="0" w:color="auto"/>
              <w:left w:val="single" w:sz="4" w:space="0" w:color="auto"/>
              <w:bottom w:val="nil"/>
              <w:right w:val="single" w:sz="4" w:space="0" w:color="auto"/>
            </w:tcBorders>
            <w:vAlign w:val="center"/>
          </w:tcPr>
          <w:p w:rsidR="008A00BE" w:rsidRPr="00C639B3" w:rsidRDefault="008A00BE" w:rsidP="008A00BE">
            <w:pPr>
              <w:jc w:val="center"/>
              <w:rPr>
                <w:rFonts w:eastAsia="Arial Unicode MS"/>
                <w:b/>
                <w:bCs/>
              </w:rPr>
            </w:pPr>
          </w:p>
        </w:tc>
      </w:tr>
      <w:tr w:rsidR="008A00BE" w:rsidRPr="00C639B3" w:rsidTr="008A00BE">
        <w:trPr>
          <w:trHeight w:val="255"/>
        </w:trPr>
        <w:tc>
          <w:tcPr>
            <w:tcW w:w="1819"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Transfer from P1</w:t>
            </w:r>
          </w:p>
        </w:tc>
        <w:tc>
          <w:tcPr>
            <w:tcW w:w="143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13,500</w:t>
            </w:r>
          </w:p>
        </w:tc>
        <w:tc>
          <w:tcPr>
            <w:tcW w:w="143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1,800</w:t>
            </w:r>
          </w:p>
        </w:tc>
        <w:tc>
          <w:tcPr>
            <w:tcW w:w="161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(2,400)</w:t>
            </w:r>
          </w:p>
        </w:tc>
        <w:tc>
          <w:tcPr>
            <w:tcW w:w="1258"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12,900</w:t>
            </w:r>
          </w:p>
        </w:tc>
        <w:tc>
          <w:tcPr>
            <w:tcW w:w="1258"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139,500</w:t>
            </w:r>
          </w:p>
        </w:tc>
        <w:tc>
          <w:tcPr>
            <w:tcW w:w="1273" w:type="dxa"/>
            <w:gridSpan w:val="2"/>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10.81</w:t>
            </w:r>
          </w:p>
        </w:tc>
      </w:tr>
      <w:tr w:rsidR="008A00BE" w:rsidRPr="00C639B3" w:rsidTr="008A00BE">
        <w:trPr>
          <w:trHeight w:val="255"/>
        </w:trPr>
        <w:tc>
          <w:tcPr>
            <w:tcW w:w="1819"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Material</w:t>
            </w:r>
          </w:p>
        </w:tc>
        <w:tc>
          <w:tcPr>
            <w:tcW w:w="143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13,500</w:t>
            </w:r>
          </w:p>
        </w:tc>
        <w:tc>
          <w:tcPr>
            <w:tcW w:w="143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900</w:t>
            </w:r>
          </w:p>
        </w:tc>
        <w:tc>
          <w:tcPr>
            <w:tcW w:w="161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(1,320)</w:t>
            </w:r>
          </w:p>
        </w:tc>
        <w:tc>
          <w:tcPr>
            <w:tcW w:w="1258"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13,080</w:t>
            </w:r>
          </w:p>
        </w:tc>
        <w:tc>
          <w:tcPr>
            <w:tcW w:w="1258"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72,000</w:t>
            </w:r>
          </w:p>
        </w:tc>
        <w:tc>
          <w:tcPr>
            <w:tcW w:w="1273" w:type="dxa"/>
            <w:gridSpan w:val="2"/>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5.50</w:t>
            </w:r>
          </w:p>
        </w:tc>
      </w:tr>
      <w:tr w:rsidR="008A00BE" w:rsidRPr="00C639B3" w:rsidTr="008A00BE">
        <w:trPr>
          <w:trHeight w:val="255"/>
        </w:trPr>
        <w:tc>
          <w:tcPr>
            <w:tcW w:w="1819"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Labour</w:t>
            </w:r>
          </w:p>
        </w:tc>
        <w:tc>
          <w:tcPr>
            <w:tcW w:w="143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13,500</w:t>
            </w:r>
          </w:p>
        </w:tc>
        <w:tc>
          <w:tcPr>
            <w:tcW w:w="143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810</w:t>
            </w:r>
          </w:p>
        </w:tc>
        <w:tc>
          <w:tcPr>
            <w:tcW w:w="161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(1,440)</w:t>
            </w:r>
          </w:p>
        </w:tc>
        <w:tc>
          <w:tcPr>
            <w:tcW w:w="1258" w:type="dxa"/>
            <w:gridSpan w:val="2"/>
            <w:tcBorders>
              <w:top w:val="nil"/>
              <w:left w:val="single" w:sz="4" w:space="0" w:color="auto"/>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12,870</w:t>
            </w:r>
          </w:p>
        </w:tc>
        <w:tc>
          <w:tcPr>
            <w:tcW w:w="1258"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58,500</w:t>
            </w:r>
          </w:p>
        </w:tc>
        <w:tc>
          <w:tcPr>
            <w:tcW w:w="1273" w:type="dxa"/>
            <w:gridSpan w:val="2"/>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4.55</w:t>
            </w:r>
          </w:p>
        </w:tc>
      </w:tr>
      <w:tr w:rsidR="008A00BE" w:rsidRPr="00C639B3" w:rsidTr="008A00BE">
        <w:trPr>
          <w:trHeight w:val="255"/>
        </w:trPr>
        <w:tc>
          <w:tcPr>
            <w:tcW w:w="1819"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Overheads</w:t>
            </w:r>
          </w:p>
        </w:tc>
        <w:tc>
          <w:tcPr>
            <w:tcW w:w="1438"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13,500</w:t>
            </w:r>
          </w:p>
        </w:tc>
        <w:tc>
          <w:tcPr>
            <w:tcW w:w="1438"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720</w:t>
            </w:r>
          </w:p>
        </w:tc>
        <w:tc>
          <w:tcPr>
            <w:tcW w:w="1618"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(1,080)</w:t>
            </w:r>
          </w:p>
        </w:tc>
        <w:tc>
          <w:tcPr>
            <w:tcW w:w="1258" w:type="dxa"/>
            <w:gridSpan w:val="2"/>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13,140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54,600</w:t>
            </w:r>
          </w:p>
        </w:tc>
        <w:tc>
          <w:tcPr>
            <w:tcW w:w="1273"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4.16</w:t>
            </w:r>
          </w:p>
        </w:tc>
      </w:tr>
      <w:tr w:rsidR="008A00BE" w:rsidRPr="00C639B3" w:rsidTr="008A00BE">
        <w:trPr>
          <w:trHeight w:val="255"/>
        </w:trPr>
        <w:tc>
          <w:tcPr>
            <w:tcW w:w="1819" w:type="dxa"/>
            <w:gridSpan w:val="2"/>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3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43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61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58"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58"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273" w:type="dxa"/>
            <w:gridSpan w:val="2"/>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trHeight w:val="255"/>
        </w:trPr>
        <w:tc>
          <w:tcPr>
            <w:tcW w:w="1819" w:type="dxa"/>
            <w:gridSpan w:val="2"/>
            <w:tcBorders>
              <w:top w:val="nil"/>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Total</w:t>
            </w:r>
          </w:p>
        </w:tc>
        <w:tc>
          <w:tcPr>
            <w:tcW w:w="1438"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438"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618"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258"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258"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324,600</w:t>
            </w:r>
          </w:p>
        </w:tc>
        <w:tc>
          <w:tcPr>
            <w:tcW w:w="1273"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14.21</w:t>
            </w:r>
          </w:p>
        </w:tc>
      </w:tr>
      <w:tr w:rsidR="008A00BE" w:rsidRPr="00C639B3" w:rsidTr="008A00BE">
        <w:trPr>
          <w:gridBefore w:val="1"/>
          <w:gridAfter w:val="1"/>
          <w:wBefore w:w="20" w:type="dxa"/>
          <w:wAfter w:w="1262" w:type="dxa"/>
          <w:trHeight w:val="255"/>
        </w:trPr>
        <w:tc>
          <w:tcPr>
            <w:tcW w:w="3420" w:type="dxa"/>
            <w:gridSpan w:val="3"/>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b/>
                <w:bCs/>
              </w:rPr>
            </w:pPr>
          </w:p>
          <w:p w:rsidR="008A00BE" w:rsidRPr="00C639B3" w:rsidRDefault="008A00BE" w:rsidP="008A00BE">
            <w:pPr>
              <w:rPr>
                <w:rFonts w:eastAsia="Arial Unicode MS"/>
                <w:b/>
                <w:bCs/>
              </w:rPr>
            </w:pPr>
            <w:r w:rsidRPr="00C639B3">
              <w:rPr>
                <w:b/>
                <w:bCs/>
              </w:rPr>
              <w:t xml:space="preserve">Valuation of Closing Work-In-Progress </w:t>
            </w:r>
          </w:p>
        </w:tc>
        <w:tc>
          <w:tcPr>
            <w:tcW w:w="19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80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620" w:type="dxa"/>
            <w:gridSpan w:val="3"/>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gridBefore w:val="1"/>
          <w:gridAfter w:val="1"/>
          <w:wBefore w:w="20" w:type="dxa"/>
          <w:wAfter w:w="1262" w:type="dxa"/>
          <w:trHeight w:val="255"/>
        </w:trPr>
        <w:tc>
          <w:tcPr>
            <w:tcW w:w="3420" w:type="dxa"/>
            <w:gridSpan w:val="3"/>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980"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800" w:type="dxa"/>
            <w:gridSpan w:val="2"/>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p>
        </w:tc>
        <w:tc>
          <w:tcPr>
            <w:tcW w:w="1620" w:type="dxa"/>
            <w:gridSpan w:val="3"/>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gridBefore w:val="1"/>
          <w:gridAfter w:val="1"/>
          <w:wBefore w:w="20" w:type="dxa"/>
          <w:wAfter w:w="1262" w:type="dxa"/>
          <w:cantSplit/>
          <w:trHeight w:val="276"/>
        </w:trPr>
        <w:tc>
          <w:tcPr>
            <w:tcW w:w="3420" w:type="dxa"/>
            <w:gridSpan w:val="3"/>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Cost Element </w:t>
            </w:r>
          </w:p>
        </w:tc>
        <w:tc>
          <w:tcPr>
            <w:tcW w:w="1980" w:type="dxa"/>
            <w:gridSpan w:val="2"/>
            <w:vMerge w:val="restart"/>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Equivalent Units - WIP</w:t>
            </w:r>
          </w:p>
        </w:tc>
        <w:tc>
          <w:tcPr>
            <w:tcW w:w="1800" w:type="dxa"/>
            <w:gridSpan w:val="2"/>
            <w:vMerge w:val="restart"/>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Cost per unit</w:t>
            </w:r>
          </w:p>
          <w:p w:rsidR="008A00BE" w:rsidRPr="00C639B3" w:rsidRDefault="008A00BE" w:rsidP="008A00BE">
            <w:pPr>
              <w:jc w:val="center"/>
              <w:rPr>
                <w:rFonts w:eastAsia="Arial Unicode MS"/>
                <w:b/>
                <w:bCs/>
              </w:rPr>
            </w:pPr>
            <w:r w:rsidRPr="00C639B3">
              <w:rPr>
                <w:b/>
                <w:bCs/>
              </w:rPr>
              <w:t>K’000</w:t>
            </w:r>
          </w:p>
        </w:tc>
        <w:tc>
          <w:tcPr>
            <w:tcW w:w="1620" w:type="dxa"/>
            <w:gridSpan w:val="3"/>
            <w:vMerge w:val="restar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Value</w:t>
            </w:r>
          </w:p>
          <w:p w:rsidR="008A00BE" w:rsidRPr="00C639B3" w:rsidRDefault="008A00BE" w:rsidP="008A00BE">
            <w:pPr>
              <w:jc w:val="center"/>
              <w:rPr>
                <w:rFonts w:eastAsia="Arial Unicode MS"/>
                <w:b/>
                <w:bCs/>
              </w:rPr>
            </w:pPr>
            <w:r w:rsidRPr="00C639B3">
              <w:rPr>
                <w:b/>
                <w:bCs/>
              </w:rPr>
              <w:t>K’000</w:t>
            </w:r>
          </w:p>
        </w:tc>
      </w:tr>
      <w:tr w:rsidR="008A00BE" w:rsidRPr="00C639B3" w:rsidTr="008A00BE">
        <w:trPr>
          <w:gridBefore w:val="1"/>
          <w:gridAfter w:val="1"/>
          <w:wBefore w:w="20" w:type="dxa"/>
          <w:wAfter w:w="1262" w:type="dxa"/>
          <w:cantSplit/>
          <w:trHeight w:val="276"/>
        </w:trPr>
        <w:tc>
          <w:tcPr>
            <w:tcW w:w="3420" w:type="dxa"/>
            <w:gridSpan w:val="3"/>
            <w:vMerge/>
            <w:tcBorders>
              <w:top w:val="single" w:sz="4" w:space="0" w:color="auto"/>
              <w:left w:val="single" w:sz="4" w:space="0" w:color="auto"/>
              <w:bottom w:val="single" w:sz="4" w:space="0" w:color="000000"/>
              <w:right w:val="single" w:sz="4" w:space="0" w:color="auto"/>
            </w:tcBorders>
            <w:vAlign w:val="center"/>
          </w:tcPr>
          <w:p w:rsidR="008A00BE" w:rsidRPr="00C639B3" w:rsidRDefault="008A00BE" w:rsidP="008A00BE">
            <w:pPr>
              <w:rPr>
                <w:rFonts w:eastAsia="Arial Unicode MS"/>
                <w:b/>
                <w:bCs/>
              </w:rPr>
            </w:pPr>
          </w:p>
        </w:tc>
        <w:tc>
          <w:tcPr>
            <w:tcW w:w="1980" w:type="dxa"/>
            <w:gridSpan w:val="2"/>
            <w:vMerge/>
            <w:tcBorders>
              <w:left w:val="single" w:sz="4" w:space="0" w:color="auto"/>
              <w:bottom w:val="single" w:sz="4" w:space="0" w:color="auto"/>
              <w:right w:val="nil"/>
            </w:tcBorders>
            <w:vAlign w:val="center"/>
          </w:tcPr>
          <w:p w:rsidR="008A00BE" w:rsidRPr="00C639B3" w:rsidRDefault="008A00BE" w:rsidP="008A00BE">
            <w:pPr>
              <w:jc w:val="center"/>
              <w:rPr>
                <w:rFonts w:eastAsia="Arial Unicode MS"/>
                <w:b/>
                <w:bCs/>
              </w:rPr>
            </w:pPr>
          </w:p>
        </w:tc>
        <w:tc>
          <w:tcPr>
            <w:tcW w:w="1800" w:type="dxa"/>
            <w:gridSpan w:val="2"/>
            <w:vMerge/>
            <w:tcBorders>
              <w:left w:val="nil"/>
              <w:bottom w:val="single" w:sz="4" w:space="0" w:color="auto"/>
              <w:right w:val="nil"/>
            </w:tcBorders>
            <w:vAlign w:val="center"/>
          </w:tcPr>
          <w:p w:rsidR="008A00BE" w:rsidRPr="00C639B3" w:rsidRDefault="008A00BE" w:rsidP="008A00BE">
            <w:pPr>
              <w:jc w:val="center"/>
              <w:rPr>
                <w:rFonts w:eastAsia="Arial Unicode MS"/>
                <w:b/>
                <w:bCs/>
              </w:rPr>
            </w:pPr>
          </w:p>
        </w:tc>
        <w:tc>
          <w:tcPr>
            <w:tcW w:w="1620" w:type="dxa"/>
            <w:gridSpan w:val="3"/>
            <w:vMerge/>
            <w:tcBorders>
              <w:left w:val="nil"/>
              <w:bottom w:val="single" w:sz="4" w:space="0" w:color="auto"/>
              <w:right w:val="single" w:sz="4" w:space="0" w:color="auto"/>
            </w:tcBorders>
            <w:vAlign w:val="center"/>
          </w:tcPr>
          <w:p w:rsidR="008A00BE" w:rsidRPr="00C639B3" w:rsidRDefault="008A00BE" w:rsidP="008A00BE">
            <w:pPr>
              <w:jc w:val="center"/>
              <w:rPr>
                <w:rFonts w:eastAsia="Arial Unicode MS"/>
                <w:b/>
                <w:bCs/>
              </w:rPr>
            </w:pPr>
          </w:p>
        </w:tc>
      </w:tr>
      <w:tr w:rsidR="008A00BE" w:rsidRPr="00C639B3" w:rsidTr="008A00BE">
        <w:trPr>
          <w:gridBefore w:val="1"/>
          <w:gridAfter w:val="1"/>
          <w:wBefore w:w="20" w:type="dxa"/>
          <w:wAfter w:w="1262" w:type="dxa"/>
          <w:trHeight w:val="255"/>
        </w:trPr>
        <w:tc>
          <w:tcPr>
            <w:tcW w:w="3420" w:type="dxa"/>
            <w:gridSpan w:val="3"/>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Transfer from P1 </w:t>
            </w:r>
          </w:p>
        </w:tc>
        <w:tc>
          <w:tcPr>
            <w:tcW w:w="1980" w:type="dxa"/>
            <w:gridSpan w:val="2"/>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1,800</w:t>
            </w:r>
          </w:p>
        </w:tc>
        <w:tc>
          <w:tcPr>
            <w:tcW w:w="1800" w:type="dxa"/>
            <w:gridSpan w:val="2"/>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10.81</w:t>
            </w:r>
          </w:p>
        </w:tc>
        <w:tc>
          <w:tcPr>
            <w:tcW w:w="1620" w:type="dxa"/>
            <w:gridSpan w:val="3"/>
            <w:tcBorders>
              <w:top w:val="single" w:sz="4" w:space="0" w:color="auto"/>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19,465</w:t>
            </w:r>
          </w:p>
        </w:tc>
      </w:tr>
      <w:tr w:rsidR="008A00BE" w:rsidRPr="00C639B3" w:rsidTr="008A00BE">
        <w:trPr>
          <w:gridBefore w:val="1"/>
          <w:gridAfter w:val="1"/>
          <w:wBefore w:w="20" w:type="dxa"/>
          <w:wAfter w:w="1262" w:type="dxa"/>
          <w:trHeight w:val="255"/>
        </w:trPr>
        <w:tc>
          <w:tcPr>
            <w:tcW w:w="3420" w:type="dxa"/>
            <w:gridSpan w:val="3"/>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Material </w:t>
            </w:r>
          </w:p>
        </w:tc>
        <w:tc>
          <w:tcPr>
            <w:tcW w:w="19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900</w:t>
            </w:r>
          </w:p>
        </w:tc>
        <w:tc>
          <w:tcPr>
            <w:tcW w:w="180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5.50</w:t>
            </w:r>
          </w:p>
        </w:tc>
        <w:tc>
          <w:tcPr>
            <w:tcW w:w="1620" w:type="dxa"/>
            <w:gridSpan w:val="3"/>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4,954</w:t>
            </w:r>
          </w:p>
        </w:tc>
      </w:tr>
      <w:tr w:rsidR="008A00BE" w:rsidRPr="00C639B3" w:rsidTr="008A00BE">
        <w:trPr>
          <w:gridBefore w:val="1"/>
          <w:gridAfter w:val="1"/>
          <w:wBefore w:w="20" w:type="dxa"/>
          <w:wAfter w:w="1262" w:type="dxa"/>
          <w:trHeight w:val="255"/>
        </w:trPr>
        <w:tc>
          <w:tcPr>
            <w:tcW w:w="3420" w:type="dxa"/>
            <w:gridSpan w:val="3"/>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Labour </w:t>
            </w:r>
          </w:p>
        </w:tc>
        <w:tc>
          <w:tcPr>
            <w:tcW w:w="19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810</w:t>
            </w:r>
          </w:p>
        </w:tc>
        <w:tc>
          <w:tcPr>
            <w:tcW w:w="180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4.55</w:t>
            </w:r>
          </w:p>
        </w:tc>
        <w:tc>
          <w:tcPr>
            <w:tcW w:w="1620" w:type="dxa"/>
            <w:gridSpan w:val="3"/>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3,682</w:t>
            </w:r>
          </w:p>
        </w:tc>
      </w:tr>
      <w:tr w:rsidR="008A00BE" w:rsidRPr="00C639B3" w:rsidTr="008A00BE">
        <w:trPr>
          <w:gridBefore w:val="1"/>
          <w:gridAfter w:val="1"/>
          <w:wBefore w:w="20" w:type="dxa"/>
          <w:wAfter w:w="1262" w:type="dxa"/>
          <w:trHeight w:val="255"/>
        </w:trPr>
        <w:tc>
          <w:tcPr>
            <w:tcW w:w="3420" w:type="dxa"/>
            <w:gridSpan w:val="3"/>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Overheads </w:t>
            </w:r>
          </w:p>
        </w:tc>
        <w:tc>
          <w:tcPr>
            <w:tcW w:w="19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720</w:t>
            </w:r>
          </w:p>
        </w:tc>
        <w:tc>
          <w:tcPr>
            <w:tcW w:w="180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4.16</w:t>
            </w:r>
          </w:p>
        </w:tc>
        <w:tc>
          <w:tcPr>
            <w:tcW w:w="1620" w:type="dxa"/>
            <w:gridSpan w:val="3"/>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2,992</w:t>
            </w:r>
          </w:p>
        </w:tc>
      </w:tr>
      <w:tr w:rsidR="008A00BE" w:rsidRPr="00C639B3" w:rsidTr="008A00BE">
        <w:trPr>
          <w:gridBefore w:val="1"/>
          <w:gridAfter w:val="1"/>
          <w:wBefore w:w="20" w:type="dxa"/>
          <w:wAfter w:w="1262" w:type="dxa"/>
          <w:trHeight w:val="255"/>
        </w:trPr>
        <w:tc>
          <w:tcPr>
            <w:tcW w:w="3420" w:type="dxa"/>
            <w:gridSpan w:val="3"/>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r w:rsidRPr="00C639B3">
              <w:t> </w:t>
            </w:r>
          </w:p>
        </w:tc>
        <w:tc>
          <w:tcPr>
            <w:tcW w:w="198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800" w:type="dxa"/>
            <w:gridSpan w:val="2"/>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c>
          <w:tcPr>
            <w:tcW w:w="1620" w:type="dxa"/>
            <w:gridSpan w:val="3"/>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p>
        </w:tc>
      </w:tr>
      <w:tr w:rsidR="008A00BE" w:rsidRPr="00C639B3" w:rsidTr="008A00BE">
        <w:trPr>
          <w:gridBefore w:val="1"/>
          <w:gridAfter w:val="1"/>
          <w:wBefore w:w="20" w:type="dxa"/>
          <w:wAfter w:w="1262" w:type="dxa"/>
          <w:trHeight w:val="255"/>
        </w:trPr>
        <w:tc>
          <w:tcPr>
            <w:tcW w:w="3420" w:type="dxa"/>
            <w:gridSpan w:val="3"/>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 xml:space="preserve"> Total </w:t>
            </w:r>
          </w:p>
        </w:tc>
        <w:tc>
          <w:tcPr>
            <w:tcW w:w="1980" w:type="dxa"/>
            <w:gridSpan w:val="2"/>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800" w:type="dxa"/>
            <w:gridSpan w:val="2"/>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620" w:type="dxa"/>
            <w:gridSpan w:val="3"/>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31,093</w:t>
            </w:r>
          </w:p>
        </w:tc>
      </w:tr>
    </w:tbl>
    <w:p w:rsidR="008A00BE" w:rsidRPr="00C639B3" w:rsidRDefault="008A00BE" w:rsidP="008A00BE"/>
    <w:tbl>
      <w:tblPr>
        <w:tblW w:w="8120" w:type="dxa"/>
        <w:tblLayout w:type="fixed"/>
        <w:tblCellMar>
          <w:left w:w="0" w:type="dxa"/>
          <w:right w:w="0" w:type="dxa"/>
        </w:tblCellMar>
        <w:tblLook w:val="0000"/>
      </w:tblPr>
      <w:tblGrid>
        <w:gridCol w:w="3260"/>
        <w:gridCol w:w="1980"/>
        <w:gridCol w:w="1440"/>
        <w:gridCol w:w="1440"/>
      </w:tblGrid>
      <w:tr w:rsidR="008A00BE" w:rsidRPr="00C639B3" w:rsidTr="008A00BE">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b/>
                <w:bCs/>
              </w:rPr>
            </w:pPr>
            <w:r w:rsidRPr="00C639B3">
              <w:rPr>
                <w:b/>
                <w:bCs/>
              </w:rPr>
              <w:t xml:space="preserve">Valuation of Finished Goods </w:t>
            </w:r>
          </w:p>
        </w:tc>
        <w:tc>
          <w:tcPr>
            <w:tcW w:w="198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trHeight w:val="255"/>
        </w:trPr>
        <w:tc>
          <w:tcPr>
            <w:tcW w:w="326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98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c>
          <w:tcPr>
            <w:tcW w:w="144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right"/>
              <w:rPr>
                <w:rFonts w:eastAsia="Arial Unicode MS"/>
              </w:rPr>
            </w:pPr>
          </w:p>
        </w:tc>
        <w:tc>
          <w:tcPr>
            <w:tcW w:w="1440" w:type="dxa"/>
            <w:tcBorders>
              <w:top w:val="nil"/>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p>
        </w:tc>
      </w:tr>
      <w:tr w:rsidR="008A00BE" w:rsidRPr="00C639B3" w:rsidTr="008A00BE">
        <w:trPr>
          <w:cantSplit/>
          <w:trHeight w:val="276"/>
        </w:trPr>
        <w:tc>
          <w:tcPr>
            <w:tcW w:w="3260" w:type="dxa"/>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vAlign w:val="bottom"/>
          </w:tcPr>
          <w:p w:rsidR="008A00BE" w:rsidRPr="00C639B3" w:rsidRDefault="008A00BE" w:rsidP="008A00BE">
            <w:pPr>
              <w:pStyle w:val="Heading7"/>
              <w:numPr>
                <w:ilvl w:val="0"/>
                <w:numId w:val="0"/>
              </w:numPr>
              <w:rPr>
                <w:rFonts w:eastAsia="Arial Unicode MS"/>
              </w:rPr>
            </w:pPr>
            <w:r w:rsidRPr="00C639B3">
              <w:t xml:space="preserve"> Cost Element </w:t>
            </w:r>
          </w:p>
        </w:tc>
        <w:tc>
          <w:tcPr>
            <w:tcW w:w="1980" w:type="dxa"/>
            <w:vMerge w:val="restart"/>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Equivalent Units - finished goods</w:t>
            </w:r>
          </w:p>
        </w:tc>
        <w:tc>
          <w:tcPr>
            <w:tcW w:w="1440" w:type="dxa"/>
            <w:vMerge w:val="restart"/>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Cost per unit</w:t>
            </w:r>
          </w:p>
          <w:p w:rsidR="008A00BE" w:rsidRPr="00C639B3" w:rsidRDefault="008A00BE" w:rsidP="008A00BE">
            <w:pPr>
              <w:jc w:val="center"/>
              <w:rPr>
                <w:rFonts w:eastAsia="Arial Unicode MS"/>
                <w:b/>
                <w:bCs/>
              </w:rPr>
            </w:pPr>
            <w:r w:rsidRPr="00C639B3">
              <w:rPr>
                <w:b/>
                <w:bCs/>
              </w:rPr>
              <w:t>K’000</w:t>
            </w:r>
          </w:p>
        </w:tc>
        <w:tc>
          <w:tcPr>
            <w:tcW w:w="1440" w:type="dxa"/>
            <w:vMerge w:val="restar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b/>
                <w:bCs/>
              </w:rPr>
            </w:pPr>
            <w:r w:rsidRPr="00C639B3">
              <w:rPr>
                <w:b/>
                <w:bCs/>
              </w:rPr>
              <w:t>Value</w:t>
            </w:r>
          </w:p>
          <w:p w:rsidR="008A00BE" w:rsidRPr="00C639B3" w:rsidRDefault="008A00BE" w:rsidP="008A00BE">
            <w:pPr>
              <w:jc w:val="center"/>
              <w:rPr>
                <w:rFonts w:eastAsia="Arial Unicode MS"/>
                <w:b/>
                <w:bCs/>
              </w:rPr>
            </w:pPr>
            <w:r w:rsidRPr="00C639B3">
              <w:rPr>
                <w:b/>
                <w:bCs/>
              </w:rPr>
              <w:t>K’000</w:t>
            </w:r>
          </w:p>
        </w:tc>
      </w:tr>
      <w:tr w:rsidR="008A00BE" w:rsidRPr="00C639B3" w:rsidTr="008A00BE">
        <w:trPr>
          <w:cantSplit/>
          <w:trHeight w:val="276"/>
        </w:trPr>
        <w:tc>
          <w:tcPr>
            <w:tcW w:w="3260" w:type="dxa"/>
            <w:vMerge/>
            <w:tcBorders>
              <w:top w:val="single" w:sz="4" w:space="0" w:color="auto"/>
              <w:left w:val="single" w:sz="4" w:space="0" w:color="auto"/>
              <w:bottom w:val="single" w:sz="4" w:space="0" w:color="000000"/>
              <w:right w:val="single" w:sz="4" w:space="0" w:color="auto"/>
            </w:tcBorders>
            <w:vAlign w:val="center"/>
          </w:tcPr>
          <w:p w:rsidR="008A00BE" w:rsidRPr="00C639B3" w:rsidRDefault="008A00BE" w:rsidP="008A00BE">
            <w:pPr>
              <w:rPr>
                <w:rFonts w:eastAsia="Arial Unicode MS"/>
                <w:b/>
                <w:bCs/>
              </w:rPr>
            </w:pPr>
          </w:p>
        </w:tc>
        <w:tc>
          <w:tcPr>
            <w:tcW w:w="1980" w:type="dxa"/>
            <w:vMerge/>
            <w:tcBorders>
              <w:left w:val="single" w:sz="4" w:space="0" w:color="auto"/>
              <w:bottom w:val="single" w:sz="4" w:space="0" w:color="auto"/>
              <w:right w:val="nil"/>
            </w:tcBorders>
            <w:vAlign w:val="center"/>
          </w:tcPr>
          <w:p w:rsidR="008A00BE" w:rsidRPr="00C639B3" w:rsidRDefault="008A00BE" w:rsidP="008A00BE">
            <w:pPr>
              <w:jc w:val="center"/>
              <w:rPr>
                <w:rFonts w:eastAsia="Arial Unicode MS"/>
                <w:b/>
                <w:bCs/>
              </w:rPr>
            </w:pPr>
          </w:p>
        </w:tc>
        <w:tc>
          <w:tcPr>
            <w:tcW w:w="1440" w:type="dxa"/>
            <w:vMerge/>
            <w:tcBorders>
              <w:left w:val="nil"/>
              <w:bottom w:val="single" w:sz="4" w:space="0" w:color="auto"/>
              <w:right w:val="nil"/>
            </w:tcBorders>
            <w:vAlign w:val="center"/>
          </w:tcPr>
          <w:p w:rsidR="008A00BE" w:rsidRPr="00C639B3" w:rsidRDefault="008A00BE" w:rsidP="008A00BE">
            <w:pPr>
              <w:jc w:val="center"/>
              <w:rPr>
                <w:rFonts w:eastAsia="Arial Unicode MS"/>
                <w:b/>
                <w:bCs/>
              </w:rPr>
            </w:pPr>
          </w:p>
        </w:tc>
        <w:tc>
          <w:tcPr>
            <w:tcW w:w="1440" w:type="dxa"/>
            <w:vMerge/>
            <w:tcBorders>
              <w:left w:val="nil"/>
              <w:bottom w:val="single" w:sz="4" w:space="0" w:color="auto"/>
              <w:right w:val="single" w:sz="4" w:space="0" w:color="auto"/>
            </w:tcBorders>
            <w:vAlign w:val="center"/>
          </w:tcPr>
          <w:p w:rsidR="008A00BE" w:rsidRPr="00C639B3" w:rsidRDefault="008A00BE" w:rsidP="008A00BE">
            <w:pPr>
              <w:jc w:val="center"/>
              <w:rPr>
                <w:rFonts w:eastAsia="Arial Unicode MS"/>
                <w:b/>
                <w:bCs/>
              </w:rPr>
            </w:pPr>
          </w:p>
        </w:tc>
      </w:tr>
      <w:tr w:rsidR="008A00BE" w:rsidRPr="00C639B3" w:rsidTr="008A00BE">
        <w:trPr>
          <w:trHeight w:val="255"/>
        </w:trPr>
        <w:tc>
          <w:tcPr>
            <w:tcW w:w="326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Transfer from P1 </w:t>
            </w:r>
          </w:p>
        </w:tc>
        <w:tc>
          <w:tcPr>
            <w:tcW w:w="1980" w:type="dxa"/>
            <w:tcBorders>
              <w:top w:val="single" w:sz="4" w:space="0" w:color="auto"/>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11,100</w:t>
            </w:r>
          </w:p>
        </w:tc>
        <w:tc>
          <w:tcPr>
            <w:tcW w:w="1440" w:type="dxa"/>
            <w:tcBorders>
              <w:top w:val="single" w:sz="4" w:space="0" w:color="auto"/>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10.81</w:t>
            </w:r>
          </w:p>
        </w:tc>
        <w:tc>
          <w:tcPr>
            <w:tcW w:w="144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120,035</w:t>
            </w:r>
          </w:p>
        </w:tc>
      </w:tr>
      <w:tr w:rsidR="008A00BE" w:rsidRPr="00C639B3" w:rsidTr="008A00BE">
        <w:trPr>
          <w:trHeight w:val="255"/>
        </w:trPr>
        <w:tc>
          <w:tcPr>
            <w:tcW w:w="326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Material </w:t>
            </w:r>
          </w:p>
        </w:tc>
        <w:tc>
          <w:tcPr>
            <w:tcW w:w="198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12,180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5.50</w:t>
            </w: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67,046</w:t>
            </w:r>
          </w:p>
        </w:tc>
      </w:tr>
      <w:tr w:rsidR="008A00BE" w:rsidRPr="00C639B3" w:rsidTr="008A00BE">
        <w:trPr>
          <w:trHeight w:val="255"/>
        </w:trPr>
        <w:tc>
          <w:tcPr>
            <w:tcW w:w="326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Labour </w:t>
            </w:r>
          </w:p>
        </w:tc>
        <w:tc>
          <w:tcPr>
            <w:tcW w:w="198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12,060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4.55</w:t>
            </w: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54,818</w:t>
            </w:r>
          </w:p>
        </w:tc>
      </w:tr>
      <w:tr w:rsidR="008A00BE" w:rsidRPr="00C639B3" w:rsidTr="008A00BE">
        <w:trPr>
          <w:trHeight w:val="255"/>
        </w:trPr>
        <w:tc>
          <w:tcPr>
            <w:tcW w:w="326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rPr>
                <w:rFonts w:eastAsia="Arial Unicode MS"/>
              </w:rPr>
            </w:pPr>
            <w:r w:rsidRPr="00C639B3">
              <w:t xml:space="preserve"> Overheads </w:t>
            </w:r>
          </w:p>
        </w:tc>
        <w:tc>
          <w:tcPr>
            <w:tcW w:w="1980" w:type="dxa"/>
            <w:tcBorders>
              <w:top w:val="nil"/>
              <w:left w:val="single" w:sz="4" w:space="0" w:color="auto"/>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12,420</w:t>
            </w:r>
          </w:p>
        </w:tc>
        <w:tc>
          <w:tcPr>
            <w:tcW w:w="1440" w:type="dxa"/>
            <w:tcBorders>
              <w:top w:val="nil"/>
              <w:left w:val="nil"/>
              <w:bottom w:val="nil"/>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4.16</w:t>
            </w:r>
          </w:p>
        </w:tc>
        <w:tc>
          <w:tcPr>
            <w:tcW w:w="1440" w:type="dxa"/>
            <w:tcBorders>
              <w:top w:val="nil"/>
              <w:left w:val="nil"/>
              <w:bottom w:val="nil"/>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rPr>
            </w:pPr>
            <w:r w:rsidRPr="00C639B3">
              <w:t>51,608</w:t>
            </w:r>
          </w:p>
        </w:tc>
      </w:tr>
      <w:tr w:rsidR="008A00BE" w:rsidRPr="00C639B3" w:rsidTr="008A00BE">
        <w:trPr>
          <w:trHeight w:val="255"/>
        </w:trPr>
        <w:tc>
          <w:tcPr>
            <w:tcW w:w="3260" w:type="dxa"/>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A00BE" w:rsidRPr="00C639B3" w:rsidRDefault="008A00BE" w:rsidP="008A00BE">
            <w:pPr>
              <w:pStyle w:val="Heading7"/>
              <w:numPr>
                <w:ilvl w:val="0"/>
                <w:numId w:val="0"/>
              </w:numPr>
              <w:rPr>
                <w:rFonts w:eastAsia="Arial Unicode MS"/>
              </w:rPr>
            </w:pPr>
            <w:r w:rsidRPr="00C639B3">
              <w:t xml:space="preserve"> Total </w:t>
            </w:r>
          </w:p>
        </w:tc>
        <w:tc>
          <w:tcPr>
            <w:tcW w:w="198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440" w:type="dxa"/>
            <w:tcBorders>
              <w:top w:val="single" w:sz="4" w:space="0" w:color="auto"/>
              <w:left w:val="nil"/>
              <w:bottom w:val="single" w:sz="4" w:space="0" w:color="auto"/>
              <w:right w:val="nil"/>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A00BE" w:rsidRPr="00C639B3" w:rsidRDefault="008A00BE" w:rsidP="008A00BE">
            <w:pPr>
              <w:jc w:val="center"/>
              <w:rPr>
                <w:rFonts w:eastAsia="Arial Unicode MS"/>
                <w:b/>
                <w:bCs/>
              </w:rPr>
            </w:pPr>
            <w:r w:rsidRPr="00C639B3">
              <w:rPr>
                <w:b/>
                <w:bCs/>
              </w:rPr>
              <w:t>293,507</w:t>
            </w:r>
          </w:p>
        </w:tc>
      </w:tr>
    </w:tbl>
    <w:p w:rsidR="008A00BE" w:rsidRPr="00C639B3" w:rsidRDefault="008A00BE" w:rsidP="008A00BE">
      <w:pPr>
        <w:sectPr w:rsidR="008A00BE" w:rsidRPr="00C639B3" w:rsidSect="008A00BE">
          <w:pgSz w:w="12240" w:h="15840"/>
          <w:pgMar w:top="1440" w:right="1800" w:bottom="1440" w:left="1800" w:header="720" w:footer="720" w:gutter="0"/>
          <w:cols w:space="720"/>
          <w:docGrid w:linePitch="360"/>
        </w:sectPr>
      </w:pPr>
    </w:p>
    <w:p w:rsidR="008A00BE" w:rsidRPr="00C639B3" w:rsidRDefault="008E12D5" w:rsidP="008A00BE">
      <w:pPr>
        <w:jc w:val="both"/>
      </w:pPr>
      <w:r>
        <w:pict>
          <v:rect id="_x0000_i1061" style="width:0;height:1.5pt" o:hrstd="t" o:hr="t" fillcolor="#aca899" stroked="f"/>
        </w:pict>
      </w: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STUDENT-SELF TESTING</w:t>
      </w:r>
    </w:p>
    <w:p w:rsidR="008A00BE" w:rsidRPr="00C639B3" w:rsidRDefault="008E12D5" w:rsidP="008A00BE">
      <w:r>
        <w:pict>
          <v:rect id="_x0000_i1062" style="width:0;height:1.5pt" o:hrstd="t" o:hr="t" fillcolor="#aca899" stroked="f"/>
        </w:pict>
      </w:r>
    </w:p>
    <w:p w:rsidR="008A00BE" w:rsidRPr="00C639B3" w:rsidRDefault="008A00BE" w:rsidP="008A00BE">
      <w:pPr>
        <w:rPr>
          <w:b/>
          <w:bCs/>
        </w:rPr>
      </w:pPr>
    </w:p>
    <w:p w:rsidR="008A00BE" w:rsidRPr="00C639B3" w:rsidRDefault="008A00BE" w:rsidP="008A00BE">
      <w:pPr>
        <w:rPr>
          <w:b/>
          <w:bCs/>
        </w:rPr>
      </w:pPr>
      <w:r w:rsidRPr="00C639B3">
        <w:rPr>
          <w:b/>
          <w:bCs/>
        </w:rPr>
        <w:t>SELF REVIEW QUESTIONS</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Give examples of industries which use process costing (</w:t>
      </w:r>
      <w:r w:rsidR="00B73856" w:rsidRPr="00C639B3">
        <w:rPr>
          <w:rFonts w:ascii="Times New Roman" w:hAnsi="Times New Roman" w:cs="Times New Roman"/>
          <w:b w:val="0"/>
          <w:bCs w:val="0"/>
        </w:rPr>
        <w:t>1.0)</w:t>
      </w: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are the key features of process operations (</w:t>
      </w:r>
      <w:r w:rsidR="00B73856" w:rsidRPr="00C639B3">
        <w:rPr>
          <w:rFonts w:ascii="Times New Roman" w:hAnsi="Times New Roman" w:cs="Times New Roman"/>
          <w:b w:val="0"/>
          <w:bCs w:val="0"/>
        </w:rPr>
        <w:t>1.2)</w:t>
      </w: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is normal loss (</w:t>
      </w:r>
      <w:r w:rsidR="00B73856" w:rsidRPr="00C639B3">
        <w:rPr>
          <w:rFonts w:ascii="Times New Roman" w:hAnsi="Times New Roman" w:cs="Times New Roman"/>
          <w:b w:val="0"/>
          <w:bCs w:val="0"/>
        </w:rPr>
        <w:t>2.1)</w:t>
      </w: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What is abnormal loss (</w:t>
      </w:r>
      <w:r w:rsidR="00B73856" w:rsidRPr="00C639B3">
        <w:rPr>
          <w:rFonts w:ascii="Times New Roman" w:hAnsi="Times New Roman" w:cs="Times New Roman"/>
          <w:b w:val="0"/>
          <w:bCs w:val="0"/>
        </w:rPr>
        <w:t>2.2)</w:t>
      </w: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 xml:space="preserve">What is abnormal gain </w:t>
      </w:r>
      <w:r w:rsidR="00B73856" w:rsidRPr="00C639B3">
        <w:rPr>
          <w:rFonts w:ascii="Times New Roman" w:hAnsi="Times New Roman" w:cs="Times New Roman"/>
          <w:b w:val="0"/>
          <w:bCs w:val="0"/>
        </w:rPr>
        <w:t>(2.3</w:t>
      </w:r>
      <w:r w:rsidRPr="00C639B3">
        <w:rPr>
          <w:rFonts w:ascii="Times New Roman" w:hAnsi="Times New Roman" w:cs="Times New Roman"/>
          <w:b w:val="0"/>
          <w:bCs w:val="0"/>
        </w:rPr>
        <w:t>)</w:t>
      </w:r>
    </w:p>
    <w:p w:rsidR="00B73856"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How is scrap value treated in process costing (</w:t>
      </w:r>
    </w:p>
    <w:p w:rsidR="008A00BE" w:rsidRPr="00C639B3" w:rsidRDefault="00B73856"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2.81)?</w:t>
      </w: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Define equivalent units (</w:t>
      </w:r>
      <w:r w:rsidR="00B73856" w:rsidRPr="00C639B3">
        <w:rPr>
          <w:rFonts w:ascii="Times New Roman" w:hAnsi="Times New Roman" w:cs="Times New Roman"/>
          <w:b w:val="0"/>
          <w:bCs w:val="0"/>
        </w:rPr>
        <w:t>3.1)</w:t>
      </w:r>
    </w:p>
    <w:p w:rsidR="008A00BE" w:rsidRPr="00C639B3" w:rsidRDefault="008A00BE" w:rsidP="00F87B05">
      <w:pPr>
        <w:pStyle w:val="xl24"/>
        <w:numPr>
          <w:ilvl w:val="0"/>
          <w:numId w:val="173"/>
        </w:numPr>
        <w:spacing w:before="0" w:beforeAutospacing="0" w:after="0" w:afterAutospacing="0"/>
        <w:rPr>
          <w:rFonts w:ascii="Times New Roman" w:hAnsi="Times New Roman" w:cs="Times New Roman"/>
          <w:b w:val="0"/>
          <w:bCs w:val="0"/>
        </w:rPr>
      </w:pPr>
      <w:r w:rsidRPr="00C639B3">
        <w:rPr>
          <w:rFonts w:ascii="Times New Roman" w:hAnsi="Times New Roman" w:cs="Times New Roman"/>
          <w:b w:val="0"/>
          <w:bCs w:val="0"/>
        </w:rPr>
        <w:t>Mention two approaches for dealing with opening WIP (</w:t>
      </w:r>
      <w:r w:rsidR="00B73856" w:rsidRPr="00C639B3">
        <w:rPr>
          <w:rFonts w:ascii="Times New Roman" w:hAnsi="Times New Roman" w:cs="Times New Roman"/>
          <w:b w:val="0"/>
          <w:bCs w:val="0"/>
        </w:rPr>
        <w:t>3.3)</w:t>
      </w:r>
    </w:p>
    <w:p w:rsidR="008A00BE" w:rsidRPr="00C639B3" w:rsidRDefault="008A00BE" w:rsidP="008A00BE">
      <w:pPr>
        <w:pStyle w:val="xl24"/>
        <w:spacing w:before="0" w:beforeAutospacing="0" w:after="0" w:afterAutospacing="0"/>
        <w:ind w:left="360"/>
        <w:rPr>
          <w:rFonts w:ascii="Times New Roman" w:hAnsi="Times New Roman" w:cs="Times New Roman"/>
          <w:b w:val="0"/>
          <w:bCs w:val="0"/>
        </w:rPr>
      </w:pPr>
    </w:p>
    <w:p w:rsidR="008A00BE" w:rsidRPr="00C639B3" w:rsidRDefault="008A00BE" w:rsidP="008A00BE">
      <w:pPr>
        <w:pStyle w:val="xl24"/>
        <w:spacing w:before="0" w:beforeAutospacing="0" w:after="0" w:afterAutospacing="0"/>
        <w:rPr>
          <w:rFonts w:ascii="Times New Roman" w:hAnsi="Times New Roman" w:cs="Times New Roman"/>
          <w:b w:val="0"/>
          <w:bCs w:val="0"/>
        </w:rPr>
      </w:pPr>
      <w:r w:rsidRPr="00C639B3">
        <w:rPr>
          <w:rFonts w:ascii="Times New Roman" w:hAnsi="Times New Roman" w:cs="Times New Roman"/>
        </w:rPr>
        <w:t>EXAMINATION TYPE QUESTIONS</w:t>
      </w:r>
    </w:p>
    <w:p w:rsidR="008A00BE" w:rsidRPr="00C639B3" w:rsidRDefault="008E12D5" w:rsidP="008A00BE">
      <w:pPr>
        <w:pStyle w:val="Heading2"/>
        <w:numPr>
          <w:ilvl w:val="0"/>
          <w:numId w:val="0"/>
        </w:numPr>
        <w:ind w:left="576" w:hanging="576"/>
      </w:pPr>
      <w:bookmarkStart w:id="439" w:name="_Toc531854947"/>
      <w:r>
        <w:pict>
          <v:rect id="_x0000_i1063" style="width:0;height:1.5pt" o:hrstd="t" o:hr="t" fillcolor="#aca899" stroked="f"/>
        </w:pict>
      </w:r>
      <w:bookmarkEnd w:id="439"/>
    </w:p>
    <w:p w:rsidR="008A00BE" w:rsidRPr="00C639B3" w:rsidRDefault="008A00BE" w:rsidP="008A00BE"/>
    <w:p w:rsidR="008A00BE" w:rsidRPr="00C639B3" w:rsidRDefault="008A00BE" w:rsidP="008A00BE">
      <w:r w:rsidRPr="00C639B3">
        <w:t>Dude Kings Limited produces a detergent paste by putting it through a single process. You are given the following details for period 2:</w:t>
      </w:r>
    </w:p>
    <w:p w:rsidR="008A00BE" w:rsidRPr="00C639B3" w:rsidRDefault="008A00BE" w:rsidP="008A00BE"/>
    <w:p w:rsidR="008A00BE" w:rsidRPr="00C639B3" w:rsidRDefault="008A00BE" w:rsidP="008A00BE">
      <w:r w:rsidRPr="00C639B3">
        <w:t>Input costs were 50,000 kilos at K496 per kilo</w:t>
      </w:r>
    </w:p>
    <w:p w:rsidR="008A00BE" w:rsidRPr="00C639B3" w:rsidRDefault="008A00BE" w:rsidP="008A00BE">
      <w:r w:rsidRPr="00C639B3">
        <w:t>Labour costs for 16,000 hours at K1,100 per hour</w:t>
      </w:r>
    </w:p>
    <w:p w:rsidR="008A00BE" w:rsidRPr="00C639B3" w:rsidRDefault="008A00BE" w:rsidP="008A00BE">
      <w:r w:rsidRPr="00C639B3">
        <w:t>Over heads costs were K12,600,000</w:t>
      </w:r>
    </w:p>
    <w:p w:rsidR="008A00BE" w:rsidRPr="00C639B3" w:rsidRDefault="008A00BE" w:rsidP="008A00BE"/>
    <w:p w:rsidR="008A00BE" w:rsidRPr="00C639B3" w:rsidRDefault="008A00BE" w:rsidP="008A00BE">
      <w:r w:rsidRPr="00C639B3">
        <w:t>You are also informed that:</w:t>
      </w:r>
    </w:p>
    <w:p w:rsidR="008A00BE" w:rsidRPr="00C639B3" w:rsidRDefault="008A00BE" w:rsidP="008A00BE">
      <w:pPr>
        <w:tabs>
          <w:tab w:val="left" w:pos="1260"/>
        </w:tabs>
      </w:pPr>
    </w:p>
    <w:p w:rsidR="008A00BE" w:rsidRPr="00C639B3" w:rsidRDefault="008A00BE" w:rsidP="00F87B05">
      <w:pPr>
        <w:numPr>
          <w:ilvl w:val="0"/>
          <w:numId w:val="180"/>
        </w:numPr>
        <w:tabs>
          <w:tab w:val="left" w:pos="1080"/>
          <w:tab w:val="left" w:pos="1260"/>
        </w:tabs>
      </w:pPr>
      <w:r w:rsidRPr="00C639B3">
        <w:t>Normal loss is 4%</w:t>
      </w:r>
    </w:p>
    <w:p w:rsidR="008A00BE" w:rsidRPr="00C639B3" w:rsidRDefault="008A00BE" w:rsidP="00F87B05">
      <w:pPr>
        <w:numPr>
          <w:ilvl w:val="0"/>
          <w:numId w:val="180"/>
        </w:numPr>
        <w:tabs>
          <w:tab w:val="left" w:pos="1080"/>
          <w:tab w:val="left" w:pos="1260"/>
        </w:tabs>
      </w:pPr>
      <w:r w:rsidRPr="00C639B3">
        <w:t>Scrap value of normal loss is K400 per kilo</w:t>
      </w:r>
    </w:p>
    <w:p w:rsidR="008A00BE" w:rsidRPr="00C639B3" w:rsidRDefault="008A00BE" w:rsidP="00F87B05">
      <w:pPr>
        <w:numPr>
          <w:ilvl w:val="0"/>
          <w:numId w:val="180"/>
        </w:numPr>
        <w:tabs>
          <w:tab w:val="left" w:pos="1080"/>
          <w:tab w:val="left" w:pos="1260"/>
        </w:tabs>
      </w:pPr>
      <w:r w:rsidRPr="00C639B3">
        <w:t>Finished output amounted to 30,000 units</w:t>
      </w:r>
    </w:p>
    <w:p w:rsidR="008A00BE" w:rsidRPr="00C639B3" w:rsidRDefault="008A00BE" w:rsidP="00F87B05">
      <w:pPr>
        <w:numPr>
          <w:ilvl w:val="0"/>
          <w:numId w:val="180"/>
        </w:numPr>
        <w:tabs>
          <w:tab w:val="left" w:pos="1080"/>
          <w:tab w:val="left" w:pos="1260"/>
        </w:tabs>
      </w:pPr>
      <w:r w:rsidRPr="00C639B3">
        <w:t>Closing WIP amounted to 12,000 units and was fully complete for materials, ⅔ complete for labour and ½ complete for overheads.</w:t>
      </w:r>
    </w:p>
    <w:p w:rsidR="008A00BE" w:rsidRPr="00C639B3" w:rsidRDefault="008A00BE" w:rsidP="00F87B05">
      <w:pPr>
        <w:numPr>
          <w:ilvl w:val="0"/>
          <w:numId w:val="180"/>
        </w:numPr>
        <w:tabs>
          <w:tab w:val="left" w:pos="1080"/>
          <w:tab w:val="left" w:pos="1260"/>
        </w:tabs>
      </w:pPr>
      <w:r w:rsidRPr="00C639B3">
        <w:t>There was no opening WIP</w:t>
      </w:r>
    </w:p>
    <w:p w:rsidR="008A00BE" w:rsidRPr="00C639B3" w:rsidRDefault="008A00BE" w:rsidP="008A00BE">
      <w:pPr>
        <w:tabs>
          <w:tab w:val="left" w:pos="1080"/>
          <w:tab w:val="left" w:pos="1260"/>
        </w:tabs>
        <w:rPr>
          <w:b/>
          <w:bCs/>
        </w:rPr>
      </w:pPr>
    </w:p>
    <w:p w:rsidR="008A00BE" w:rsidRPr="00C639B3" w:rsidRDefault="008A00BE" w:rsidP="008A00BE">
      <w:pPr>
        <w:pStyle w:val="xl24"/>
        <w:spacing w:before="0" w:beforeAutospacing="0" w:after="0" w:afterAutospacing="0"/>
        <w:rPr>
          <w:rFonts w:ascii="Times New Roman" w:eastAsia="Times New Roman" w:hAnsi="Times New Roman" w:cs="Times New Roman"/>
        </w:rPr>
      </w:pPr>
      <w:r w:rsidRPr="00C639B3">
        <w:rPr>
          <w:rFonts w:ascii="Times New Roman" w:eastAsia="Times New Roman" w:hAnsi="Times New Roman" w:cs="Times New Roman"/>
        </w:rPr>
        <w:t>REQUIRED</w:t>
      </w:r>
    </w:p>
    <w:p w:rsidR="008A00BE" w:rsidRPr="00C639B3" w:rsidRDefault="008A00BE" w:rsidP="008A00BE">
      <w:pPr>
        <w:pStyle w:val="xl24"/>
        <w:spacing w:before="0" w:beforeAutospacing="0" w:after="0" w:afterAutospacing="0"/>
        <w:rPr>
          <w:rFonts w:ascii="Times New Roman" w:eastAsia="Times New Roman" w:hAnsi="Times New Roman" w:cs="Times New Roman"/>
        </w:rPr>
      </w:pPr>
    </w:p>
    <w:p w:rsidR="008A00BE" w:rsidRPr="00C639B3" w:rsidRDefault="008A00BE" w:rsidP="00F87B05">
      <w:pPr>
        <w:pStyle w:val="xl24"/>
        <w:numPr>
          <w:ilvl w:val="0"/>
          <w:numId w:val="181"/>
        </w:numPr>
        <w:spacing w:before="0" w:beforeAutospacing="0" w:after="0" w:afterAutospacing="0"/>
        <w:rPr>
          <w:rFonts w:ascii="Times New Roman" w:eastAsia="Times New Roman" w:hAnsi="Times New Roman" w:cs="Times New Roman"/>
          <w:b w:val="0"/>
          <w:bCs w:val="0"/>
        </w:rPr>
      </w:pPr>
      <w:r w:rsidRPr="00C639B3">
        <w:rPr>
          <w:rFonts w:ascii="Times New Roman" w:eastAsia="Times New Roman" w:hAnsi="Times New Roman" w:cs="Times New Roman"/>
          <w:b w:val="0"/>
          <w:bCs w:val="0"/>
        </w:rPr>
        <w:t xml:space="preserve">Prepare the process account for period 2 detailing the value of the finished units and the work-in-progress. </w:t>
      </w:r>
      <w:r w:rsidRPr="00C639B3">
        <w:rPr>
          <w:rFonts w:ascii="Times New Roman" w:eastAsia="Times New Roman" w:hAnsi="Times New Roman" w:cs="Times New Roman"/>
          <w:bCs w:val="0"/>
        </w:rPr>
        <w:t>(10 marks)</w:t>
      </w:r>
    </w:p>
    <w:p w:rsidR="008A00BE" w:rsidRPr="00C639B3" w:rsidRDefault="008A00BE" w:rsidP="008A00BE">
      <w:pPr>
        <w:pStyle w:val="xl24"/>
        <w:spacing w:before="0" w:beforeAutospacing="0" w:after="0" w:afterAutospacing="0"/>
        <w:rPr>
          <w:rFonts w:ascii="Times New Roman" w:eastAsia="Times New Roman" w:hAnsi="Times New Roman" w:cs="Times New Roman"/>
          <w:b w:val="0"/>
          <w:bCs w:val="0"/>
        </w:rPr>
      </w:pPr>
    </w:p>
    <w:p w:rsidR="008A00BE" w:rsidRPr="00C639B3" w:rsidRDefault="008A00BE" w:rsidP="00F87B05">
      <w:pPr>
        <w:numPr>
          <w:ilvl w:val="0"/>
          <w:numId w:val="181"/>
        </w:numPr>
      </w:pPr>
      <w:r w:rsidRPr="00C639B3">
        <w:rPr>
          <w:bCs/>
        </w:rPr>
        <w:t xml:space="preserve">Prepare an abnormal loss account. </w:t>
      </w:r>
      <w:r w:rsidRPr="00C639B3">
        <w:rPr>
          <w:b/>
          <w:bCs/>
        </w:rPr>
        <w:t>(2 marks)</w:t>
      </w:r>
    </w:p>
    <w:p w:rsidR="008A00BE" w:rsidRPr="00C639B3" w:rsidRDefault="008A00BE" w:rsidP="008A00BE">
      <w:pPr>
        <w:jc w:val="both"/>
      </w:pPr>
    </w:p>
    <w:p w:rsidR="008A00BE" w:rsidRPr="00C639B3" w:rsidRDefault="008A00BE" w:rsidP="0021559C">
      <w:pPr>
        <w:rPr>
          <w:b/>
          <w:bCs/>
          <w:lang w:val="en-ZA"/>
        </w:rPr>
      </w:pPr>
    </w:p>
    <w:p w:rsidR="008A00BE" w:rsidRPr="00C639B3" w:rsidRDefault="008A00BE" w:rsidP="0021559C">
      <w:pPr>
        <w:rPr>
          <w:b/>
          <w:bCs/>
          <w:lang w:val="en-ZA"/>
        </w:rPr>
      </w:pPr>
    </w:p>
    <w:p w:rsidR="00BE4BF5" w:rsidRPr="003F438D" w:rsidRDefault="00BD6883" w:rsidP="003F438D">
      <w:pPr>
        <w:pStyle w:val="Heading1"/>
        <w:numPr>
          <w:ilvl w:val="0"/>
          <w:numId w:val="0"/>
        </w:numPr>
        <w:ind w:left="432"/>
      </w:pPr>
      <w:bookmarkStart w:id="440" w:name="_Toc531854948"/>
      <w:r w:rsidRPr="003F438D">
        <w:t>UNIT</w:t>
      </w:r>
      <w:r w:rsidR="003F438D">
        <w:t xml:space="preserve"> 12</w:t>
      </w:r>
      <w:bookmarkEnd w:id="440"/>
    </w:p>
    <w:p w:rsidR="00BE4BF5" w:rsidRPr="003F438D" w:rsidRDefault="00BE4BF5" w:rsidP="003F438D">
      <w:pPr>
        <w:pStyle w:val="Heading1"/>
        <w:numPr>
          <w:ilvl w:val="0"/>
          <w:numId w:val="0"/>
        </w:numPr>
        <w:ind w:left="432"/>
      </w:pPr>
    </w:p>
    <w:p w:rsidR="00BE4BF5" w:rsidRPr="003F438D" w:rsidRDefault="00BE4BF5" w:rsidP="003F438D">
      <w:pPr>
        <w:pStyle w:val="Heading1"/>
      </w:pPr>
      <w:bookmarkStart w:id="441" w:name="_Toc531854949"/>
      <w:r w:rsidRPr="003F438D">
        <w:t>SERVICE COSTING</w:t>
      </w:r>
      <w:bookmarkEnd w:id="441"/>
    </w:p>
    <w:p w:rsidR="00BE4BF5" w:rsidRDefault="00BE4BF5" w:rsidP="00BE4BF5"/>
    <w:p w:rsidR="00BE4BF5" w:rsidRDefault="008E12D5" w:rsidP="00BE4BF5">
      <w:pPr>
        <w:jc w:val="both"/>
      </w:pPr>
      <w:r>
        <w:pict>
          <v:rect id="_x0000_i1064" style="width:0;height:1.5pt" o:hralign="center" o:hrstd="t" o:hr="t" fillcolor="#aca899" stroked="f"/>
        </w:pict>
      </w:r>
    </w:p>
    <w:p w:rsidR="00BE4BF5" w:rsidRDefault="00BE4BF5" w:rsidP="003F438D">
      <w:pPr>
        <w:pStyle w:val="Heading2"/>
      </w:pPr>
      <w:bookmarkStart w:id="442" w:name="_Toc531854950"/>
      <w:r>
        <w:t>Introduction</w:t>
      </w:r>
      <w:bookmarkEnd w:id="442"/>
    </w:p>
    <w:p w:rsidR="00BE4BF5" w:rsidRDefault="00BE4BF5" w:rsidP="00BE4BF5">
      <w:pPr>
        <w:jc w:val="both"/>
      </w:pPr>
    </w:p>
    <w:p w:rsidR="00BE4BF5" w:rsidRDefault="00BE4BF5" w:rsidP="00BE4BF5">
      <w:pPr>
        <w:pStyle w:val="BodyText"/>
      </w:pPr>
      <w:r>
        <w:t xml:space="preserve"> In the previous </w:t>
      </w:r>
      <w:r w:rsidR="00BD6883">
        <w:t>unit</w:t>
      </w:r>
      <w:r>
        <w:t xml:space="preserve">s we have considered costing methods which are relevant to manufacturing operations. In this </w:t>
      </w:r>
      <w:r w:rsidR="00BD6883">
        <w:t>unit</w:t>
      </w:r>
      <w:r>
        <w:t xml:space="preserve"> we turn our attention to service costing, i.e. costing methods which are relevant to service organizations such as hospitals and education establishments. This costing method can also be used to cost output of service departments within an organisation. Service costing is widely used today because more and more entities are operating in the service industry rather than manufacturing.   </w:t>
      </w:r>
    </w:p>
    <w:p w:rsidR="00BE4BF5" w:rsidRDefault="00BE4BF5" w:rsidP="00BE4BF5">
      <w:pPr>
        <w:jc w:val="both"/>
      </w:pPr>
    </w:p>
    <w:p w:rsidR="00BE4BF5" w:rsidRDefault="008E12D5" w:rsidP="00BE4BF5">
      <w:pPr>
        <w:jc w:val="both"/>
      </w:pPr>
      <w:r>
        <w:pict>
          <v:rect id="_x0000_i1065" style="width:0;height:1.5pt" o:hralign="center" o:hrstd="t" o:hr="t" fillcolor="#aca899" stroked="f"/>
        </w:pict>
      </w:r>
    </w:p>
    <w:p w:rsidR="00BE4BF5" w:rsidRDefault="00BE4BF5" w:rsidP="00BE4BF5">
      <w:pPr>
        <w:pStyle w:val="Caption"/>
      </w:pPr>
      <w:r>
        <w:t>CONTENTS</w:t>
      </w:r>
    </w:p>
    <w:p w:rsidR="00BE4BF5" w:rsidRDefault="00BE4BF5" w:rsidP="00BE4BF5">
      <w:pPr>
        <w:jc w:val="both"/>
      </w:pPr>
    </w:p>
    <w:p w:rsidR="00BE4BF5" w:rsidRDefault="00BE4BF5" w:rsidP="00F87B05">
      <w:pPr>
        <w:numPr>
          <w:ilvl w:val="0"/>
          <w:numId w:val="130"/>
        </w:numPr>
        <w:jc w:val="both"/>
      </w:pPr>
      <w:r>
        <w:t>What is service costing?</w:t>
      </w:r>
    </w:p>
    <w:p w:rsidR="00BE4BF5" w:rsidRDefault="00BE4BF5" w:rsidP="00F87B05">
      <w:pPr>
        <w:numPr>
          <w:ilvl w:val="0"/>
          <w:numId w:val="130"/>
        </w:numPr>
        <w:jc w:val="both"/>
      </w:pPr>
      <w:r>
        <w:t>Service costs and cost units.</w:t>
      </w:r>
    </w:p>
    <w:p w:rsidR="00BE4BF5" w:rsidRDefault="00BE4BF5" w:rsidP="00F87B05">
      <w:pPr>
        <w:numPr>
          <w:ilvl w:val="0"/>
          <w:numId w:val="130"/>
        </w:numPr>
        <w:jc w:val="both"/>
      </w:pPr>
      <w:r>
        <w:t>Service costs analysis in service industry.</w:t>
      </w:r>
    </w:p>
    <w:p w:rsidR="00BE4BF5" w:rsidRDefault="00BE4BF5" w:rsidP="00F87B05">
      <w:pPr>
        <w:numPr>
          <w:ilvl w:val="0"/>
          <w:numId w:val="130"/>
        </w:numPr>
        <w:jc w:val="both"/>
      </w:pPr>
      <w:r>
        <w:t>Service costing for internal services.</w:t>
      </w:r>
    </w:p>
    <w:p w:rsidR="00BE4BF5"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p>
    <w:p w:rsidR="00BE4BF5" w:rsidRDefault="008E12D5" w:rsidP="00BE4BF5">
      <w:pPr>
        <w:jc w:val="both"/>
      </w:pPr>
      <w:r>
        <w:pict>
          <v:rect id="_x0000_i1066" style="width:0;height:1.5pt" o:hralign="center" o:bullet="t" o:hrstd="t" o:hr="t" fillcolor="#aca899" stroked="f"/>
        </w:pict>
      </w:r>
    </w:p>
    <w:p w:rsidR="00A71046" w:rsidRDefault="00A71046" w:rsidP="00BE4BF5">
      <w:pPr>
        <w:jc w:val="both"/>
      </w:pPr>
      <w:r>
        <w:rPr>
          <w:noProof/>
        </w:rPr>
        <w:drawing>
          <wp:inline distT="0" distB="0" distL="0" distR="0">
            <wp:extent cx="532130" cy="514350"/>
            <wp:effectExtent l="0" t="0" r="1270" b="0"/>
            <wp:docPr id="31"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BE4BF5" w:rsidRDefault="00BE4BF5" w:rsidP="003F438D">
      <w:pPr>
        <w:pStyle w:val="Heading2"/>
      </w:pPr>
      <w:bookmarkStart w:id="443" w:name="_Toc531854951"/>
      <w:r>
        <w:t>LEARNING OUTCOMES</w:t>
      </w:r>
      <w:bookmarkEnd w:id="443"/>
    </w:p>
    <w:p w:rsidR="00BE4BF5" w:rsidRDefault="00BE4BF5" w:rsidP="00BE4BF5">
      <w:pPr>
        <w:jc w:val="both"/>
      </w:pPr>
    </w:p>
    <w:p w:rsidR="00BE4BF5" w:rsidRDefault="00BE4BF5" w:rsidP="00BE4BF5">
      <w:pPr>
        <w:jc w:val="both"/>
      </w:pPr>
      <w:r>
        <w:t xml:space="preserve">After studying this </w:t>
      </w:r>
      <w:r w:rsidR="00B73856">
        <w:t>unit,</w:t>
      </w:r>
      <w:r>
        <w:t xml:space="preserve"> you should be able to:</w:t>
      </w:r>
    </w:p>
    <w:p w:rsidR="00BE4BF5" w:rsidRDefault="00BE4BF5" w:rsidP="00BE4BF5">
      <w:pPr>
        <w:jc w:val="both"/>
      </w:pPr>
    </w:p>
    <w:p w:rsidR="00BE4BF5" w:rsidRDefault="00BE4BF5" w:rsidP="00F87B05">
      <w:pPr>
        <w:numPr>
          <w:ilvl w:val="0"/>
          <w:numId w:val="131"/>
        </w:numPr>
        <w:jc w:val="both"/>
      </w:pPr>
      <w:r>
        <w:t>Describe the circumstances in which service costing should be used.</w:t>
      </w:r>
    </w:p>
    <w:p w:rsidR="00BE4BF5" w:rsidRDefault="00BE4BF5" w:rsidP="00F87B05">
      <w:pPr>
        <w:numPr>
          <w:ilvl w:val="0"/>
          <w:numId w:val="131"/>
        </w:numPr>
        <w:jc w:val="both"/>
      </w:pPr>
      <w:r>
        <w:t>Explain the practical problems that can arise with the costing of services.</w:t>
      </w:r>
    </w:p>
    <w:p w:rsidR="00BE4BF5" w:rsidRDefault="00BE4BF5" w:rsidP="00F87B05">
      <w:pPr>
        <w:numPr>
          <w:ilvl w:val="0"/>
          <w:numId w:val="131"/>
        </w:numPr>
        <w:jc w:val="both"/>
      </w:pPr>
      <w:r>
        <w:t>Illustrate suitable cost units that can be used in a variety of different service operations.</w:t>
      </w:r>
    </w:p>
    <w:p w:rsidR="00BE4BF5" w:rsidRDefault="00BE4BF5" w:rsidP="00F87B05">
      <w:pPr>
        <w:numPr>
          <w:ilvl w:val="0"/>
          <w:numId w:val="131"/>
        </w:numPr>
        <w:jc w:val="both"/>
      </w:pPr>
      <w:r>
        <w:t>Carry out service cost analysis in service industry situations.</w:t>
      </w:r>
    </w:p>
    <w:p w:rsidR="00BE4BF5" w:rsidRDefault="00BE4BF5" w:rsidP="00F87B05">
      <w:pPr>
        <w:numPr>
          <w:ilvl w:val="0"/>
          <w:numId w:val="131"/>
        </w:numPr>
        <w:jc w:val="both"/>
      </w:pPr>
      <w:r>
        <w:t>Carry out service cost analysis in internal service situations.</w:t>
      </w:r>
    </w:p>
    <w:p w:rsidR="00BE4BF5" w:rsidRDefault="00BE4BF5" w:rsidP="00BE4BF5">
      <w:pPr>
        <w:jc w:val="both"/>
      </w:pPr>
    </w:p>
    <w:p w:rsidR="00BE4BF5" w:rsidRDefault="008E12D5" w:rsidP="00BE4BF5">
      <w:pPr>
        <w:jc w:val="both"/>
      </w:pPr>
      <w:r>
        <w:pict>
          <v:rect id="_x0000_i1067" style="width:0;height:1.5pt" o:hralign="center" o:hrstd="t" o:hr="t" fillcolor="#aca899" stroked="f"/>
        </w:pict>
      </w:r>
    </w:p>
    <w:p w:rsidR="00BE4BF5" w:rsidRDefault="00BE4BF5" w:rsidP="00BE4BF5">
      <w:pPr>
        <w:jc w:val="both"/>
        <w:sectPr w:rsidR="00BE4BF5" w:rsidSect="00BE4BF5">
          <w:pgSz w:w="12240" w:h="15840"/>
          <w:pgMar w:top="1440" w:right="1800" w:bottom="1440" w:left="1800" w:header="720" w:footer="720" w:gutter="0"/>
          <w:cols w:space="720"/>
          <w:docGrid w:linePitch="360"/>
        </w:sectPr>
      </w:pPr>
    </w:p>
    <w:p w:rsidR="00BE4BF5" w:rsidRDefault="00BE4BF5" w:rsidP="003F438D">
      <w:pPr>
        <w:pStyle w:val="Heading2"/>
      </w:pPr>
      <w:bookmarkStart w:id="444" w:name="_Toc531854952"/>
      <w:r>
        <w:t>What is service costing?</w:t>
      </w:r>
      <w:bookmarkEnd w:id="444"/>
    </w:p>
    <w:p w:rsidR="00BE4BF5" w:rsidRDefault="00BE4BF5" w:rsidP="00BE4BF5">
      <w:pPr>
        <w:jc w:val="both"/>
      </w:pPr>
    </w:p>
    <w:p w:rsidR="00BE4BF5" w:rsidRDefault="00BE4BF5" w:rsidP="00BE4BF5">
      <w:pPr>
        <w:ind w:left="720"/>
        <w:jc w:val="both"/>
      </w:pPr>
      <w:r>
        <w:t>Service costing is a costing method concerned with establishing the costs, not of products but of services rendered.</w:t>
      </w:r>
    </w:p>
    <w:p w:rsidR="00BE4BF5" w:rsidRDefault="00BE4BF5" w:rsidP="00BE4BF5">
      <w:pPr>
        <w:jc w:val="both"/>
      </w:pPr>
    </w:p>
    <w:p w:rsidR="00BE4BF5" w:rsidRDefault="00BE4BF5" w:rsidP="00BE4BF5">
      <w:pPr>
        <w:pStyle w:val="xl24"/>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When to use service costing</w:t>
      </w:r>
    </w:p>
    <w:p w:rsidR="00BE4BF5"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p>
    <w:p w:rsidR="00BE4BF5" w:rsidRDefault="00BE4BF5" w:rsidP="00BE4BF5">
      <w:pPr>
        <w:ind w:firstLine="720"/>
        <w:jc w:val="both"/>
      </w:pPr>
      <w:r>
        <w:t>Service costing is used in the following circumstances:</w:t>
      </w:r>
    </w:p>
    <w:p w:rsidR="00BE4BF5" w:rsidRDefault="00BE4BF5" w:rsidP="00BE4BF5">
      <w:pPr>
        <w:jc w:val="both"/>
      </w:pPr>
    </w:p>
    <w:p w:rsidR="00BE4BF5" w:rsidRDefault="00BE4BF5" w:rsidP="00F87B05">
      <w:pPr>
        <w:numPr>
          <w:ilvl w:val="0"/>
          <w:numId w:val="167"/>
        </w:numPr>
        <w:jc w:val="both"/>
      </w:pPr>
      <w:r>
        <w:t>A company operating in the service industry will use service costing to cost its output to customers. Examples of service companies are telephone companies, power companies, auditing and management consulting firms.</w:t>
      </w:r>
    </w:p>
    <w:p w:rsidR="00BE4BF5" w:rsidRDefault="00BE4BF5" w:rsidP="00BE4BF5">
      <w:pPr>
        <w:ind w:left="720"/>
        <w:jc w:val="both"/>
      </w:pPr>
    </w:p>
    <w:p w:rsidR="00BE4BF5" w:rsidRDefault="00BE4BF5" w:rsidP="00F87B05">
      <w:pPr>
        <w:numPr>
          <w:ilvl w:val="0"/>
          <w:numId w:val="167"/>
        </w:numPr>
        <w:jc w:val="both"/>
      </w:pPr>
      <w:r>
        <w:t>A service department such as IT department or repairs and maintenance within an organisation can use service costing methodology to cost the work done for various internal departments.</w:t>
      </w:r>
    </w:p>
    <w:p w:rsidR="00BE4BF5" w:rsidRDefault="00BE4BF5" w:rsidP="00BE4BF5">
      <w:pPr>
        <w:ind w:left="720"/>
        <w:jc w:val="both"/>
      </w:pPr>
    </w:p>
    <w:p w:rsidR="00BE4BF5" w:rsidRDefault="00BE4BF5" w:rsidP="00BE4BF5">
      <w:pPr>
        <w:jc w:val="both"/>
      </w:pPr>
      <w:r>
        <w:tab/>
        <w:t>Service costing compared with product costing</w:t>
      </w:r>
    </w:p>
    <w:p w:rsidR="00BE4BF5" w:rsidRDefault="00BE4BF5" w:rsidP="00BE4BF5">
      <w:pPr>
        <w:ind w:left="720"/>
        <w:jc w:val="both"/>
      </w:pPr>
    </w:p>
    <w:p w:rsidR="00BE4BF5" w:rsidRDefault="00BE4BF5" w:rsidP="00BE4BF5">
      <w:pPr>
        <w:ind w:left="720"/>
        <w:jc w:val="both"/>
      </w:pPr>
      <w:r>
        <w:t>The cost of direct materials will be relatively small compared with the costs of direct labour, direct expenses and overheads</w:t>
      </w:r>
    </w:p>
    <w:p w:rsidR="00BE4BF5" w:rsidRDefault="00BE4BF5" w:rsidP="00BE4BF5">
      <w:pPr>
        <w:ind w:left="720"/>
        <w:jc w:val="both"/>
      </w:pPr>
    </w:p>
    <w:p w:rsidR="00BE4BF5" w:rsidRDefault="00BE4BF5" w:rsidP="00BE4BF5">
      <w:pPr>
        <w:ind w:left="720"/>
        <w:jc w:val="both"/>
      </w:pPr>
      <w:r>
        <w:t>Indirect costs will generally represent a higher proportion of total costs.</w:t>
      </w:r>
    </w:p>
    <w:p w:rsidR="00BE4BF5" w:rsidRDefault="00BE4BF5" w:rsidP="00BE4BF5">
      <w:pPr>
        <w:jc w:val="both"/>
      </w:pPr>
    </w:p>
    <w:p w:rsidR="00BE4BF5" w:rsidRDefault="00BE4BF5" w:rsidP="003F438D">
      <w:pPr>
        <w:pStyle w:val="Heading2"/>
      </w:pPr>
      <w:bookmarkStart w:id="445" w:name="_Toc531854953"/>
      <w:r>
        <w:t>Comparison of a product and service</w:t>
      </w:r>
      <w:bookmarkEnd w:id="445"/>
    </w:p>
    <w:p w:rsidR="00BE4BF5" w:rsidRDefault="00BE4BF5" w:rsidP="00BE4BF5">
      <w:pPr>
        <w:jc w:val="both"/>
      </w:pPr>
    </w:p>
    <w:p w:rsidR="00BE4BF5" w:rsidRDefault="00BE4BF5" w:rsidP="00BE4BF5">
      <w:pPr>
        <w:ind w:left="720"/>
        <w:jc w:val="both"/>
      </w:pPr>
      <w:r>
        <w:t>Specific characteristics of services that distinguish them from products are</w:t>
      </w:r>
    </w:p>
    <w:p w:rsidR="00BE4BF5" w:rsidRDefault="00BE4BF5" w:rsidP="00BE4BF5">
      <w:pPr>
        <w:ind w:left="720"/>
        <w:jc w:val="both"/>
      </w:pPr>
      <w:r>
        <w:t>intangibility, simultaneity, perishability and heterogeneity.</w:t>
      </w:r>
    </w:p>
    <w:p w:rsidR="00BE4BF5" w:rsidRDefault="00BE4BF5" w:rsidP="00BE4BF5">
      <w:pPr>
        <w:jc w:val="both"/>
      </w:pPr>
    </w:p>
    <w:p w:rsidR="00BE4BF5" w:rsidRDefault="00BE4BF5" w:rsidP="00F87B05">
      <w:pPr>
        <w:numPr>
          <w:ilvl w:val="0"/>
          <w:numId w:val="168"/>
        </w:numPr>
        <w:jc w:val="both"/>
      </w:pPr>
      <w:r>
        <w:t xml:space="preserve">Intangibility – a service such as a </w:t>
      </w:r>
      <w:r w:rsidR="00B73856">
        <w:t>haircut</w:t>
      </w:r>
      <w:r>
        <w:t xml:space="preserve"> is intangible.</w:t>
      </w:r>
    </w:p>
    <w:p w:rsidR="00BE4BF5" w:rsidRDefault="00BE4BF5" w:rsidP="00F87B05">
      <w:pPr>
        <w:numPr>
          <w:ilvl w:val="0"/>
          <w:numId w:val="168"/>
        </w:numPr>
        <w:jc w:val="both"/>
      </w:pPr>
      <w:r>
        <w:t>Simultaneity – the production and consumption of a service take place at the same time.</w:t>
      </w:r>
    </w:p>
    <w:p w:rsidR="00BE4BF5" w:rsidRDefault="00BE4BF5" w:rsidP="00F87B05">
      <w:pPr>
        <w:numPr>
          <w:ilvl w:val="0"/>
          <w:numId w:val="168"/>
        </w:numPr>
        <w:jc w:val="both"/>
      </w:pPr>
      <w:r>
        <w:t>Perishability – a service cannot be stored for future consumption.</w:t>
      </w:r>
    </w:p>
    <w:p w:rsidR="00BE4BF5" w:rsidRDefault="00BE4BF5" w:rsidP="00F87B05">
      <w:pPr>
        <w:numPr>
          <w:ilvl w:val="0"/>
          <w:numId w:val="168"/>
        </w:numPr>
        <w:jc w:val="both"/>
      </w:pPr>
      <w:r>
        <w:t>Heterogeneity – service provided cannot be exactly the same every time.</w:t>
      </w:r>
    </w:p>
    <w:p w:rsidR="00BE4BF5"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p>
    <w:p w:rsidR="00BE4BF5" w:rsidRDefault="00BE4BF5" w:rsidP="003F438D">
      <w:pPr>
        <w:pStyle w:val="Heading2"/>
      </w:pPr>
      <w:bookmarkStart w:id="446" w:name="_Toc531854954"/>
      <w:r>
        <w:t>Service costs and cost units</w:t>
      </w:r>
      <w:bookmarkEnd w:id="446"/>
    </w:p>
    <w:p w:rsidR="00BE4BF5" w:rsidRDefault="00BE4BF5" w:rsidP="00BE4BF5">
      <w:pPr>
        <w:jc w:val="both"/>
      </w:pPr>
    </w:p>
    <w:p w:rsidR="00BE4BF5" w:rsidRDefault="00BE4BF5" w:rsidP="00BE4BF5">
      <w:pPr>
        <w:ind w:left="720"/>
        <w:jc w:val="both"/>
      </w:pPr>
      <w:r>
        <w:t>A major problem in service industries is the selection of a suitable unit for measuring the service. It is not easy to decide what service is actually being provided and what measures of performance are most appropriate to the control of costs. Frequently a composite unit may be deemed more appropriate.</w:t>
      </w:r>
    </w:p>
    <w:p w:rsidR="00BE4BF5" w:rsidRDefault="00BE4BF5" w:rsidP="00BE4BF5">
      <w:pPr>
        <w:jc w:val="both"/>
      </w:pPr>
    </w:p>
    <w:p w:rsidR="00BE4BF5" w:rsidRDefault="00BE4BF5" w:rsidP="00BE4BF5">
      <w:pPr>
        <w:jc w:val="both"/>
      </w:pPr>
    </w:p>
    <w:p w:rsidR="00BE4BF5" w:rsidRDefault="00BE4BF5" w:rsidP="00BE4BF5">
      <w:pPr>
        <w:jc w:val="both"/>
      </w:pP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p w:rsidR="00BE4BF5" w:rsidRDefault="00BE4BF5" w:rsidP="00BE4BF5">
      <w:pPr>
        <w:ind w:firstLine="720"/>
      </w:pPr>
      <w:r>
        <w:t>Some of the cost units used in different activities are given below:</w:t>
      </w:r>
    </w:p>
    <w:p w:rsidR="00BE4BF5" w:rsidRDefault="00BE4BF5" w:rsidP="00BE4BF5"/>
    <w:tbl>
      <w:tblPr>
        <w:tblW w:w="0" w:type="auto"/>
        <w:tblInd w:w="879" w:type="dxa"/>
        <w:tblBorders>
          <w:top w:val="single" w:sz="12" w:space="0" w:color="808080"/>
          <w:left w:val="nil"/>
          <w:bottom w:val="single" w:sz="12" w:space="0" w:color="808080"/>
          <w:right w:val="nil"/>
          <w:insideH w:val="nil"/>
          <w:insideV w:val="nil"/>
        </w:tblBorders>
        <w:tblLook w:val="00A0"/>
      </w:tblPr>
      <w:tblGrid>
        <w:gridCol w:w="3369"/>
        <w:gridCol w:w="3420"/>
      </w:tblGrid>
      <w:tr w:rsidR="00BE4BF5" w:rsidTr="00BE4BF5">
        <w:tc>
          <w:tcPr>
            <w:tcW w:w="3369" w:type="dxa"/>
            <w:tcBorders>
              <w:bottom w:val="single" w:sz="6" w:space="0" w:color="808080"/>
            </w:tcBorders>
          </w:tcPr>
          <w:p w:rsidR="00BE4BF5" w:rsidRDefault="00BE4BF5" w:rsidP="00BE4BF5">
            <w:pPr>
              <w:jc w:val="center"/>
              <w:rPr>
                <w:b/>
                <w:bCs/>
              </w:rPr>
            </w:pPr>
            <w:r>
              <w:rPr>
                <w:b/>
                <w:bCs/>
              </w:rPr>
              <w:t>Service</w:t>
            </w:r>
          </w:p>
        </w:tc>
        <w:tc>
          <w:tcPr>
            <w:tcW w:w="3420" w:type="dxa"/>
            <w:tcBorders>
              <w:bottom w:val="single" w:sz="6" w:space="0" w:color="808080"/>
            </w:tcBorders>
          </w:tcPr>
          <w:p w:rsidR="00BE4BF5" w:rsidRDefault="00BE4BF5" w:rsidP="00BE4BF5">
            <w:pPr>
              <w:pStyle w:val="xl24"/>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Cost unit</w:t>
            </w:r>
          </w:p>
        </w:tc>
      </w:tr>
      <w:tr w:rsidR="00BE4BF5" w:rsidTr="00BE4BF5">
        <w:tc>
          <w:tcPr>
            <w:tcW w:w="3369" w:type="dxa"/>
            <w:tcBorders>
              <w:top w:val="single" w:sz="6" w:space="0" w:color="808080"/>
            </w:tcBorders>
          </w:tcPr>
          <w:p w:rsidR="00BE4BF5" w:rsidRDefault="00BE4BF5" w:rsidP="00F87B05">
            <w:pPr>
              <w:numPr>
                <w:ilvl w:val="0"/>
                <w:numId w:val="169"/>
              </w:numPr>
            </w:pPr>
            <w:r>
              <w:t>Hotels</w:t>
            </w:r>
          </w:p>
        </w:tc>
        <w:tc>
          <w:tcPr>
            <w:tcW w:w="3420" w:type="dxa"/>
            <w:tcBorders>
              <w:top w:val="single" w:sz="6" w:space="0" w:color="808080"/>
            </w:tcBorders>
          </w:tcPr>
          <w:p w:rsidR="00BE4BF5" w:rsidRDefault="00BE4BF5" w:rsidP="00F87B05">
            <w:pPr>
              <w:numPr>
                <w:ilvl w:val="0"/>
                <w:numId w:val="170"/>
              </w:numPr>
            </w:pPr>
            <w:r>
              <w:t>Occupied bed-night</w:t>
            </w:r>
          </w:p>
        </w:tc>
      </w:tr>
      <w:tr w:rsidR="00BE4BF5" w:rsidTr="00BE4BF5">
        <w:tc>
          <w:tcPr>
            <w:tcW w:w="3369" w:type="dxa"/>
          </w:tcPr>
          <w:p w:rsidR="00BE4BF5" w:rsidRDefault="00BE4BF5" w:rsidP="00F87B05">
            <w:pPr>
              <w:numPr>
                <w:ilvl w:val="0"/>
                <w:numId w:val="169"/>
              </w:numPr>
            </w:pPr>
            <w:r>
              <w:t>Education</w:t>
            </w:r>
          </w:p>
        </w:tc>
        <w:tc>
          <w:tcPr>
            <w:tcW w:w="3420" w:type="dxa"/>
          </w:tcPr>
          <w:p w:rsidR="00BE4BF5" w:rsidRDefault="00BE4BF5" w:rsidP="00F87B05">
            <w:pPr>
              <w:numPr>
                <w:ilvl w:val="0"/>
                <w:numId w:val="170"/>
              </w:numPr>
            </w:pPr>
            <w:r>
              <w:t>Full time student</w:t>
            </w:r>
          </w:p>
        </w:tc>
      </w:tr>
      <w:tr w:rsidR="00BE4BF5" w:rsidTr="00BE4BF5">
        <w:tc>
          <w:tcPr>
            <w:tcW w:w="3369" w:type="dxa"/>
          </w:tcPr>
          <w:p w:rsidR="00BE4BF5" w:rsidRDefault="00BE4BF5" w:rsidP="00F87B05">
            <w:pPr>
              <w:numPr>
                <w:ilvl w:val="0"/>
                <w:numId w:val="169"/>
              </w:numPr>
            </w:pPr>
            <w:r>
              <w:t>Hospitals</w:t>
            </w:r>
          </w:p>
        </w:tc>
        <w:tc>
          <w:tcPr>
            <w:tcW w:w="3420" w:type="dxa"/>
          </w:tcPr>
          <w:p w:rsidR="00BE4BF5" w:rsidRDefault="00BE4BF5" w:rsidP="00F87B05">
            <w:pPr>
              <w:numPr>
                <w:ilvl w:val="0"/>
                <w:numId w:val="170"/>
              </w:numPr>
            </w:pPr>
            <w:r>
              <w:t>Patient days</w:t>
            </w:r>
          </w:p>
        </w:tc>
      </w:tr>
      <w:tr w:rsidR="00BE4BF5" w:rsidTr="00BE4BF5">
        <w:tc>
          <w:tcPr>
            <w:tcW w:w="3369" w:type="dxa"/>
          </w:tcPr>
          <w:p w:rsidR="00BE4BF5" w:rsidRDefault="00BE4BF5" w:rsidP="00F87B05">
            <w:pPr>
              <w:numPr>
                <w:ilvl w:val="0"/>
                <w:numId w:val="169"/>
              </w:numPr>
            </w:pPr>
            <w:r>
              <w:t>Passenger transport</w:t>
            </w:r>
          </w:p>
        </w:tc>
        <w:tc>
          <w:tcPr>
            <w:tcW w:w="3420" w:type="dxa"/>
          </w:tcPr>
          <w:p w:rsidR="00BE4BF5" w:rsidRDefault="00BE4BF5" w:rsidP="00F87B05">
            <w:pPr>
              <w:numPr>
                <w:ilvl w:val="0"/>
                <w:numId w:val="170"/>
              </w:numPr>
            </w:pPr>
            <w:r>
              <w:t>Passenger miles</w:t>
            </w:r>
          </w:p>
        </w:tc>
      </w:tr>
      <w:tr w:rsidR="00BE4BF5" w:rsidTr="00BE4BF5">
        <w:tc>
          <w:tcPr>
            <w:tcW w:w="3369" w:type="dxa"/>
          </w:tcPr>
          <w:p w:rsidR="00BE4BF5" w:rsidRDefault="00BE4BF5" w:rsidP="00F87B05">
            <w:pPr>
              <w:numPr>
                <w:ilvl w:val="0"/>
                <w:numId w:val="169"/>
              </w:numPr>
            </w:pPr>
            <w:r>
              <w:t>Accountancy</w:t>
            </w:r>
          </w:p>
        </w:tc>
        <w:tc>
          <w:tcPr>
            <w:tcW w:w="3420" w:type="dxa"/>
          </w:tcPr>
          <w:p w:rsidR="00BE4BF5" w:rsidRDefault="00BE4BF5" w:rsidP="00F87B05">
            <w:pPr>
              <w:numPr>
                <w:ilvl w:val="0"/>
                <w:numId w:val="170"/>
              </w:numPr>
            </w:pPr>
            <w:r>
              <w:t>Man hour</w:t>
            </w:r>
          </w:p>
        </w:tc>
      </w:tr>
      <w:tr w:rsidR="00BE4BF5" w:rsidTr="00BE4BF5">
        <w:tc>
          <w:tcPr>
            <w:tcW w:w="3369" w:type="dxa"/>
          </w:tcPr>
          <w:p w:rsidR="00BE4BF5" w:rsidRDefault="00BE4BF5" w:rsidP="00BE4BF5"/>
        </w:tc>
        <w:tc>
          <w:tcPr>
            <w:tcW w:w="3420" w:type="dxa"/>
          </w:tcPr>
          <w:p w:rsidR="00BE4BF5" w:rsidRDefault="00BE4BF5" w:rsidP="00BE4BF5"/>
        </w:tc>
      </w:tr>
    </w:tbl>
    <w:p w:rsidR="00BE4BF5" w:rsidRDefault="00BE4BF5" w:rsidP="00BE4BF5"/>
    <w:p w:rsidR="00BE4BF5" w:rsidRDefault="00BE4BF5" w:rsidP="00BE4BF5">
      <w:pPr>
        <w:ind w:left="720"/>
        <w:jc w:val="both"/>
      </w:pPr>
      <w:r>
        <w:t xml:space="preserve">A service business may use several different units to measure the various kinds of service provided. For </w:t>
      </w:r>
      <w:r w:rsidR="00B73856">
        <w:t>example,</w:t>
      </w:r>
      <w:r>
        <w:t xml:space="preserve"> a hotel with a restaurant and function rooms might use a different cost unit for each different service as shown below:</w:t>
      </w:r>
    </w:p>
    <w:p w:rsidR="00BE4BF5" w:rsidRDefault="00BE4BF5" w:rsidP="00BE4BF5">
      <w:pPr>
        <w:jc w:val="both"/>
      </w:pPr>
    </w:p>
    <w:tbl>
      <w:tblPr>
        <w:tblW w:w="0" w:type="auto"/>
        <w:tblInd w:w="1548" w:type="dxa"/>
        <w:tblLook w:val="0000"/>
      </w:tblPr>
      <w:tblGrid>
        <w:gridCol w:w="2880"/>
        <w:gridCol w:w="2520"/>
      </w:tblGrid>
      <w:tr w:rsidR="00BE4BF5" w:rsidTr="00BE4BF5">
        <w:trPr>
          <w:trHeight w:val="145"/>
        </w:trPr>
        <w:tc>
          <w:tcPr>
            <w:tcW w:w="2880" w:type="dxa"/>
          </w:tcPr>
          <w:p w:rsidR="00BE4BF5" w:rsidRDefault="00BE4BF5" w:rsidP="00BE4BF5">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SERVICE</w:t>
            </w:r>
          </w:p>
        </w:tc>
        <w:tc>
          <w:tcPr>
            <w:tcW w:w="2520" w:type="dxa"/>
          </w:tcPr>
          <w:p w:rsidR="00BE4BF5" w:rsidRDefault="00BE4BF5" w:rsidP="00BE4BF5">
            <w:pPr>
              <w:rPr>
                <w:b/>
                <w:bCs/>
              </w:rPr>
            </w:pPr>
            <w:r>
              <w:rPr>
                <w:b/>
                <w:bCs/>
              </w:rPr>
              <w:t>COST UNIT</w:t>
            </w:r>
          </w:p>
        </w:tc>
      </w:tr>
      <w:tr w:rsidR="00BE4BF5" w:rsidTr="00BE4BF5">
        <w:trPr>
          <w:trHeight w:val="280"/>
        </w:trPr>
        <w:tc>
          <w:tcPr>
            <w:tcW w:w="2880" w:type="dxa"/>
          </w:tcPr>
          <w:p w:rsidR="00BE4BF5" w:rsidRDefault="00BE4BF5" w:rsidP="00F87B05">
            <w:pPr>
              <w:pStyle w:val="xl26"/>
              <w:numPr>
                <w:ilvl w:val="0"/>
                <w:numId w:val="170"/>
              </w:numPr>
              <w:pBdr>
                <w:bottom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Restaurant</w:t>
            </w:r>
          </w:p>
        </w:tc>
        <w:tc>
          <w:tcPr>
            <w:tcW w:w="2520" w:type="dxa"/>
          </w:tcPr>
          <w:p w:rsidR="00BE4BF5" w:rsidRDefault="00BE4BF5" w:rsidP="00F87B05">
            <w:pPr>
              <w:numPr>
                <w:ilvl w:val="0"/>
                <w:numId w:val="170"/>
              </w:numPr>
            </w:pPr>
            <w:r>
              <w:t>Meals served</w:t>
            </w:r>
          </w:p>
        </w:tc>
      </w:tr>
      <w:tr w:rsidR="00BE4BF5" w:rsidTr="00BE4BF5">
        <w:trPr>
          <w:trHeight w:val="290"/>
        </w:trPr>
        <w:tc>
          <w:tcPr>
            <w:tcW w:w="2880" w:type="dxa"/>
          </w:tcPr>
          <w:p w:rsidR="00BE4BF5" w:rsidRDefault="00BE4BF5" w:rsidP="00F87B05">
            <w:pPr>
              <w:numPr>
                <w:ilvl w:val="0"/>
                <w:numId w:val="170"/>
              </w:numPr>
            </w:pPr>
            <w:r>
              <w:t>Hotel service</w:t>
            </w:r>
          </w:p>
        </w:tc>
        <w:tc>
          <w:tcPr>
            <w:tcW w:w="2520" w:type="dxa"/>
          </w:tcPr>
          <w:p w:rsidR="00BE4BF5" w:rsidRDefault="00BE4BF5" w:rsidP="00F87B05">
            <w:pPr>
              <w:numPr>
                <w:ilvl w:val="0"/>
                <w:numId w:val="170"/>
              </w:numPr>
            </w:pPr>
            <w:r>
              <w:t>Guest days</w:t>
            </w:r>
          </w:p>
        </w:tc>
      </w:tr>
      <w:tr w:rsidR="00BE4BF5" w:rsidTr="00BE4BF5">
        <w:trPr>
          <w:trHeight w:val="290"/>
        </w:trPr>
        <w:tc>
          <w:tcPr>
            <w:tcW w:w="2880" w:type="dxa"/>
          </w:tcPr>
          <w:p w:rsidR="00BE4BF5" w:rsidRDefault="00BE4BF5" w:rsidP="00F87B05">
            <w:pPr>
              <w:numPr>
                <w:ilvl w:val="0"/>
                <w:numId w:val="170"/>
              </w:numPr>
            </w:pPr>
            <w:r>
              <w:t>Function facilities</w:t>
            </w:r>
          </w:p>
        </w:tc>
        <w:tc>
          <w:tcPr>
            <w:tcW w:w="2520" w:type="dxa"/>
          </w:tcPr>
          <w:p w:rsidR="00BE4BF5" w:rsidRDefault="00BE4BF5" w:rsidP="00F87B05">
            <w:pPr>
              <w:numPr>
                <w:ilvl w:val="0"/>
                <w:numId w:val="170"/>
              </w:numPr>
            </w:pPr>
            <w:r>
              <w:t>Hours rented</w:t>
            </w:r>
          </w:p>
        </w:tc>
      </w:tr>
    </w:tbl>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3F438D">
      <w:pPr>
        <w:pStyle w:val="Heading2"/>
      </w:pPr>
      <w:bookmarkStart w:id="447" w:name="_Toc531854955"/>
      <w:r>
        <w:t>COLLECTION, CLASSIFICATION AND ASCERTAINMENT OF COSTS</w:t>
      </w:r>
      <w:bookmarkEnd w:id="447"/>
    </w:p>
    <w:p w:rsidR="00BE4BF5" w:rsidRDefault="00BE4BF5" w:rsidP="00BE4BF5">
      <w:pPr>
        <w:jc w:val="both"/>
      </w:pPr>
    </w:p>
    <w:p w:rsidR="00BE4BF5" w:rsidRDefault="00BE4BF5" w:rsidP="003F438D">
      <w:pPr>
        <w:ind w:left="720"/>
        <w:jc w:val="both"/>
      </w:pPr>
      <w:r>
        <w:t>Once the appropriate cost unit has been identified, the next critical step is to design an information system to collect appropriate statistical data. It is the responsibility of the cost accountant to design and manage the system for recording and analyzing these costs.</w:t>
      </w:r>
    </w:p>
    <w:p w:rsidR="00BE4BF5" w:rsidRDefault="00BE4BF5" w:rsidP="00BE4BF5">
      <w:pPr>
        <w:jc w:val="both"/>
      </w:pPr>
    </w:p>
    <w:p w:rsidR="00BE4BF5" w:rsidRDefault="00BE4BF5" w:rsidP="003F438D">
      <w:pPr>
        <w:ind w:left="720"/>
        <w:jc w:val="both"/>
      </w:pPr>
      <w:r>
        <w:t xml:space="preserve">In a transport company, this may involve recording kilometers day by day for each vehicle in the fleet. A log sheet is normally used to capture this information. Other relevant information could include fuel usage per vehicle and loads or weight transported. </w:t>
      </w:r>
    </w:p>
    <w:p w:rsidR="00BE4BF5" w:rsidRDefault="00BE4BF5" w:rsidP="00BE4BF5">
      <w:pPr>
        <w:jc w:val="both"/>
      </w:pPr>
    </w:p>
    <w:p w:rsidR="00BE4BF5" w:rsidRDefault="00BE4BF5" w:rsidP="00BE4BF5">
      <w:pPr>
        <w:ind w:left="720" w:hanging="720"/>
        <w:jc w:val="both"/>
      </w:pPr>
      <w:r>
        <w:tab/>
        <w:t xml:space="preserve">For each service, broad cost categories should be designed for the purpose of cost analysis. Suitable cost codes would be required to identify the categories. </w:t>
      </w:r>
    </w:p>
    <w:p w:rsidR="00BE4BF5" w:rsidRDefault="00BE4BF5" w:rsidP="00BE4BF5">
      <w:pPr>
        <w:jc w:val="both"/>
      </w:pPr>
    </w:p>
    <w:p w:rsidR="00BE4BF5" w:rsidRDefault="00BE4BF5" w:rsidP="00BE4BF5">
      <w:pPr>
        <w:pStyle w:val="xl24"/>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ab/>
        <w:t>Example</w:t>
      </w:r>
    </w:p>
    <w:p w:rsidR="00BE4BF5" w:rsidRDefault="00BE4BF5" w:rsidP="00BE4BF5">
      <w:pPr>
        <w:jc w:val="both"/>
      </w:pPr>
    </w:p>
    <w:p w:rsidR="00BE4BF5" w:rsidRDefault="00BE4BF5" w:rsidP="00BE4BF5">
      <w:pPr>
        <w:ind w:left="720"/>
        <w:jc w:val="both"/>
      </w:pPr>
      <w:r>
        <w:t>The costs of a transport undertaking can be classified under the following broad headings:</w:t>
      </w:r>
    </w:p>
    <w:p w:rsidR="00BE4BF5" w:rsidRDefault="00BE4BF5" w:rsidP="00BE4BF5">
      <w:pPr>
        <w:ind w:left="720"/>
        <w:jc w:val="both"/>
      </w:pPr>
    </w:p>
    <w:p w:rsidR="00BE4BF5" w:rsidRDefault="00BE4BF5" w:rsidP="00F87B05">
      <w:pPr>
        <w:numPr>
          <w:ilvl w:val="0"/>
          <w:numId w:val="132"/>
        </w:numPr>
        <w:jc w:val="both"/>
      </w:pPr>
      <w:r>
        <w:t>Operating and running costs</w:t>
      </w:r>
    </w:p>
    <w:p w:rsidR="00BE4BF5" w:rsidRDefault="00BE4BF5" w:rsidP="00F87B05">
      <w:pPr>
        <w:numPr>
          <w:ilvl w:val="0"/>
          <w:numId w:val="132"/>
        </w:numPr>
        <w:jc w:val="both"/>
      </w:pPr>
      <w:r>
        <w:t>Repairs and maintenance</w:t>
      </w:r>
    </w:p>
    <w:p w:rsidR="00BE4BF5" w:rsidRDefault="00BE4BF5" w:rsidP="00F87B05">
      <w:pPr>
        <w:numPr>
          <w:ilvl w:val="0"/>
          <w:numId w:val="132"/>
        </w:numPr>
        <w:jc w:val="both"/>
      </w:pPr>
      <w:r>
        <w:t>Annual direct expenses</w:t>
      </w:r>
    </w:p>
    <w:p w:rsidR="00BE4BF5" w:rsidRDefault="00BE4BF5" w:rsidP="00F87B05">
      <w:pPr>
        <w:numPr>
          <w:ilvl w:val="0"/>
          <w:numId w:val="132"/>
        </w:numPr>
        <w:jc w:val="both"/>
      </w:pPr>
      <w:r>
        <w:t>Administration</w:t>
      </w:r>
    </w:p>
    <w:p w:rsidR="00BE4BF5" w:rsidRDefault="00BE4BF5" w:rsidP="00BE4BF5">
      <w:pPr>
        <w:jc w:val="both"/>
      </w:pPr>
    </w:p>
    <w:p w:rsidR="00BE4BF5" w:rsidRDefault="00BE4BF5" w:rsidP="00BE4BF5">
      <w:pPr>
        <w:jc w:val="both"/>
      </w:pPr>
    </w:p>
    <w:p w:rsidR="00BE4BF5" w:rsidRDefault="00BE4BF5" w:rsidP="00BE4BF5">
      <w:pPr>
        <w:ind w:left="720" w:hanging="720"/>
        <w:jc w:val="both"/>
      </w:pPr>
      <w:r>
        <w:tab/>
        <w:t xml:space="preserve">For better cost analysis, there would be a need to have sub-classification of costs. For </w:t>
      </w:r>
      <w:r w:rsidR="00B73856">
        <w:t>example,</w:t>
      </w:r>
      <w:r>
        <w:t xml:space="preserve"> the annual fixed costs could be broken down as follows:</w:t>
      </w:r>
    </w:p>
    <w:p w:rsidR="00BE4BF5" w:rsidRDefault="00BE4BF5" w:rsidP="00BE4BF5">
      <w:pPr>
        <w:jc w:val="both"/>
      </w:pPr>
    </w:p>
    <w:p w:rsidR="00BE4BF5" w:rsidRDefault="00BE4BF5" w:rsidP="00F87B05">
      <w:pPr>
        <w:numPr>
          <w:ilvl w:val="0"/>
          <w:numId w:val="133"/>
        </w:numPr>
        <w:jc w:val="both"/>
      </w:pPr>
      <w:r>
        <w:t>Road licence</w:t>
      </w:r>
    </w:p>
    <w:p w:rsidR="00BE4BF5" w:rsidRDefault="00BE4BF5" w:rsidP="00F87B05">
      <w:pPr>
        <w:numPr>
          <w:ilvl w:val="0"/>
          <w:numId w:val="133"/>
        </w:numPr>
        <w:jc w:val="both"/>
      </w:pPr>
      <w:r>
        <w:t>Motor vehicle insurance</w:t>
      </w:r>
    </w:p>
    <w:p w:rsidR="00BE4BF5" w:rsidRDefault="00BE4BF5" w:rsidP="00F87B05">
      <w:pPr>
        <w:numPr>
          <w:ilvl w:val="0"/>
          <w:numId w:val="133"/>
        </w:numPr>
        <w:jc w:val="both"/>
      </w:pPr>
      <w:r>
        <w:t>Depreciation</w:t>
      </w:r>
    </w:p>
    <w:p w:rsidR="00BE4BF5" w:rsidRDefault="00BE4BF5" w:rsidP="00F87B05">
      <w:pPr>
        <w:numPr>
          <w:ilvl w:val="0"/>
          <w:numId w:val="133"/>
        </w:numPr>
        <w:jc w:val="both"/>
      </w:pPr>
      <w:r>
        <w:t>Vehicle testing</w:t>
      </w:r>
    </w:p>
    <w:p w:rsidR="00BE4BF5" w:rsidRDefault="00BE4BF5" w:rsidP="00BE4BF5">
      <w:pPr>
        <w:jc w:val="both"/>
      </w:pPr>
    </w:p>
    <w:p w:rsidR="00BE4BF5" w:rsidRDefault="00BE4BF5" w:rsidP="003F438D">
      <w:pPr>
        <w:pStyle w:val="Heading2"/>
      </w:pPr>
      <w:bookmarkStart w:id="448" w:name="_Toc531854956"/>
      <w:r>
        <w:t>COST SHEETS</w:t>
      </w:r>
      <w:bookmarkEnd w:id="448"/>
    </w:p>
    <w:p w:rsidR="00BE4BF5" w:rsidRDefault="00BE4BF5" w:rsidP="00BE4BF5">
      <w:pPr>
        <w:jc w:val="both"/>
      </w:pPr>
    </w:p>
    <w:p w:rsidR="00BE4BF5" w:rsidRDefault="00BE4BF5" w:rsidP="00BE4BF5">
      <w:pPr>
        <w:ind w:left="720"/>
        <w:jc w:val="both"/>
      </w:pPr>
      <w:r>
        <w:t>A cost sheet is a record of costs for each service provided. A typical cost sheet for a service would incorporate the following for the current details:</w:t>
      </w:r>
    </w:p>
    <w:p w:rsidR="00BE4BF5" w:rsidRDefault="00BE4BF5" w:rsidP="00BE4BF5">
      <w:pPr>
        <w:jc w:val="both"/>
      </w:pPr>
    </w:p>
    <w:p w:rsidR="00BE4BF5" w:rsidRDefault="00BE4BF5" w:rsidP="00F87B05">
      <w:pPr>
        <w:numPr>
          <w:ilvl w:val="0"/>
          <w:numId w:val="134"/>
        </w:numPr>
        <w:jc w:val="both"/>
      </w:pPr>
      <w:r>
        <w:t>Cost information under the appropriate headings</w:t>
      </w:r>
    </w:p>
    <w:p w:rsidR="00BE4BF5" w:rsidRDefault="00BE4BF5" w:rsidP="00F87B05">
      <w:pPr>
        <w:numPr>
          <w:ilvl w:val="0"/>
          <w:numId w:val="134"/>
        </w:numPr>
        <w:jc w:val="both"/>
      </w:pPr>
      <w:r>
        <w:t>Cost unit statistics</w:t>
      </w:r>
    </w:p>
    <w:p w:rsidR="00BE4BF5" w:rsidRDefault="00BE4BF5" w:rsidP="00F87B05">
      <w:pPr>
        <w:numPr>
          <w:ilvl w:val="0"/>
          <w:numId w:val="134"/>
        </w:numPr>
        <w:jc w:val="both"/>
      </w:pPr>
      <w:r>
        <w:t>Cost per unit</w:t>
      </w:r>
    </w:p>
    <w:p w:rsidR="00BE4BF5" w:rsidRDefault="00BE4BF5" w:rsidP="00F87B05">
      <w:pPr>
        <w:numPr>
          <w:ilvl w:val="0"/>
          <w:numId w:val="134"/>
        </w:numPr>
        <w:jc w:val="both"/>
      </w:pPr>
      <w:r>
        <w:t>Analyses based on the actual cost units</w:t>
      </w:r>
    </w:p>
    <w:p w:rsidR="00BE4BF5" w:rsidRDefault="00BE4BF5" w:rsidP="00BE4BF5">
      <w:pPr>
        <w:jc w:val="both"/>
      </w:pPr>
    </w:p>
    <w:p w:rsidR="00BE4BF5" w:rsidRDefault="00BE4BF5" w:rsidP="00BE4BF5">
      <w:pPr>
        <w:pStyle w:val="xl26"/>
        <w:pBdr>
          <w:bottom w:val="none" w:sz="0" w:space="0" w:color="auto"/>
        </w:pBdr>
        <w:spacing w:before="0" w:beforeAutospacing="0" w:after="0" w:afterAutospacing="0"/>
        <w:ind w:firstLine="720"/>
        <w:jc w:val="both"/>
        <w:rPr>
          <w:rFonts w:ascii="Times New Roman" w:eastAsia="Times New Roman" w:hAnsi="Times New Roman" w:cs="Times New Roman"/>
          <w:b/>
          <w:bCs/>
        </w:rPr>
      </w:pPr>
      <w:r>
        <w:rPr>
          <w:rFonts w:ascii="Times New Roman" w:eastAsia="Times New Roman" w:hAnsi="Times New Roman" w:cs="Times New Roman"/>
          <w:b/>
          <w:bCs/>
        </w:rPr>
        <w:t>EXAMPLE – A COST SHEET FOR A RESTAURANT</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tbl>
      <w:tblPr>
        <w:tblW w:w="4510" w:type="dxa"/>
        <w:tblInd w:w="1260" w:type="dxa"/>
        <w:tblCellMar>
          <w:left w:w="0" w:type="dxa"/>
          <w:right w:w="0" w:type="dxa"/>
        </w:tblCellMar>
        <w:tblLook w:val="0000"/>
      </w:tblPr>
      <w:tblGrid>
        <w:gridCol w:w="2320"/>
        <w:gridCol w:w="2190"/>
      </w:tblGrid>
      <w:tr w:rsidR="00BE4BF5" w:rsidTr="00BE4BF5">
        <w:trPr>
          <w:trHeight w:val="255"/>
        </w:trPr>
        <w:tc>
          <w:tcPr>
            <w:tcW w:w="232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ascii="Arial" w:hAnsi="Arial" w:cs="Arial"/>
                <w:b/>
                <w:bCs/>
                <w:szCs w:val="20"/>
              </w:rPr>
            </w:pPr>
            <w:r>
              <w:rPr>
                <w:rFonts w:ascii="Arial" w:hAnsi="Arial" w:cs="Arial"/>
                <w:b/>
                <w:bCs/>
                <w:szCs w:val="20"/>
              </w:rPr>
              <w:t>Cost Sheet</w:t>
            </w:r>
          </w:p>
          <w:p w:rsidR="00BE4BF5" w:rsidRDefault="00BE4BF5" w:rsidP="00BE4BF5">
            <w:pPr>
              <w:rPr>
                <w:rFonts w:ascii="Arial" w:eastAsia="Arial Unicode MS" w:hAnsi="Arial" w:cs="Arial"/>
                <w:b/>
                <w:bCs/>
                <w:szCs w:val="20"/>
              </w:rPr>
            </w:pPr>
          </w:p>
        </w:tc>
        <w:tc>
          <w:tcPr>
            <w:tcW w:w="219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ascii="Arial" w:eastAsia="Arial Unicode MS" w:hAnsi="Arial" w:cs="Arial"/>
                <w:szCs w:val="20"/>
              </w:rPr>
            </w:pPr>
          </w:p>
        </w:tc>
      </w:tr>
      <w:tr w:rsidR="00BE4BF5" w:rsidTr="00BE4BF5">
        <w:trPr>
          <w:trHeight w:val="315"/>
        </w:trPr>
        <w:tc>
          <w:tcPr>
            <w:tcW w:w="232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BE4BF5" w:rsidRDefault="00BE4BF5" w:rsidP="00BE4BF5">
            <w:pPr>
              <w:rPr>
                <w:rFonts w:eastAsia="Arial Unicode MS"/>
              </w:rPr>
            </w:pPr>
            <w:r>
              <w:t>Category</w:t>
            </w:r>
          </w:p>
        </w:tc>
        <w:tc>
          <w:tcPr>
            <w:tcW w:w="2190" w:type="dxa"/>
            <w:tcBorders>
              <w:top w:val="single" w:sz="4" w:space="0" w:color="auto"/>
              <w:left w:val="nil"/>
              <w:bottom w:val="single" w:sz="4" w:space="0" w:color="auto"/>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Cost - K</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Food and Drink</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1,125,000</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Labour</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1,125,000</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Heating and Lighting</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187,500</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Consumables</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112,500</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Depreciation</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100,000</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Apportioned costs</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750,000</w:t>
            </w:r>
          </w:p>
        </w:tc>
      </w:tr>
      <w:tr w:rsidR="00BE4BF5" w:rsidTr="00BE4BF5">
        <w:trPr>
          <w:trHeight w:val="315"/>
        </w:trPr>
        <w:tc>
          <w:tcPr>
            <w:tcW w:w="2320" w:type="dxa"/>
            <w:tcBorders>
              <w:top w:val="nil"/>
              <w:left w:val="single" w:sz="4" w:space="0" w:color="auto"/>
              <w:bottom w:val="nil"/>
              <w:right w:val="single" w:sz="4" w:space="0" w:color="auto"/>
            </w:tcBorders>
            <w:tcMar>
              <w:top w:w="0" w:type="dxa"/>
              <w:left w:w="10" w:type="dxa"/>
              <w:bottom w:w="0" w:type="dxa"/>
              <w:right w:w="10" w:type="dxa"/>
            </w:tcMar>
          </w:tcPr>
          <w:p w:rsidR="00BE4BF5" w:rsidRDefault="00BE4BF5" w:rsidP="00BE4BF5">
            <w:pPr>
              <w:rPr>
                <w:rFonts w:eastAsia="Arial Unicode MS"/>
              </w:rPr>
            </w:pPr>
            <w:r>
              <w:t>Cleaners</w:t>
            </w:r>
          </w:p>
        </w:tc>
        <w:tc>
          <w:tcPr>
            <w:tcW w:w="2190" w:type="dxa"/>
            <w:tcBorders>
              <w:top w:val="nil"/>
              <w:left w:val="nil"/>
              <w:bottom w:val="nil"/>
              <w:right w:val="single" w:sz="4" w:space="0" w:color="auto"/>
            </w:tcBorders>
            <w:tcMar>
              <w:top w:w="0" w:type="dxa"/>
              <w:left w:w="10" w:type="dxa"/>
              <w:bottom w:w="0" w:type="dxa"/>
              <w:right w:w="10" w:type="dxa"/>
            </w:tcMar>
          </w:tcPr>
          <w:p w:rsidR="00BE4BF5" w:rsidRDefault="00BE4BF5" w:rsidP="00BE4BF5">
            <w:pPr>
              <w:jc w:val="center"/>
              <w:rPr>
                <w:rFonts w:eastAsia="Arial Unicode MS"/>
              </w:rPr>
            </w:pPr>
            <w:r>
              <w:t xml:space="preserve">      87,500</w:t>
            </w:r>
          </w:p>
        </w:tc>
      </w:tr>
      <w:tr w:rsidR="00BE4BF5" w:rsidTr="00BE4BF5">
        <w:trPr>
          <w:trHeight w:val="255"/>
        </w:trPr>
        <w:tc>
          <w:tcPr>
            <w:tcW w:w="0" w:type="auto"/>
            <w:tcBorders>
              <w:top w:val="nil"/>
              <w:left w:val="single" w:sz="4" w:space="0" w:color="auto"/>
              <w:bottom w:val="single" w:sz="4" w:space="0" w:color="auto"/>
              <w:right w:val="single" w:sz="4" w:space="0" w:color="auto"/>
            </w:tcBorders>
            <w:noWrap/>
            <w:tcMar>
              <w:top w:w="10" w:type="dxa"/>
              <w:left w:w="10" w:type="dxa"/>
              <w:bottom w:w="0" w:type="dxa"/>
              <w:right w:w="10" w:type="dxa"/>
            </w:tcMar>
            <w:vAlign w:val="bottom"/>
          </w:tcPr>
          <w:p w:rsidR="00BE4BF5" w:rsidRDefault="00BE4BF5" w:rsidP="00BE4BF5">
            <w:pPr>
              <w:rPr>
                <w:rFonts w:ascii="Arial" w:eastAsia="Arial Unicode MS" w:hAnsi="Arial" w:cs="Arial"/>
                <w:szCs w:val="20"/>
              </w:rPr>
            </w:pPr>
            <w:r>
              <w:rPr>
                <w:rFonts w:ascii="Arial" w:hAnsi="Arial" w:cs="Arial"/>
                <w:szCs w:val="20"/>
              </w:rPr>
              <w:t> </w:t>
            </w:r>
          </w:p>
        </w:tc>
        <w:tc>
          <w:tcPr>
            <w:tcW w:w="219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Default="00BE4BF5" w:rsidP="00BE4BF5">
            <w:pPr>
              <w:jc w:val="center"/>
              <w:rPr>
                <w:rFonts w:ascii="Arial" w:eastAsia="Arial Unicode MS" w:hAnsi="Arial" w:cs="Arial"/>
                <w:szCs w:val="20"/>
              </w:rPr>
            </w:pPr>
          </w:p>
        </w:tc>
      </w:tr>
      <w:tr w:rsidR="00BE4BF5" w:rsidTr="00BE4BF5">
        <w:trPr>
          <w:trHeight w:val="315"/>
        </w:trPr>
        <w:tc>
          <w:tcPr>
            <w:tcW w:w="2320" w:type="dxa"/>
            <w:tcBorders>
              <w:top w:val="nil"/>
              <w:left w:val="single" w:sz="4" w:space="0" w:color="auto"/>
              <w:bottom w:val="single" w:sz="4" w:space="0" w:color="auto"/>
              <w:right w:val="nil"/>
            </w:tcBorders>
            <w:tcMar>
              <w:top w:w="10" w:type="dxa"/>
              <w:left w:w="10" w:type="dxa"/>
              <w:bottom w:w="0" w:type="dxa"/>
              <w:right w:w="10" w:type="dxa"/>
            </w:tcMar>
          </w:tcPr>
          <w:p w:rsidR="00BE4BF5" w:rsidRDefault="00BE4BF5" w:rsidP="00BE4BF5">
            <w:pPr>
              <w:rPr>
                <w:rFonts w:eastAsia="Arial Unicode MS"/>
                <w:b/>
                <w:bCs/>
              </w:rPr>
            </w:pPr>
            <w:r>
              <w:rPr>
                <w:b/>
                <w:bCs/>
              </w:rPr>
              <w:t>Total</w:t>
            </w:r>
          </w:p>
        </w:tc>
        <w:tc>
          <w:tcPr>
            <w:tcW w:w="219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Default="00BE4BF5" w:rsidP="00BE4BF5">
            <w:pPr>
              <w:jc w:val="center"/>
              <w:rPr>
                <w:rFonts w:ascii="Arial" w:eastAsia="Arial Unicode MS" w:hAnsi="Arial" w:cs="Arial"/>
                <w:b/>
                <w:bCs/>
                <w:szCs w:val="20"/>
              </w:rPr>
            </w:pPr>
            <w:r>
              <w:rPr>
                <w:rFonts w:ascii="Arial" w:hAnsi="Arial" w:cs="Arial"/>
                <w:b/>
                <w:bCs/>
                <w:szCs w:val="20"/>
              </w:rPr>
              <w:t>3,487,500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Default="00BE4BF5" w:rsidP="00BE4BF5">
            <w:pPr>
              <w:rPr>
                <w:rFonts w:ascii="Arial" w:eastAsia="Arial Unicode MS" w:hAnsi="Arial" w:cs="Arial"/>
                <w:szCs w:val="20"/>
              </w:rPr>
            </w:pPr>
            <w:r>
              <w:rPr>
                <w:rFonts w:ascii="Arial" w:hAnsi="Arial" w:cs="Arial"/>
                <w:szCs w:val="20"/>
              </w:rPr>
              <w:t> </w:t>
            </w:r>
          </w:p>
        </w:tc>
        <w:tc>
          <w:tcPr>
            <w:tcW w:w="2190" w:type="dxa"/>
            <w:tcBorders>
              <w:top w:val="nil"/>
              <w:left w:val="nil"/>
              <w:bottom w:val="nil"/>
              <w:right w:val="single" w:sz="4" w:space="0" w:color="auto"/>
            </w:tcBorders>
            <w:noWrap/>
            <w:tcMar>
              <w:top w:w="10" w:type="dxa"/>
              <w:left w:w="10" w:type="dxa"/>
              <w:bottom w:w="0" w:type="dxa"/>
              <w:right w:w="10" w:type="dxa"/>
            </w:tcMar>
            <w:vAlign w:val="bottom"/>
          </w:tcPr>
          <w:p w:rsidR="00BE4BF5" w:rsidRDefault="00BE4BF5" w:rsidP="00BE4BF5">
            <w:pPr>
              <w:jc w:val="center"/>
              <w:rPr>
                <w:rFonts w:ascii="Arial" w:eastAsia="Arial Unicode MS" w:hAnsi="Arial" w:cs="Arial"/>
                <w:szCs w:val="20"/>
              </w:rPr>
            </w:pPr>
          </w:p>
        </w:tc>
      </w:tr>
      <w:tr w:rsidR="00BE4BF5" w:rsidTr="00BE4BF5">
        <w:trPr>
          <w:trHeight w:val="360"/>
        </w:trPr>
        <w:tc>
          <w:tcPr>
            <w:tcW w:w="2320" w:type="dxa"/>
            <w:tcBorders>
              <w:top w:val="nil"/>
              <w:left w:val="single" w:sz="4" w:space="0" w:color="auto"/>
              <w:bottom w:val="single" w:sz="4" w:space="0" w:color="auto"/>
              <w:right w:val="nil"/>
            </w:tcBorders>
            <w:tcMar>
              <w:top w:w="10" w:type="dxa"/>
              <w:left w:w="10" w:type="dxa"/>
              <w:bottom w:w="0" w:type="dxa"/>
              <w:right w:w="10" w:type="dxa"/>
            </w:tcMar>
          </w:tcPr>
          <w:p w:rsidR="00BE4BF5" w:rsidRDefault="00BE4BF5" w:rsidP="00BE4BF5">
            <w:pPr>
              <w:rPr>
                <w:rFonts w:eastAsia="Arial Unicode MS"/>
              </w:rPr>
            </w:pPr>
            <w:r>
              <w:t>Number of meals served</w:t>
            </w:r>
          </w:p>
        </w:tc>
        <w:tc>
          <w:tcPr>
            <w:tcW w:w="219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Default="00BE4BF5" w:rsidP="00BE4BF5">
            <w:pPr>
              <w:jc w:val="center"/>
              <w:rPr>
                <w:rFonts w:ascii="Arial" w:eastAsia="Arial Unicode MS" w:hAnsi="Arial" w:cs="Arial"/>
                <w:szCs w:val="20"/>
              </w:rPr>
            </w:pPr>
            <w:r>
              <w:rPr>
                <w:rFonts w:ascii="Arial" w:hAnsi="Arial" w:cs="Arial"/>
                <w:szCs w:val="20"/>
              </w:rPr>
              <w:t>375</w:t>
            </w:r>
          </w:p>
        </w:tc>
      </w:tr>
      <w:tr w:rsidR="00BE4BF5" w:rsidTr="00BE4BF5">
        <w:trPr>
          <w:trHeight w:val="255"/>
        </w:trPr>
        <w:tc>
          <w:tcPr>
            <w:tcW w:w="0" w:type="auto"/>
            <w:tcBorders>
              <w:top w:val="nil"/>
              <w:left w:val="single" w:sz="4" w:space="0" w:color="auto"/>
              <w:bottom w:val="single" w:sz="4" w:space="0" w:color="auto"/>
              <w:right w:val="nil"/>
            </w:tcBorders>
            <w:noWrap/>
            <w:tcMar>
              <w:top w:w="10" w:type="dxa"/>
              <w:left w:w="10" w:type="dxa"/>
              <w:bottom w:w="0" w:type="dxa"/>
              <w:right w:w="10" w:type="dxa"/>
            </w:tcMar>
            <w:vAlign w:val="bottom"/>
          </w:tcPr>
          <w:p w:rsidR="00BE4BF5" w:rsidRDefault="00BE4BF5" w:rsidP="00BE4BF5">
            <w:pPr>
              <w:rPr>
                <w:rFonts w:ascii="Arial" w:eastAsia="Arial Unicode MS" w:hAnsi="Arial" w:cs="Arial"/>
                <w:b/>
                <w:bCs/>
                <w:szCs w:val="20"/>
              </w:rPr>
            </w:pPr>
            <w:r>
              <w:rPr>
                <w:rFonts w:ascii="Arial" w:hAnsi="Arial" w:cs="Arial"/>
                <w:b/>
                <w:bCs/>
                <w:szCs w:val="20"/>
              </w:rPr>
              <w:t>Cost per meal</w:t>
            </w:r>
          </w:p>
        </w:tc>
        <w:tc>
          <w:tcPr>
            <w:tcW w:w="2190"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Default="00BE4BF5" w:rsidP="00BE4BF5">
            <w:pPr>
              <w:jc w:val="center"/>
              <w:rPr>
                <w:rFonts w:ascii="Arial" w:eastAsia="Arial Unicode MS" w:hAnsi="Arial" w:cs="Arial"/>
                <w:b/>
                <w:bCs/>
                <w:szCs w:val="20"/>
              </w:rPr>
            </w:pPr>
            <w:r>
              <w:rPr>
                <w:rFonts w:ascii="Arial" w:hAnsi="Arial" w:cs="Arial"/>
                <w:b/>
                <w:bCs/>
                <w:szCs w:val="20"/>
              </w:rPr>
              <w:t>9,300</w:t>
            </w:r>
          </w:p>
        </w:tc>
      </w:tr>
    </w:tbl>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3F438D">
      <w:pPr>
        <w:pStyle w:val="Heading2"/>
      </w:pPr>
      <w:bookmarkStart w:id="449" w:name="_Toc531854957"/>
      <w:r>
        <w:t>SERVICE COST ANALYSIS IN SERVICE INDUSTRIES</w:t>
      </w:r>
      <w:bookmarkEnd w:id="449"/>
    </w:p>
    <w:p w:rsidR="00BE4BF5" w:rsidRDefault="00BE4BF5" w:rsidP="00BE4BF5">
      <w:r>
        <w:tab/>
      </w:r>
    </w:p>
    <w:p w:rsidR="00BE4BF5" w:rsidRDefault="00BE4BF5" w:rsidP="00BE4BF5">
      <w:pPr>
        <w:ind w:firstLine="720"/>
        <w:rPr>
          <w:b/>
          <w:bCs/>
        </w:rPr>
      </w:pPr>
      <w:r>
        <w:rPr>
          <w:b/>
          <w:bCs/>
        </w:rPr>
        <w:t>QUESTION</w:t>
      </w:r>
    </w:p>
    <w:p w:rsidR="00BE4BF5" w:rsidRDefault="00BE4BF5" w:rsidP="00BE4BF5"/>
    <w:p w:rsidR="00BE4BF5" w:rsidRDefault="00BE4BF5" w:rsidP="00BE4BF5">
      <w:pPr>
        <w:ind w:left="720"/>
      </w:pPr>
      <w:r>
        <w:t>Dar Farms Ltd operates a fleet of trucks whose standard costs have been established as follows:</w:t>
      </w:r>
    </w:p>
    <w:tbl>
      <w:tblPr>
        <w:tblpPr w:leftFromText="180" w:rightFromText="180" w:vertAnchor="text" w:horzAnchor="page" w:tblpX="3051" w:tblpY="165"/>
        <w:tblOverlap w:val="never"/>
        <w:tblW w:w="5136" w:type="dxa"/>
        <w:tblCellMar>
          <w:left w:w="0" w:type="dxa"/>
          <w:right w:w="0" w:type="dxa"/>
        </w:tblCellMar>
        <w:tblLook w:val="0000"/>
      </w:tblPr>
      <w:tblGrid>
        <w:gridCol w:w="3776"/>
        <w:gridCol w:w="1360"/>
      </w:tblGrid>
      <w:tr w:rsidR="00BE4BF5" w:rsidTr="00BE4BF5">
        <w:trPr>
          <w:trHeight w:val="255"/>
        </w:trPr>
        <w:tc>
          <w:tcPr>
            <w:tcW w:w="3776" w:type="dxa"/>
            <w:tcBorders>
              <w:top w:val="single" w:sz="4" w:space="0" w:color="auto"/>
              <w:left w:val="single" w:sz="4" w:space="0" w:color="auto"/>
              <w:bottom w:val="nil"/>
              <w:right w:val="nil"/>
            </w:tcBorders>
            <w:noWrap/>
            <w:tcMar>
              <w:top w:w="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Item of expenditure</w:t>
            </w:r>
          </w:p>
        </w:tc>
        <w:tc>
          <w:tcPr>
            <w:tcW w:w="1360"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pStyle w:val="Heading3"/>
              <w:numPr>
                <w:ilvl w:val="0"/>
                <w:numId w:val="0"/>
              </w:numPr>
              <w:rPr>
                <w:rFonts w:ascii="Times New Roman" w:eastAsia="Arial Unicode MS" w:hAnsi="Times New Roman" w:cs="Times New Roman"/>
                <w:sz w:val="24"/>
              </w:rPr>
            </w:pPr>
            <w:bookmarkStart w:id="450" w:name="_Toc531854958"/>
            <w:r w:rsidRPr="009B2994">
              <w:rPr>
                <w:rFonts w:ascii="Times New Roman" w:hAnsi="Times New Roman" w:cs="Times New Roman"/>
                <w:sz w:val="24"/>
              </w:rPr>
              <w:t>Kwacha</w:t>
            </w:r>
            <w:bookmarkEnd w:id="450"/>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Loading </w:t>
            </w:r>
            <w:r w:rsidR="00B73856" w:rsidRPr="009B2994">
              <w:rPr>
                <w:szCs w:val="20"/>
              </w:rPr>
              <w:t>cost:</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Labour (casual per hour)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10,000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Equipment depreciation- per week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160,000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Supervision - per week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160,000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Drivers’ wages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500,000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Petrol per Kilometer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500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Repairs per Kilometer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250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Depreciation per week per vehicle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160,000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Supervision - per week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600,000</w:t>
            </w:r>
          </w:p>
        </w:tc>
      </w:tr>
      <w:tr w:rsidR="00BE4BF5" w:rsidTr="00BE4BF5">
        <w:trPr>
          <w:trHeight w:val="255"/>
        </w:trPr>
        <w:tc>
          <w:tcPr>
            <w:tcW w:w="0" w:type="auto"/>
            <w:tcBorders>
              <w:top w:val="nil"/>
              <w:left w:val="single" w:sz="4" w:space="0" w:color="auto"/>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Other general expenses </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1,000,000</w:t>
            </w:r>
          </w:p>
        </w:tc>
      </w:tr>
      <w:tr w:rsidR="00BE4BF5" w:rsidTr="00BE4BF5">
        <w:trPr>
          <w:trHeight w:val="255"/>
        </w:trPr>
        <w:tc>
          <w:tcPr>
            <w:tcW w:w="0" w:type="auto"/>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c>
          <w:tcPr>
            <w:tcW w:w="0" w:type="auto"/>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r>
      <w:tr w:rsidR="00BE4BF5" w:rsidTr="00BE4BF5">
        <w:trPr>
          <w:trHeight w:val="255"/>
        </w:trPr>
        <w:tc>
          <w:tcPr>
            <w:tcW w:w="0" w:type="auto"/>
            <w:tcBorders>
              <w:top w:val="nil"/>
              <w:left w:val="single" w:sz="4" w:space="0" w:color="auto"/>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Loading time per tonne - hours </w:t>
            </w:r>
          </w:p>
        </w:tc>
        <w:tc>
          <w:tcPr>
            <w:tcW w:w="0" w:type="auto"/>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 </w:t>
            </w:r>
          </w:p>
        </w:tc>
      </w:tr>
    </w:tbl>
    <w:p w:rsidR="00BE4BF5" w:rsidRDefault="00BE4BF5" w:rsidP="00BE4BF5"/>
    <w:tbl>
      <w:tblPr>
        <w:tblW w:w="6910" w:type="dxa"/>
        <w:tblInd w:w="730" w:type="dxa"/>
        <w:tblCellMar>
          <w:left w:w="0" w:type="dxa"/>
          <w:right w:w="0" w:type="dxa"/>
        </w:tblCellMar>
        <w:tblLook w:val="0000"/>
      </w:tblPr>
      <w:tblGrid>
        <w:gridCol w:w="5550"/>
        <w:gridCol w:w="1360"/>
      </w:tblGrid>
      <w:tr w:rsidR="00BE4BF5" w:rsidTr="00BE4BF5">
        <w:trPr>
          <w:trHeight w:val="255"/>
        </w:trPr>
        <w:tc>
          <w:tcPr>
            <w:tcW w:w="5550" w:type="dxa"/>
            <w:tcBorders>
              <w:top w:val="nil"/>
              <w:left w:val="nil"/>
              <w:bottom w:val="nil"/>
              <w:right w:val="nil"/>
            </w:tcBorders>
            <w:noWrap/>
            <w:tcMar>
              <w:top w:w="0" w:type="dxa"/>
              <w:left w:w="10" w:type="dxa"/>
              <w:bottom w:w="0" w:type="dxa"/>
              <w:right w:w="10" w:type="dxa"/>
            </w:tcMar>
            <w:vAlign w:val="bottom"/>
          </w:tcPr>
          <w:p w:rsidR="00BE4BF5" w:rsidRDefault="00BE4BF5" w:rsidP="00BE4BF5">
            <w:pPr>
              <w:jc w:val="center"/>
              <w:rPr>
                <w:rFonts w:ascii="Arial" w:eastAsia="Arial Unicode MS" w:hAnsi="Arial" w:cs="Arial"/>
                <w:szCs w:val="20"/>
              </w:rPr>
            </w:pPr>
          </w:p>
        </w:tc>
        <w:tc>
          <w:tcPr>
            <w:tcW w:w="136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jc w:val="center"/>
              <w:rPr>
                <w:rFonts w:ascii="Arial" w:eastAsia="Arial Unicode MS" w:hAnsi="Arial" w:cs="Arial"/>
                <w:szCs w:val="20"/>
              </w:rPr>
            </w:pPr>
          </w:p>
        </w:tc>
      </w:tr>
    </w:tbl>
    <w:p w:rsidR="00BE4BF5" w:rsidRDefault="00BE4BF5" w:rsidP="00BE4BF5"/>
    <w:p w:rsidR="00BE4BF5" w:rsidRDefault="00BE4BF5" w:rsidP="00BE4BF5">
      <w:pPr>
        <w:ind w:left="720"/>
      </w:pPr>
      <w:r>
        <w:t>There are ten drivers and ten trucks in the fleet. During a slack week only six journeys were made and the details are as shown below:</w:t>
      </w:r>
    </w:p>
    <w:p w:rsidR="00BE4BF5" w:rsidRDefault="00BE4BF5" w:rsidP="00BE4BF5"/>
    <w:tbl>
      <w:tblPr>
        <w:tblW w:w="4260" w:type="dxa"/>
        <w:tblInd w:w="1080" w:type="dxa"/>
        <w:tblCellMar>
          <w:left w:w="0" w:type="dxa"/>
          <w:right w:w="0" w:type="dxa"/>
        </w:tblCellMar>
        <w:tblLook w:val="0000"/>
      </w:tblPr>
      <w:tblGrid>
        <w:gridCol w:w="1300"/>
        <w:gridCol w:w="1360"/>
        <w:gridCol w:w="1600"/>
      </w:tblGrid>
      <w:tr w:rsidR="00BE4BF5" w:rsidTr="00BE4BF5">
        <w:trPr>
          <w:trHeight w:val="255"/>
        </w:trPr>
        <w:tc>
          <w:tcPr>
            <w:tcW w:w="1300" w:type="dxa"/>
            <w:tcBorders>
              <w:top w:val="nil"/>
              <w:left w:val="nil"/>
              <w:bottom w:val="nil"/>
              <w:right w:val="nil"/>
            </w:tcBorders>
            <w:noWrap/>
            <w:tcMar>
              <w:top w:w="0" w:type="dxa"/>
              <w:left w:w="10" w:type="dxa"/>
              <w:bottom w:w="0" w:type="dxa"/>
              <w:right w:w="10" w:type="dxa"/>
            </w:tcMar>
            <w:vAlign w:val="bottom"/>
          </w:tcPr>
          <w:p w:rsidR="00BE4BF5" w:rsidRPr="009B2994" w:rsidRDefault="00BE4BF5" w:rsidP="00BE4BF5">
            <w:pPr>
              <w:jc w:val="center"/>
              <w:rPr>
                <w:szCs w:val="20"/>
              </w:rPr>
            </w:pPr>
            <w:r w:rsidRPr="009B2994">
              <w:rPr>
                <w:szCs w:val="20"/>
              </w:rPr>
              <w:t>Journey</w:t>
            </w:r>
          </w:p>
          <w:p w:rsidR="00BE4BF5" w:rsidRPr="009B2994" w:rsidRDefault="00BE4BF5" w:rsidP="00BE4BF5">
            <w:pPr>
              <w:jc w:val="center"/>
              <w:rPr>
                <w:rFonts w:eastAsia="Arial Unicode MS"/>
                <w:szCs w:val="20"/>
              </w:rPr>
            </w:pPr>
          </w:p>
        </w:tc>
        <w:tc>
          <w:tcPr>
            <w:tcW w:w="136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szCs w:val="20"/>
              </w:rPr>
            </w:pPr>
            <w:r w:rsidRPr="009B2994">
              <w:rPr>
                <w:szCs w:val="20"/>
              </w:rPr>
              <w:t>Tonnes carried</w:t>
            </w:r>
          </w:p>
          <w:p w:rsidR="00BE4BF5" w:rsidRPr="009B2994" w:rsidRDefault="00BE4BF5" w:rsidP="00BE4BF5">
            <w:pPr>
              <w:jc w:val="center"/>
              <w:rPr>
                <w:rFonts w:eastAsia="Arial Unicode MS"/>
                <w:szCs w:val="20"/>
              </w:rPr>
            </w:pPr>
            <w:r w:rsidRPr="009B2994">
              <w:rPr>
                <w:szCs w:val="20"/>
              </w:rPr>
              <w:t>One way</w:t>
            </w:r>
          </w:p>
        </w:tc>
        <w:tc>
          <w:tcPr>
            <w:tcW w:w="1600" w:type="dxa"/>
            <w:tcBorders>
              <w:top w:val="nil"/>
              <w:left w:val="nil"/>
              <w:bottom w:val="nil"/>
              <w:right w:val="nil"/>
            </w:tcBorders>
            <w:noWrap/>
            <w:tcMar>
              <w:top w:w="0" w:type="dxa"/>
              <w:left w:w="10" w:type="dxa"/>
              <w:bottom w:w="0" w:type="dxa"/>
              <w:right w:w="10" w:type="dxa"/>
            </w:tcMar>
            <w:vAlign w:val="bottom"/>
          </w:tcPr>
          <w:p w:rsidR="00BE4BF5" w:rsidRPr="009B2994" w:rsidRDefault="00BE4BF5" w:rsidP="00BE4BF5">
            <w:pPr>
              <w:jc w:val="center"/>
              <w:rPr>
                <w:szCs w:val="20"/>
              </w:rPr>
            </w:pPr>
            <w:r w:rsidRPr="009B2994">
              <w:rPr>
                <w:szCs w:val="20"/>
              </w:rPr>
              <w:t>Distance KM</w:t>
            </w:r>
          </w:p>
          <w:p w:rsidR="00BE4BF5" w:rsidRPr="009B2994" w:rsidRDefault="00BE4BF5" w:rsidP="00BE4BF5">
            <w:pPr>
              <w:jc w:val="center"/>
              <w:rPr>
                <w:rFonts w:eastAsia="Arial Unicode MS"/>
                <w:szCs w:val="20"/>
              </w:rPr>
            </w:pPr>
            <w:r w:rsidRPr="009B2994">
              <w:rPr>
                <w:szCs w:val="20"/>
              </w:rPr>
              <w:t>One way</w:t>
            </w:r>
          </w:p>
        </w:tc>
      </w:tr>
      <w:tr w:rsidR="00BE4BF5"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100</w:t>
            </w:r>
          </w:p>
        </w:tc>
      </w:tr>
      <w:tr w:rsidR="00BE4BF5"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8</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20</w:t>
            </w:r>
          </w:p>
        </w:tc>
      </w:tr>
      <w:tr w:rsidR="00BE4BF5"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60</w:t>
            </w:r>
          </w:p>
        </w:tc>
      </w:tr>
      <w:tr w:rsidR="00BE4BF5"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4</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4</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50</w:t>
            </w:r>
          </w:p>
        </w:tc>
      </w:tr>
      <w:tr w:rsidR="00BE4BF5"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6</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200</w:t>
            </w:r>
          </w:p>
        </w:tc>
      </w:tr>
      <w:tr w:rsidR="00BE4BF5"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6</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300</w:t>
            </w:r>
          </w:p>
        </w:tc>
      </w:tr>
    </w:tbl>
    <w:p w:rsidR="00BE4BF5" w:rsidRDefault="00BE4BF5" w:rsidP="00BE4BF5"/>
    <w:p w:rsidR="00BE4BF5" w:rsidRDefault="00BE4BF5" w:rsidP="00BE4BF5">
      <w:pPr>
        <w:pStyle w:val="xl24"/>
        <w:spacing w:before="0" w:beforeAutospacing="0" w:after="0" w:afterAutospacing="0"/>
        <w:ind w:firstLine="720"/>
        <w:rPr>
          <w:rFonts w:ascii="Times New Roman" w:eastAsia="Times New Roman" w:hAnsi="Times New Roman" w:cs="Times New Roman"/>
        </w:rPr>
      </w:pPr>
      <w:r>
        <w:rPr>
          <w:rFonts w:ascii="Times New Roman" w:eastAsia="Times New Roman" w:hAnsi="Times New Roman" w:cs="Times New Roman"/>
        </w:rPr>
        <w:t>Required</w:t>
      </w:r>
    </w:p>
    <w:p w:rsidR="00BE4BF5" w:rsidRDefault="00BE4BF5" w:rsidP="00BE4BF5"/>
    <w:p w:rsidR="00BE4BF5" w:rsidRDefault="00BE4BF5" w:rsidP="00BE4BF5">
      <w:pPr>
        <w:ind w:firstLine="720"/>
      </w:pPr>
      <w:r>
        <w:t>Calculate the expected average full cost per tonne/kilometer for the week.</w:t>
      </w:r>
    </w:p>
    <w:p w:rsidR="00BE4BF5" w:rsidRDefault="00BE4BF5" w:rsidP="00BE4BF5"/>
    <w:p w:rsidR="00BE4BF5" w:rsidRDefault="00BE4BF5" w:rsidP="00BE4BF5"/>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Solution</w:t>
      </w:r>
    </w:p>
    <w:p w:rsidR="00BE4BF5" w:rsidRDefault="00BE4BF5" w:rsidP="00BE4BF5"/>
    <w:tbl>
      <w:tblPr>
        <w:tblW w:w="8491" w:type="dxa"/>
        <w:tblLayout w:type="fixed"/>
        <w:tblCellMar>
          <w:left w:w="0" w:type="dxa"/>
          <w:right w:w="0" w:type="dxa"/>
        </w:tblCellMar>
        <w:tblLook w:val="0000"/>
      </w:tblPr>
      <w:tblGrid>
        <w:gridCol w:w="2890"/>
        <w:gridCol w:w="921"/>
        <w:gridCol w:w="700"/>
        <w:gridCol w:w="700"/>
        <w:gridCol w:w="700"/>
        <w:gridCol w:w="700"/>
        <w:gridCol w:w="959"/>
        <w:gridCol w:w="921"/>
      </w:tblGrid>
      <w:tr w:rsidR="00BE4BF5" w:rsidRPr="009B2994" w:rsidTr="00BE4BF5">
        <w:trPr>
          <w:trHeight w:val="255"/>
        </w:trPr>
        <w:tc>
          <w:tcPr>
            <w:tcW w:w="2890" w:type="dxa"/>
            <w:tcBorders>
              <w:top w:val="single" w:sz="4" w:space="0" w:color="auto"/>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c>
          <w:tcPr>
            <w:tcW w:w="4680" w:type="dxa"/>
            <w:gridSpan w:val="6"/>
            <w:tcBorders>
              <w:top w:val="single" w:sz="4" w:space="0" w:color="auto"/>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Journeys</w:t>
            </w:r>
          </w:p>
        </w:tc>
        <w:tc>
          <w:tcPr>
            <w:tcW w:w="921" w:type="dxa"/>
            <w:tcBorders>
              <w:top w:val="single" w:sz="4" w:space="0" w:color="auto"/>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r>
      <w:tr w:rsidR="00BE4BF5" w:rsidRPr="009B2994" w:rsidTr="00BE4BF5">
        <w:trPr>
          <w:trHeight w:val="255"/>
        </w:trPr>
        <w:tc>
          <w:tcPr>
            <w:tcW w:w="2890" w:type="dxa"/>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Variable costs</w:t>
            </w:r>
          </w:p>
        </w:tc>
        <w:tc>
          <w:tcPr>
            <w:tcW w:w="921"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3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4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 </w:t>
            </w:r>
          </w:p>
        </w:tc>
        <w:tc>
          <w:tcPr>
            <w:tcW w:w="959"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6 </w:t>
            </w: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Total costs </w:t>
            </w:r>
          </w:p>
        </w:tc>
      </w:tr>
      <w:tr w:rsidR="00BE4BF5" w:rsidRPr="009B2994" w:rsidTr="00BE4BF5">
        <w:trPr>
          <w:trHeight w:val="255"/>
        </w:trPr>
        <w:tc>
          <w:tcPr>
            <w:tcW w:w="2890" w:type="dxa"/>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921"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 xml:space="preserve"> K'000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 xml:space="preserve"> K'000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 xml:space="preserve"> K'000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 xml:space="preserve"> K'000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 xml:space="preserve"> K'000 </w:t>
            </w:r>
          </w:p>
        </w:tc>
        <w:tc>
          <w:tcPr>
            <w:tcW w:w="959"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right"/>
              <w:rPr>
                <w:rFonts w:eastAsia="Arial Unicode MS"/>
                <w:szCs w:val="20"/>
              </w:rPr>
            </w:pPr>
            <w:r w:rsidRPr="009B2994">
              <w:rPr>
                <w:szCs w:val="20"/>
              </w:rPr>
              <w:t xml:space="preserve"> K'000 </w:t>
            </w: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 xml:space="preserve">K'000 </w:t>
            </w:r>
          </w:p>
        </w:tc>
      </w:tr>
      <w:tr w:rsidR="00BE4BF5" w:rsidRPr="009B2994" w:rsidTr="00BE4BF5">
        <w:trPr>
          <w:trHeight w:val="255"/>
        </w:trPr>
        <w:tc>
          <w:tcPr>
            <w:tcW w:w="2890" w:type="dxa"/>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Loading Labour</w:t>
            </w:r>
          </w:p>
        </w:tc>
        <w:tc>
          <w:tcPr>
            <w:tcW w:w="921"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250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400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300 </w:t>
            </w:r>
          </w:p>
        </w:tc>
        <w:tc>
          <w:tcPr>
            <w:tcW w:w="959"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250 </w:t>
            </w: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1,500</w:t>
            </w:r>
          </w:p>
        </w:tc>
      </w:tr>
      <w:tr w:rsidR="00BE4BF5" w:rsidRPr="009B2994" w:rsidTr="00BE4BF5">
        <w:trPr>
          <w:trHeight w:val="255"/>
        </w:trPr>
        <w:tc>
          <w:tcPr>
            <w:tcW w:w="2890" w:type="dxa"/>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Petrol (both ways)</w:t>
            </w:r>
          </w:p>
        </w:tc>
        <w:tc>
          <w:tcPr>
            <w:tcW w:w="921"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300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250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1,000 </w:t>
            </w:r>
          </w:p>
        </w:tc>
        <w:tc>
          <w:tcPr>
            <w:tcW w:w="959"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1,500 </w:t>
            </w: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3,650</w:t>
            </w:r>
          </w:p>
        </w:tc>
      </w:tr>
      <w:tr w:rsidR="00BE4BF5" w:rsidRPr="009B2994" w:rsidTr="00BE4BF5">
        <w:trPr>
          <w:trHeight w:val="255"/>
        </w:trPr>
        <w:tc>
          <w:tcPr>
            <w:tcW w:w="2890" w:type="dxa"/>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Repairs </w:t>
            </w:r>
            <w:r w:rsidR="00B73856" w:rsidRPr="009B2994">
              <w:rPr>
                <w:szCs w:val="20"/>
              </w:rPr>
              <w:t>(both</w:t>
            </w:r>
            <w:r w:rsidRPr="009B2994">
              <w:rPr>
                <w:szCs w:val="20"/>
              </w:rPr>
              <w:t xml:space="preserve"> ways)</w:t>
            </w:r>
          </w:p>
        </w:tc>
        <w:tc>
          <w:tcPr>
            <w:tcW w:w="921"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250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150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125 </w:t>
            </w:r>
          </w:p>
        </w:tc>
        <w:tc>
          <w:tcPr>
            <w:tcW w:w="70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500 </w:t>
            </w:r>
          </w:p>
        </w:tc>
        <w:tc>
          <w:tcPr>
            <w:tcW w:w="959"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750 </w:t>
            </w:r>
          </w:p>
        </w:tc>
        <w:tc>
          <w:tcPr>
            <w:tcW w:w="921" w:type="dxa"/>
            <w:tcBorders>
              <w:top w:val="nil"/>
              <w:left w:val="nil"/>
              <w:bottom w:val="single" w:sz="4" w:space="0" w:color="auto"/>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1,825</w:t>
            </w:r>
          </w:p>
        </w:tc>
      </w:tr>
      <w:tr w:rsidR="00BE4BF5" w:rsidRPr="009B2994" w:rsidTr="00BE4BF5">
        <w:trPr>
          <w:trHeight w:val="270"/>
        </w:trPr>
        <w:tc>
          <w:tcPr>
            <w:tcW w:w="2890" w:type="dxa"/>
            <w:tcBorders>
              <w:top w:val="nil"/>
              <w:left w:val="single" w:sz="4" w:space="0" w:color="auto"/>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Total variable costs</w:t>
            </w:r>
          </w:p>
        </w:tc>
        <w:tc>
          <w:tcPr>
            <w:tcW w:w="921" w:type="dxa"/>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1,000 </w:t>
            </w:r>
          </w:p>
        </w:tc>
        <w:tc>
          <w:tcPr>
            <w:tcW w:w="700" w:type="dxa"/>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550 </w:t>
            </w:r>
          </w:p>
        </w:tc>
        <w:tc>
          <w:tcPr>
            <w:tcW w:w="700" w:type="dxa"/>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550 </w:t>
            </w:r>
          </w:p>
        </w:tc>
        <w:tc>
          <w:tcPr>
            <w:tcW w:w="700" w:type="dxa"/>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575 </w:t>
            </w:r>
          </w:p>
        </w:tc>
        <w:tc>
          <w:tcPr>
            <w:tcW w:w="700" w:type="dxa"/>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1,800 </w:t>
            </w:r>
          </w:p>
        </w:tc>
        <w:tc>
          <w:tcPr>
            <w:tcW w:w="959" w:type="dxa"/>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2,500 </w:t>
            </w: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6,975</w:t>
            </w:r>
          </w:p>
        </w:tc>
      </w:tr>
      <w:tr w:rsidR="00BE4BF5" w:rsidRPr="009B2994" w:rsidTr="00BE4BF5">
        <w:trPr>
          <w:cantSplit/>
          <w:trHeight w:val="270"/>
        </w:trPr>
        <w:tc>
          <w:tcPr>
            <w:tcW w:w="2890" w:type="dxa"/>
            <w:tcBorders>
              <w:top w:val="nil"/>
              <w:left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c>
          <w:tcPr>
            <w:tcW w:w="4680" w:type="dxa"/>
            <w:gridSpan w:val="6"/>
            <w:vMerge w:val="restart"/>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Fixed costs</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Equipment depreciation- per week </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160</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Supervision - per week </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160</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Drivers’ wages </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500</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Depreciation per week </w:t>
            </w:r>
            <w:r w:rsidR="00B73856" w:rsidRPr="009B2994">
              <w:rPr>
                <w:szCs w:val="20"/>
              </w:rPr>
              <w:t xml:space="preserve">per </w:t>
            </w:r>
            <w:r w:rsidR="00B73856">
              <w:rPr>
                <w:szCs w:val="20"/>
              </w:rPr>
              <w:t>vehicle</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160</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Supervision - per week </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600</w:t>
            </w:r>
          </w:p>
        </w:tc>
      </w:tr>
      <w:tr w:rsidR="00BE4BF5" w:rsidRPr="009B2994" w:rsidTr="00BE4BF5">
        <w:trPr>
          <w:cantSplit/>
          <w:trHeight w:val="255"/>
        </w:trPr>
        <w:tc>
          <w:tcPr>
            <w:tcW w:w="2890" w:type="dxa"/>
            <w:tcBorders>
              <w:top w:val="nil"/>
              <w:left w:val="single" w:sz="4" w:space="0" w:color="auto"/>
              <w:bottom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 Other general expenses </w:t>
            </w:r>
          </w:p>
        </w:tc>
        <w:tc>
          <w:tcPr>
            <w:tcW w:w="4680" w:type="dxa"/>
            <w:gridSpan w:val="6"/>
            <w:vMerge/>
            <w:tcBorders>
              <w:top w:val="nil"/>
              <w:left w:val="nil"/>
              <w:bottom w:val="nil"/>
              <w:right w:val="nil"/>
            </w:tcBorders>
            <w:vAlign w:val="center"/>
          </w:tcPr>
          <w:p w:rsidR="00BE4BF5" w:rsidRPr="009B2994" w:rsidRDefault="00BE4BF5" w:rsidP="00BE4BF5">
            <w:pPr>
              <w:rPr>
                <w:rFonts w:eastAsia="Arial Unicode MS"/>
                <w:szCs w:val="20"/>
              </w:rPr>
            </w:pPr>
          </w:p>
        </w:tc>
        <w:tc>
          <w:tcPr>
            <w:tcW w:w="921" w:type="dxa"/>
            <w:tcBorders>
              <w:top w:val="nil"/>
              <w:left w:val="nil"/>
              <w:bottom w:val="nil"/>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1,000</w:t>
            </w:r>
          </w:p>
        </w:tc>
      </w:tr>
      <w:tr w:rsidR="00BE4BF5" w:rsidRPr="009B2994" w:rsidTr="00BE4BF5">
        <w:trPr>
          <w:trHeight w:val="270"/>
        </w:trPr>
        <w:tc>
          <w:tcPr>
            <w:tcW w:w="2890" w:type="dxa"/>
            <w:tcBorders>
              <w:top w:val="nil"/>
              <w:left w:val="single" w:sz="4" w:space="0" w:color="auto"/>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xml:space="preserve"> Total costs </w:t>
            </w:r>
          </w:p>
        </w:tc>
        <w:tc>
          <w:tcPr>
            <w:tcW w:w="921"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700"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700"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700"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700"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959"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 </w:t>
            </w:r>
          </w:p>
        </w:tc>
        <w:tc>
          <w:tcPr>
            <w:tcW w:w="921"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bottom"/>
          </w:tcPr>
          <w:p w:rsidR="00BE4BF5" w:rsidRPr="009B2994" w:rsidRDefault="00BE4BF5" w:rsidP="00BE4BF5">
            <w:pPr>
              <w:jc w:val="center"/>
              <w:rPr>
                <w:rFonts w:eastAsia="Arial Unicode MS"/>
                <w:b/>
                <w:bCs/>
                <w:szCs w:val="20"/>
              </w:rPr>
            </w:pPr>
            <w:r w:rsidRPr="009B2994">
              <w:rPr>
                <w:b/>
                <w:bCs/>
                <w:szCs w:val="20"/>
              </w:rPr>
              <w:t>9,555</w:t>
            </w:r>
          </w:p>
        </w:tc>
      </w:tr>
    </w:tbl>
    <w:p w:rsidR="00BE4BF5" w:rsidRPr="009B2994" w:rsidRDefault="00BE4BF5" w:rsidP="00BE4BF5"/>
    <w:tbl>
      <w:tblPr>
        <w:tblW w:w="5740" w:type="dxa"/>
        <w:tblCellMar>
          <w:left w:w="0" w:type="dxa"/>
          <w:right w:w="0" w:type="dxa"/>
        </w:tblCellMar>
        <w:tblLook w:val="0000"/>
      </w:tblPr>
      <w:tblGrid>
        <w:gridCol w:w="1280"/>
        <w:gridCol w:w="1360"/>
        <w:gridCol w:w="1600"/>
        <w:gridCol w:w="1500"/>
      </w:tblGrid>
      <w:tr w:rsidR="00BE4BF5" w:rsidRPr="009B2994" w:rsidTr="00BE4BF5">
        <w:trPr>
          <w:trHeight w:val="255"/>
        </w:trPr>
        <w:tc>
          <w:tcPr>
            <w:tcW w:w="1280" w:type="dxa"/>
            <w:tcBorders>
              <w:top w:val="nil"/>
              <w:left w:val="nil"/>
              <w:bottom w:val="nil"/>
              <w:right w:val="nil"/>
            </w:tcBorders>
            <w:noWrap/>
            <w:tcMar>
              <w:top w:w="0" w:type="dxa"/>
              <w:left w:w="10" w:type="dxa"/>
              <w:bottom w:w="0" w:type="dxa"/>
              <w:right w:w="10" w:type="dxa"/>
            </w:tcMar>
            <w:vAlign w:val="bottom"/>
          </w:tcPr>
          <w:p w:rsidR="00BE4BF5" w:rsidRPr="009B2994" w:rsidRDefault="00BE4BF5" w:rsidP="00BE4BF5">
            <w:pPr>
              <w:jc w:val="center"/>
              <w:rPr>
                <w:szCs w:val="20"/>
              </w:rPr>
            </w:pPr>
            <w:r w:rsidRPr="009B2994">
              <w:rPr>
                <w:szCs w:val="20"/>
              </w:rPr>
              <w:t>Journey</w:t>
            </w:r>
          </w:p>
          <w:p w:rsidR="00BE4BF5" w:rsidRPr="009B2994" w:rsidRDefault="00BE4BF5" w:rsidP="00BE4BF5">
            <w:pPr>
              <w:jc w:val="center"/>
              <w:rPr>
                <w:rFonts w:eastAsia="Arial Unicode MS"/>
                <w:szCs w:val="20"/>
              </w:rPr>
            </w:pPr>
          </w:p>
        </w:tc>
        <w:tc>
          <w:tcPr>
            <w:tcW w:w="136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szCs w:val="20"/>
              </w:rPr>
            </w:pPr>
            <w:r w:rsidRPr="009B2994">
              <w:rPr>
                <w:szCs w:val="20"/>
              </w:rPr>
              <w:t>Tonnes carried</w:t>
            </w:r>
          </w:p>
          <w:p w:rsidR="00BE4BF5" w:rsidRPr="009B2994" w:rsidRDefault="00BE4BF5" w:rsidP="00BE4BF5">
            <w:pPr>
              <w:jc w:val="center"/>
              <w:rPr>
                <w:rFonts w:eastAsia="Arial Unicode MS"/>
                <w:szCs w:val="20"/>
              </w:rPr>
            </w:pPr>
            <w:r w:rsidRPr="009B2994">
              <w:rPr>
                <w:szCs w:val="20"/>
              </w:rPr>
              <w:t>One way</w:t>
            </w:r>
          </w:p>
        </w:tc>
        <w:tc>
          <w:tcPr>
            <w:tcW w:w="1600" w:type="dxa"/>
            <w:tcBorders>
              <w:top w:val="nil"/>
              <w:left w:val="nil"/>
              <w:bottom w:val="nil"/>
              <w:right w:val="nil"/>
            </w:tcBorders>
            <w:noWrap/>
            <w:tcMar>
              <w:top w:w="0" w:type="dxa"/>
              <w:left w:w="10" w:type="dxa"/>
              <w:bottom w:w="0" w:type="dxa"/>
              <w:right w:w="10" w:type="dxa"/>
            </w:tcMar>
            <w:vAlign w:val="bottom"/>
          </w:tcPr>
          <w:p w:rsidR="00BE4BF5" w:rsidRPr="009B2994" w:rsidRDefault="00B73856" w:rsidP="00BE4BF5">
            <w:pPr>
              <w:jc w:val="center"/>
              <w:rPr>
                <w:rFonts w:eastAsia="Arial Unicode MS"/>
                <w:szCs w:val="20"/>
              </w:rPr>
            </w:pPr>
            <w:r w:rsidRPr="009B2994">
              <w:rPr>
                <w:szCs w:val="20"/>
              </w:rPr>
              <w:t>One-way</w:t>
            </w:r>
            <w:r w:rsidR="00BE4BF5" w:rsidRPr="009B2994">
              <w:rPr>
                <w:szCs w:val="20"/>
              </w:rPr>
              <w:t xml:space="preserve"> distance KM</w:t>
            </w:r>
          </w:p>
        </w:tc>
        <w:tc>
          <w:tcPr>
            <w:tcW w:w="1500" w:type="dxa"/>
            <w:tcBorders>
              <w:top w:val="nil"/>
              <w:left w:val="nil"/>
              <w:bottom w:val="nil"/>
              <w:right w:val="nil"/>
            </w:tcBorders>
            <w:noWrap/>
            <w:tcMar>
              <w:top w:w="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Tonne / kilometers</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25</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500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12,500</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40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100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4,000</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300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3,000</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4</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250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5,000</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5</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1000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30,000</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6</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25</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1500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37,500</w:t>
            </w:r>
          </w:p>
        </w:tc>
      </w:tr>
      <w:tr w:rsidR="00BE4BF5" w:rsidRPr="009B2994" w:rsidTr="00BE4BF5">
        <w:trPr>
          <w:trHeight w:val="270"/>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sidRPr="009B2994">
              <w:rPr>
                <w:b/>
                <w:bCs/>
                <w:szCs w:val="20"/>
              </w:rPr>
              <w:t>Total</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p>
        </w:tc>
        <w:tc>
          <w:tcPr>
            <w:tcW w:w="0" w:type="auto"/>
            <w:tcBorders>
              <w:top w:val="single" w:sz="4" w:space="0" w:color="auto"/>
              <w:left w:val="nil"/>
              <w:bottom w:val="double" w:sz="6" w:space="0" w:color="auto"/>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b/>
                <w:bCs/>
                <w:szCs w:val="20"/>
              </w:rPr>
            </w:pPr>
            <w:r w:rsidRPr="009B2994">
              <w:rPr>
                <w:b/>
                <w:bCs/>
                <w:szCs w:val="20"/>
              </w:rPr>
              <w:t>92,000</w:t>
            </w:r>
          </w:p>
        </w:tc>
      </w:tr>
    </w:tbl>
    <w:p w:rsidR="00BE4BF5" w:rsidRPr="009B2994" w:rsidRDefault="00BE4BF5" w:rsidP="00BE4BF5"/>
    <w:tbl>
      <w:tblPr>
        <w:tblW w:w="5260" w:type="dxa"/>
        <w:tblCellMar>
          <w:left w:w="0" w:type="dxa"/>
          <w:right w:w="0" w:type="dxa"/>
        </w:tblCellMar>
        <w:tblLook w:val="0000"/>
      </w:tblPr>
      <w:tblGrid>
        <w:gridCol w:w="2980"/>
        <w:gridCol w:w="1154"/>
        <w:gridCol w:w="360"/>
        <w:gridCol w:w="960"/>
      </w:tblGrid>
      <w:tr w:rsidR="00BE4BF5" w:rsidRPr="009B2994" w:rsidTr="00BE4BF5">
        <w:trPr>
          <w:trHeight w:val="255"/>
        </w:trPr>
        <w:tc>
          <w:tcPr>
            <w:tcW w:w="298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r w:rsidRPr="009B2994">
              <w:rPr>
                <w:szCs w:val="20"/>
              </w:rPr>
              <w:t xml:space="preserve">A cost per tonne kilometre </w:t>
            </w:r>
          </w:p>
        </w:tc>
        <w:tc>
          <w:tcPr>
            <w:tcW w:w="960" w:type="dxa"/>
            <w:tcBorders>
              <w:top w:val="nil"/>
              <w:left w:val="nil"/>
              <w:bottom w:val="single" w:sz="4" w:space="0" w:color="auto"/>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K9,555,000</w:t>
            </w:r>
          </w:p>
        </w:tc>
        <w:tc>
          <w:tcPr>
            <w:tcW w:w="36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w:t>
            </w:r>
          </w:p>
        </w:tc>
        <w:tc>
          <w:tcPr>
            <w:tcW w:w="960" w:type="dxa"/>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b/>
                <w:bCs/>
                <w:szCs w:val="20"/>
              </w:rPr>
            </w:pPr>
            <w:r>
              <w:rPr>
                <w:b/>
                <w:bCs/>
                <w:szCs w:val="20"/>
                <w:bdr w:val="single" w:sz="4" w:space="0" w:color="auto"/>
              </w:rPr>
              <w:t>K</w:t>
            </w:r>
            <w:r w:rsidRPr="009B2994">
              <w:rPr>
                <w:b/>
                <w:bCs/>
                <w:szCs w:val="20"/>
                <w:bdr w:val="single" w:sz="4" w:space="0" w:color="auto"/>
              </w:rPr>
              <w:t>103.86</w:t>
            </w:r>
          </w:p>
        </w:tc>
      </w:tr>
      <w:tr w:rsidR="00BE4BF5" w:rsidRPr="009B2994" w:rsidTr="00BE4BF5">
        <w:trPr>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jc w:val="center"/>
              <w:rPr>
                <w:rFonts w:eastAsia="Arial Unicode MS"/>
                <w:szCs w:val="20"/>
              </w:rPr>
            </w:pPr>
            <w:r w:rsidRPr="009B2994">
              <w:rPr>
                <w:szCs w:val="20"/>
              </w:rPr>
              <w:t>92000</w:t>
            </w: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p>
        </w:tc>
        <w:tc>
          <w:tcPr>
            <w:tcW w:w="0" w:type="auto"/>
            <w:tcBorders>
              <w:top w:val="nil"/>
              <w:left w:val="nil"/>
              <w:bottom w:val="nil"/>
              <w:right w:val="nil"/>
            </w:tcBorders>
            <w:noWrap/>
            <w:tcMar>
              <w:top w:w="10" w:type="dxa"/>
              <w:left w:w="10" w:type="dxa"/>
              <w:bottom w:w="0" w:type="dxa"/>
              <w:right w:w="10" w:type="dxa"/>
            </w:tcMar>
            <w:vAlign w:val="bottom"/>
          </w:tcPr>
          <w:p w:rsidR="00BE4BF5" w:rsidRPr="009B2994" w:rsidRDefault="00BE4BF5" w:rsidP="00BE4BF5">
            <w:pPr>
              <w:rPr>
                <w:rFonts w:eastAsia="Arial Unicode MS"/>
                <w:szCs w:val="20"/>
              </w:rPr>
            </w:pPr>
          </w:p>
        </w:tc>
      </w:tr>
    </w:tbl>
    <w:p w:rsidR="00BE4BF5" w:rsidRDefault="00BE4BF5" w:rsidP="00BE4BF5">
      <w:pPr>
        <w:jc w:val="both"/>
      </w:pPr>
    </w:p>
    <w:p w:rsidR="00BE4BF5" w:rsidRDefault="00BE4BF5" w:rsidP="003F438D">
      <w:pPr>
        <w:pStyle w:val="Heading2"/>
      </w:pPr>
      <w:bookmarkStart w:id="451" w:name="_Toc531854959"/>
      <w:r>
        <w:t>SERVICE COSTING FOR INTERNAL SERVICES</w:t>
      </w:r>
      <w:bookmarkEnd w:id="451"/>
    </w:p>
    <w:p w:rsidR="00BE4BF5" w:rsidRDefault="00BE4BF5" w:rsidP="00BE4BF5">
      <w:pPr>
        <w:jc w:val="both"/>
        <w:rPr>
          <w:b/>
          <w:bCs/>
        </w:rPr>
      </w:pPr>
    </w:p>
    <w:p w:rsidR="00BE4BF5" w:rsidRDefault="00BE4BF5" w:rsidP="00BE4BF5">
      <w:pPr>
        <w:ind w:left="720"/>
        <w:jc w:val="both"/>
      </w:pPr>
      <w:r>
        <w:t>The service costing techniques and procedures used by service organizations can be used to cost the output of internal service departments.</w:t>
      </w:r>
    </w:p>
    <w:p w:rsidR="00BE4BF5" w:rsidRDefault="00BE4BF5" w:rsidP="00BE4BF5">
      <w:pPr>
        <w:ind w:left="720"/>
        <w:jc w:val="both"/>
      </w:pPr>
    </w:p>
    <w:p w:rsidR="00BE4BF5" w:rsidRDefault="00BE4BF5" w:rsidP="00BE4BF5">
      <w:pPr>
        <w:ind w:left="720"/>
        <w:jc w:val="both"/>
      </w:pPr>
      <w:r>
        <w:t>But the question is why should we want to establish a cost for internal services provided by one department on behalf of another?</w:t>
      </w:r>
    </w:p>
    <w:p w:rsidR="00BE4BF5" w:rsidRDefault="00BE4BF5" w:rsidP="00BE4BF5">
      <w:pPr>
        <w:jc w:val="both"/>
      </w:pPr>
    </w:p>
    <w:p w:rsidR="00BE4BF5" w:rsidRDefault="00BE4BF5" w:rsidP="00BE4BF5">
      <w:pPr>
        <w:jc w:val="both"/>
      </w:pPr>
      <w:r>
        <w:t>Service costing for internal services has two basic purposes:</w:t>
      </w:r>
    </w:p>
    <w:p w:rsidR="00BE4BF5"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p>
    <w:p w:rsidR="00BE4BF5" w:rsidRDefault="00BE4BF5" w:rsidP="00F87B05">
      <w:pPr>
        <w:numPr>
          <w:ilvl w:val="0"/>
          <w:numId w:val="135"/>
        </w:numPr>
        <w:tabs>
          <w:tab w:val="clear" w:pos="720"/>
          <w:tab w:val="num" w:pos="1080"/>
        </w:tabs>
        <w:ind w:left="1080"/>
        <w:jc w:val="both"/>
      </w:pPr>
      <w:r>
        <w:t>To control the costs in the service departments</w:t>
      </w:r>
    </w:p>
    <w:p w:rsidR="00BE4BF5" w:rsidRDefault="00BE4BF5" w:rsidP="00BE4BF5">
      <w:pPr>
        <w:ind w:left="360"/>
        <w:jc w:val="both"/>
      </w:pPr>
    </w:p>
    <w:p w:rsidR="00BE4BF5" w:rsidRDefault="00BE4BF5" w:rsidP="00F87B05">
      <w:pPr>
        <w:numPr>
          <w:ilvl w:val="1"/>
          <w:numId w:val="135"/>
        </w:numPr>
        <w:jc w:val="both"/>
      </w:pPr>
      <w:r>
        <w:t>Once cost per unit has been established, it can be compared with the target, budget or previous year’s figures for the purposes of control.</w:t>
      </w:r>
    </w:p>
    <w:p w:rsidR="00BE4BF5" w:rsidRDefault="00BE4BF5" w:rsidP="00BE4BF5">
      <w:pPr>
        <w:ind w:left="360"/>
        <w:jc w:val="both"/>
      </w:pPr>
    </w:p>
    <w:p w:rsidR="00BE4BF5" w:rsidRDefault="00BE4BF5" w:rsidP="00F87B05">
      <w:pPr>
        <w:numPr>
          <w:ilvl w:val="0"/>
          <w:numId w:val="135"/>
        </w:numPr>
        <w:tabs>
          <w:tab w:val="clear" w:pos="720"/>
          <w:tab w:val="num" w:pos="1080"/>
        </w:tabs>
        <w:ind w:left="1080"/>
        <w:jc w:val="both"/>
      </w:pPr>
      <w:r>
        <w:t>To control the costs of the user departments in the following ways:</w:t>
      </w:r>
    </w:p>
    <w:p w:rsidR="00BE4BF5" w:rsidRDefault="00BE4BF5" w:rsidP="00BE4BF5">
      <w:pPr>
        <w:ind w:left="360"/>
        <w:jc w:val="both"/>
      </w:pPr>
    </w:p>
    <w:p w:rsidR="00BE4BF5" w:rsidRDefault="00BE4BF5" w:rsidP="00F87B05">
      <w:pPr>
        <w:numPr>
          <w:ilvl w:val="1"/>
          <w:numId w:val="135"/>
        </w:numPr>
        <w:jc w:val="both"/>
      </w:pPr>
      <w:r>
        <w:t>The overhead costs of the user department will be established more accurately.</w:t>
      </w:r>
    </w:p>
    <w:p w:rsidR="00BE4BF5" w:rsidRDefault="00BE4BF5" w:rsidP="00F87B05">
      <w:pPr>
        <w:numPr>
          <w:ilvl w:val="1"/>
          <w:numId w:val="135"/>
        </w:numPr>
        <w:jc w:val="both"/>
      </w:pPr>
      <w:r>
        <w:t>The user department is discouraged to make wasteful use of the service departments.</w:t>
      </w:r>
    </w:p>
    <w:p w:rsidR="00BE4BF5" w:rsidRDefault="00BE4BF5" w:rsidP="00F87B05">
      <w:pPr>
        <w:numPr>
          <w:ilvl w:val="1"/>
          <w:numId w:val="135"/>
        </w:numPr>
        <w:jc w:val="both"/>
      </w:pPr>
      <w:r>
        <w:t xml:space="preserve">The user department may be prompted to obtain a similar service externally. </w:t>
      </w:r>
    </w:p>
    <w:p w:rsidR="00BE4BF5" w:rsidRDefault="00BE4BF5" w:rsidP="00BE4BF5">
      <w:pPr>
        <w:pStyle w:val="Heading2"/>
        <w:numPr>
          <w:ilvl w:val="0"/>
          <w:numId w:val="0"/>
        </w:numPr>
        <w:ind w:firstLine="720"/>
      </w:pPr>
    </w:p>
    <w:p w:rsidR="00BE4BF5" w:rsidRDefault="00BE4BF5" w:rsidP="00BE4BF5"/>
    <w:p w:rsidR="002F5A6E" w:rsidRDefault="002F5A6E" w:rsidP="00BE4BF5">
      <w:r>
        <w:rPr>
          <w:noProof/>
        </w:rPr>
        <w:drawing>
          <wp:inline distT="0" distB="0" distL="0" distR="0">
            <wp:extent cx="665480" cy="407670"/>
            <wp:effectExtent l="0" t="0" r="1270" b="0"/>
            <wp:docPr id="18"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BE4BF5" w:rsidRPr="00463D11" w:rsidRDefault="00BE4BF5" w:rsidP="00BE4BF5"/>
    <w:p w:rsidR="00BE4BF5" w:rsidRDefault="00BD6883" w:rsidP="003F438D">
      <w:pPr>
        <w:pStyle w:val="Heading2"/>
      </w:pPr>
      <w:bookmarkStart w:id="452" w:name="_Toc531854960"/>
      <w:r>
        <w:t>UNIT</w:t>
      </w:r>
      <w:r w:rsidR="00BE4BF5">
        <w:t xml:space="preserve"> SUMMARY</w:t>
      </w:r>
      <w:bookmarkEnd w:id="452"/>
    </w:p>
    <w:p w:rsidR="00BE4BF5" w:rsidRDefault="00BE4BF5" w:rsidP="00BE4BF5">
      <w:pPr>
        <w:jc w:val="both"/>
      </w:pPr>
    </w:p>
    <w:p w:rsidR="00BE4BF5" w:rsidRDefault="00BE4BF5" w:rsidP="00F87B05">
      <w:pPr>
        <w:numPr>
          <w:ilvl w:val="0"/>
          <w:numId w:val="136"/>
        </w:numPr>
        <w:tabs>
          <w:tab w:val="clear" w:pos="720"/>
          <w:tab w:val="num" w:pos="1080"/>
        </w:tabs>
        <w:ind w:left="1080"/>
        <w:jc w:val="both"/>
      </w:pPr>
      <w:r>
        <w:t>Service costing can be used by companies operating in a service industry and by service departments of organizations.</w:t>
      </w:r>
    </w:p>
    <w:p w:rsidR="00BE4BF5" w:rsidRDefault="00BE4BF5" w:rsidP="00BE4BF5">
      <w:pPr>
        <w:ind w:left="720"/>
        <w:jc w:val="both"/>
      </w:pPr>
    </w:p>
    <w:p w:rsidR="00BE4BF5" w:rsidRDefault="00BE4BF5" w:rsidP="00F87B05">
      <w:pPr>
        <w:numPr>
          <w:ilvl w:val="0"/>
          <w:numId w:val="136"/>
        </w:numPr>
        <w:tabs>
          <w:tab w:val="clear" w:pos="720"/>
          <w:tab w:val="num" w:pos="1080"/>
        </w:tabs>
        <w:ind w:left="1080"/>
        <w:jc w:val="both"/>
      </w:pPr>
      <w:r>
        <w:t>Characteristics which distinguish a service from a product include:</w:t>
      </w:r>
    </w:p>
    <w:p w:rsidR="00BE4BF5" w:rsidRDefault="00BE4BF5" w:rsidP="00F87B05">
      <w:pPr>
        <w:numPr>
          <w:ilvl w:val="1"/>
          <w:numId w:val="136"/>
        </w:numPr>
        <w:tabs>
          <w:tab w:val="clear" w:pos="1440"/>
          <w:tab w:val="num" w:pos="1800"/>
        </w:tabs>
        <w:ind w:left="1800"/>
        <w:jc w:val="both"/>
      </w:pPr>
      <w:r>
        <w:t>Intangibility</w:t>
      </w:r>
    </w:p>
    <w:p w:rsidR="00BE4BF5" w:rsidRDefault="00BE4BF5" w:rsidP="00F87B05">
      <w:pPr>
        <w:numPr>
          <w:ilvl w:val="1"/>
          <w:numId w:val="136"/>
        </w:numPr>
        <w:tabs>
          <w:tab w:val="clear" w:pos="1440"/>
          <w:tab w:val="num" w:pos="1800"/>
        </w:tabs>
        <w:ind w:left="1800"/>
        <w:jc w:val="both"/>
      </w:pPr>
      <w:r>
        <w:t>Simultaneity</w:t>
      </w:r>
    </w:p>
    <w:p w:rsidR="00BE4BF5" w:rsidRDefault="00BE4BF5" w:rsidP="00F87B05">
      <w:pPr>
        <w:numPr>
          <w:ilvl w:val="1"/>
          <w:numId w:val="136"/>
        </w:numPr>
        <w:tabs>
          <w:tab w:val="clear" w:pos="1440"/>
          <w:tab w:val="num" w:pos="1800"/>
        </w:tabs>
        <w:ind w:left="1800"/>
        <w:jc w:val="both"/>
      </w:pPr>
      <w:r>
        <w:t>Perishability</w:t>
      </w:r>
    </w:p>
    <w:p w:rsidR="00BE4BF5" w:rsidRDefault="00BE4BF5" w:rsidP="00F87B05">
      <w:pPr>
        <w:numPr>
          <w:ilvl w:val="1"/>
          <w:numId w:val="136"/>
        </w:numPr>
        <w:tabs>
          <w:tab w:val="clear" w:pos="1440"/>
          <w:tab w:val="num" w:pos="1800"/>
        </w:tabs>
        <w:ind w:left="1800"/>
        <w:jc w:val="both"/>
      </w:pPr>
      <w:r>
        <w:t>Heterogeneity</w:t>
      </w:r>
    </w:p>
    <w:p w:rsidR="00BE4BF5" w:rsidRDefault="00BE4BF5" w:rsidP="00BE4BF5">
      <w:pPr>
        <w:ind w:left="720"/>
        <w:jc w:val="both"/>
      </w:pPr>
    </w:p>
    <w:p w:rsidR="00BE4BF5" w:rsidRDefault="00BE4BF5" w:rsidP="00F87B05">
      <w:pPr>
        <w:numPr>
          <w:ilvl w:val="0"/>
          <w:numId w:val="136"/>
        </w:numPr>
        <w:tabs>
          <w:tab w:val="clear" w:pos="720"/>
          <w:tab w:val="num" w:pos="1080"/>
        </w:tabs>
        <w:ind w:left="1080"/>
        <w:jc w:val="both"/>
      </w:pPr>
      <w:r>
        <w:t xml:space="preserve">A common problem with service costing is that of identifying a suitable cost unit for costing purposes. As a </w:t>
      </w:r>
      <w:r w:rsidR="00B73856">
        <w:t>result,</w:t>
      </w:r>
      <w:r>
        <w:t xml:space="preserve"> composite cost units are normally used.</w:t>
      </w:r>
    </w:p>
    <w:p w:rsidR="00BE4BF5" w:rsidRDefault="00BE4BF5" w:rsidP="00BE4BF5">
      <w:pPr>
        <w:ind w:left="360"/>
      </w:pPr>
    </w:p>
    <w:tbl>
      <w:tblPr>
        <w:tblpPr w:leftFromText="180" w:rightFromText="180" w:vertAnchor="text" w:horzAnchor="page" w:tblpX="5211" w:tblpY="302"/>
        <w:tblW w:w="4049" w:type="dxa"/>
        <w:tblCellMar>
          <w:left w:w="0" w:type="dxa"/>
          <w:right w:w="0" w:type="dxa"/>
        </w:tblCellMar>
        <w:tblLook w:val="0000"/>
      </w:tblPr>
      <w:tblGrid>
        <w:gridCol w:w="4049"/>
      </w:tblGrid>
      <w:tr w:rsidR="00BE4BF5" w:rsidTr="00BE4BF5">
        <w:trPr>
          <w:cantSplit/>
          <w:trHeight w:val="255"/>
        </w:trPr>
        <w:tc>
          <w:tcPr>
            <w:tcW w:w="4049" w:type="dxa"/>
            <w:tcBorders>
              <w:top w:val="nil"/>
              <w:left w:val="nil"/>
              <w:bottom w:val="single" w:sz="4" w:space="0" w:color="auto"/>
              <w:right w:val="nil"/>
            </w:tcBorders>
            <w:noWrap/>
            <w:tcMar>
              <w:top w:w="10" w:type="dxa"/>
              <w:left w:w="10" w:type="dxa"/>
              <w:bottom w:w="0" w:type="dxa"/>
              <w:right w:w="10" w:type="dxa"/>
            </w:tcMar>
            <w:vAlign w:val="bottom"/>
          </w:tcPr>
          <w:p w:rsidR="00BE4BF5" w:rsidRPr="00463D11" w:rsidRDefault="00BE4BF5" w:rsidP="00BE4BF5">
            <w:pPr>
              <w:ind w:left="360"/>
              <w:jc w:val="center"/>
              <w:rPr>
                <w:rFonts w:eastAsia="Arial Unicode MS"/>
                <w:szCs w:val="20"/>
              </w:rPr>
            </w:pPr>
            <w:r w:rsidRPr="00463D11">
              <w:rPr>
                <w:szCs w:val="20"/>
              </w:rPr>
              <w:t>Total costs for the period</w:t>
            </w:r>
          </w:p>
        </w:tc>
      </w:tr>
      <w:tr w:rsidR="00BE4BF5" w:rsidTr="00BE4BF5">
        <w:trPr>
          <w:cantSplit/>
          <w:trHeight w:val="255"/>
        </w:trPr>
        <w:tc>
          <w:tcPr>
            <w:tcW w:w="0" w:type="auto"/>
            <w:tcBorders>
              <w:top w:val="nil"/>
              <w:left w:val="nil"/>
              <w:bottom w:val="nil"/>
              <w:right w:val="nil"/>
            </w:tcBorders>
            <w:noWrap/>
            <w:tcMar>
              <w:top w:w="10" w:type="dxa"/>
              <w:left w:w="10" w:type="dxa"/>
              <w:bottom w:w="0" w:type="dxa"/>
              <w:right w:w="10" w:type="dxa"/>
            </w:tcMar>
            <w:vAlign w:val="bottom"/>
          </w:tcPr>
          <w:p w:rsidR="00BE4BF5" w:rsidRPr="00463D11" w:rsidRDefault="00BE4BF5" w:rsidP="00BE4BF5">
            <w:pPr>
              <w:ind w:left="360"/>
              <w:jc w:val="center"/>
              <w:rPr>
                <w:rFonts w:eastAsia="Arial Unicode MS"/>
                <w:szCs w:val="20"/>
              </w:rPr>
            </w:pPr>
            <w:r w:rsidRPr="00463D11">
              <w:rPr>
                <w:szCs w:val="20"/>
              </w:rPr>
              <w:t>Number of service units per period</w:t>
            </w:r>
          </w:p>
        </w:tc>
      </w:tr>
    </w:tbl>
    <w:p w:rsidR="00BE4BF5" w:rsidRDefault="00BE4BF5" w:rsidP="00BE4BF5">
      <w:pPr>
        <w:ind w:left="720"/>
      </w:pPr>
    </w:p>
    <w:p w:rsidR="00BE4BF5" w:rsidRDefault="00BE4BF5" w:rsidP="00F87B05">
      <w:pPr>
        <w:numPr>
          <w:ilvl w:val="0"/>
          <w:numId w:val="136"/>
        </w:numPr>
        <w:tabs>
          <w:tab w:val="clear" w:pos="720"/>
          <w:tab w:val="num" w:pos="1080"/>
        </w:tabs>
        <w:ind w:left="1080"/>
      </w:pPr>
      <w:r>
        <w:t xml:space="preserve">Cost per service unit   </w:t>
      </w:r>
    </w:p>
    <w:p w:rsidR="00BE4BF5" w:rsidRDefault="00BE4BF5" w:rsidP="00BE4BF5">
      <w:pPr>
        <w:ind w:left="360"/>
      </w:pPr>
    </w:p>
    <w:p w:rsidR="00BE4BF5" w:rsidRDefault="00BE4BF5" w:rsidP="00BE4BF5">
      <w:pPr>
        <w:ind w:left="720"/>
      </w:pPr>
    </w:p>
    <w:p w:rsidR="00BE4BF5" w:rsidRDefault="00BE4BF5" w:rsidP="00F87B05">
      <w:pPr>
        <w:numPr>
          <w:ilvl w:val="0"/>
          <w:numId w:val="136"/>
        </w:numPr>
        <w:tabs>
          <w:tab w:val="clear" w:pos="720"/>
          <w:tab w:val="num" w:pos="1080"/>
        </w:tabs>
        <w:ind w:left="1080"/>
      </w:pPr>
      <w:r>
        <w:t>Service costing techniques are also used to establish costs for internal services which is a service provided by one department for another.</w:t>
      </w:r>
    </w:p>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8E12D5" w:rsidP="00BE4BF5">
      <w:pPr>
        <w:jc w:val="both"/>
      </w:pPr>
      <w:r>
        <w:pict>
          <v:rect id="_x0000_i1068" style="width:0;height:1.5pt" o:hrstd="t" o:hr="t" fillcolor="#aca899" stroked="f"/>
        </w:pict>
      </w:r>
    </w:p>
    <w:p w:rsidR="00BE4BF5" w:rsidRDefault="00BE4BF5" w:rsidP="00BE4BF5">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STUDENT-SELF TESTING</w:t>
      </w:r>
    </w:p>
    <w:p w:rsidR="00BE4BF5" w:rsidRDefault="008E12D5" w:rsidP="00BE4BF5">
      <w:r>
        <w:pict>
          <v:rect id="_x0000_i1069" style="width:0;height:1.5pt" o:hrstd="t" o:hr="t" fillcolor="#aca899" stroked="f"/>
        </w:pict>
      </w:r>
    </w:p>
    <w:p w:rsidR="00BE4BF5" w:rsidRDefault="00BE4BF5" w:rsidP="00BE4BF5">
      <w:pPr>
        <w:rPr>
          <w:b/>
          <w:bCs/>
        </w:rPr>
      </w:pPr>
    </w:p>
    <w:p w:rsidR="00BE4BF5" w:rsidRDefault="00BE4BF5" w:rsidP="00BE4BF5">
      <w:pPr>
        <w:rPr>
          <w:b/>
          <w:bCs/>
        </w:rPr>
      </w:pPr>
      <w:r>
        <w:rPr>
          <w:b/>
          <w:bCs/>
        </w:rPr>
        <w:t>SELF REVIEW QUESTIONS</w:t>
      </w: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F87B05">
      <w:pPr>
        <w:pStyle w:val="xl24"/>
        <w:numPr>
          <w:ilvl w:val="0"/>
          <w:numId w:val="171"/>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What is service costing? (1)</w:t>
      </w:r>
    </w:p>
    <w:p w:rsidR="00BE4BF5" w:rsidRDefault="00BE4BF5" w:rsidP="00F87B05">
      <w:pPr>
        <w:pStyle w:val="xl24"/>
        <w:numPr>
          <w:ilvl w:val="0"/>
          <w:numId w:val="171"/>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How is service costing applied (</w:t>
      </w:r>
      <w:r w:rsidR="00B73856">
        <w:rPr>
          <w:rFonts w:ascii="Times New Roman" w:hAnsi="Times New Roman" w:cs="Times New Roman"/>
          <w:b w:val="0"/>
          <w:bCs w:val="0"/>
        </w:rPr>
        <w:t>1.1)?</w:t>
      </w:r>
    </w:p>
    <w:p w:rsidR="00BE4BF5" w:rsidRDefault="00BE4BF5" w:rsidP="00F87B05">
      <w:pPr>
        <w:pStyle w:val="xl24"/>
        <w:numPr>
          <w:ilvl w:val="0"/>
          <w:numId w:val="171"/>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Mention some features of services that distinguish them from products (1.3)</w:t>
      </w:r>
    </w:p>
    <w:p w:rsidR="00BE4BF5" w:rsidRDefault="00BE4BF5" w:rsidP="00F87B05">
      <w:pPr>
        <w:pStyle w:val="xl24"/>
        <w:numPr>
          <w:ilvl w:val="0"/>
          <w:numId w:val="171"/>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Give examples of cost units commonly used in the service industry (1.4)</w:t>
      </w:r>
    </w:p>
    <w:p w:rsidR="00BE4BF5" w:rsidRDefault="00BE4BF5" w:rsidP="00F87B05">
      <w:pPr>
        <w:pStyle w:val="xl24"/>
        <w:numPr>
          <w:ilvl w:val="0"/>
          <w:numId w:val="171"/>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Give reasons for costing of internal services (3.3)</w:t>
      </w:r>
    </w:p>
    <w:p w:rsidR="00BE4BF5" w:rsidRDefault="00BE4BF5" w:rsidP="00BE4BF5">
      <w:pPr>
        <w:pStyle w:val="xl24"/>
        <w:spacing w:before="0" w:beforeAutospacing="0" w:after="0" w:afterAutospacing="0"/>
        <w:ind w:left="360"/>
        <w:rPr>
          <w:rFonts w:ascii="Times New Roman" w:hAnsi="Times New Roman" w:cs="Times New Roman"/>
          <w:b w:val="0"/>
          <w:bCs w:val="0"/>
        </w:rPr>
      </w:pPr>
    </w:p>
    <w:p w:rsidR="00BE4BF5" w:rsidRDefault="00BE4BF5" w:rsidP="00BE4BF5">
      <w:pPr>
        <w:pStyle w:val="xl24"/>
        <w:spacing w:before="0" w:beforeAutospacing="0" w:after="0" w:afterAutospacing="0"/>
        <w:rPr>
          <w:rFonts w:ascii="Times New Roman" w:hAnsi="Times New Roman" w:cs="Times New Roman"/>
        </w:rPr>
      </w:pPr>
    </w:p>
    <w:p w:rsidR="00BE4BF5" w:rsidRDefault="00BE4BF5" w:rsidP="00BE4BF5">
      <w:pPr>
        <w:pStyle w:val="xl24"/>
        <w:spacing w:before="0" w:beforeAutospacing="0" w:after="0" w:afterAutospacing="0"/>
        <w:rPr>
          <w:rFonts w:ascii="Times New Roman" w:hAnsi="Times New Roman" w:cs="Times New Roman"/>
          <w:b w:val="0"/>
          <w:bCs w:val="0"/>
        </w:rPr>
      </w:pPr>
      <w:r>
        <w:rPr>
          <w:rFonts w:ascii="Times New Roman" w:hAnsi="Times New Roman" w:cs="Times New Roman"/>
        </w:rPr>
        <w:t>EXAMINATION TYPE QUESTIONS</w:t>
      </w:r>
    </w:p>
    <w:p w:rsidR="00BE4BF5" w:rsidRDefault="008E12D5" w:rsidP="00BE4BF5">
      <w:pPr>
        <w:pStyle w:val="Heading2"/>
        <w:numPr>
          <w:ilvl w:val="0"/>
          <w:numId w:val="0"/>
        </w:numPr>
        <w:ind w:left="576" w:hanging="576"/>
      </w:pPr>
      <w:bookmarkStart w:id="453" w:name="_Toc531854961"/>
      <w:r>
        <w:pict>
          <v:rect id="_x0000_i1070" style="width:0;height:1.5pt" o:hrstd="t" o:hr="t" fillcolor="#aca899" stroked="f"/>
        </w:pict>
      </w:r>
      <w:bookmarkEnd w:id="453"/>
    </w:p>
    <w:p w:rsidR="00BE4BF5" w:rsidRDefault="00BE4BF5" w:rsidP="00BE4BF5">
      <w:pPr>
        <w:rPr>
          <w:b/>
          <w:bCs/>
        </w:rPr>
      </w:pPr>
    </w:p>
    <w:p w:rsidR="00BE4BF5" w:rsidRDefault="00BE4BF5" w:rsidP="00BE4BF5">
      <w:r>
        <w:t>A transport business operates a fleet of 10 vehicles. Operating data are as follows:</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tbl>
      <w:tblPr>
        <w:tblW w:w="9193" w:type="dxa"/>
        <w:tblLayout w:type="fixed"/>
        <w:tblCellMar>
          <w:left w:w="0" w:type="dxa"/>
          <w:right w:w="0" w:type="dxa"/>
        </w:tblCellMar>
        <w:tblLook w:val="0000"/>
      </w:tblPr>
      <w:tblGrid>
        <w:gridCol w:w="5770"/>
        <w:gridCol w:w="1080"/>
        <w:gridCol w:w="2343"/>
      </w:tblGrid>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b/>
                <w:bCs/>
                <w:szCs w:val="20"/>
              </w:rPr>
            </w:pPr>
            <w:r>
              <w:rPr>
                <w:b/>
                <w:bCs/>
                <w:szCs w:val="20"/>
              </w:rPr>
              <w:t>Cost Item</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jc w:val="right"/>
              <w:rPr>
                <w:rFonts w:eastAsia="Arial Unicode MS"/>
                <w:b/>
                <w:bCs/>
                <w:szCs w:val="20"/>
              </w:rPr>
            </w:pPr>
            <w:r>
              <w:rPr>
                <w:b/>
                <w:bCs/>
                <w:szCs w:val="20"/>
              </w:rPr>
              <w:t>K'000</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b/>
                <w:bCs/>
                <w:szCs w:val="20"/>
              </w:rPr>
            </w:pPr>
            <w:r>
              <w:rPr>
                <w:b/>
                <w:bCs/>
                <w:szCs w:val="20"/>
              </w:rPr>
              <w:t>Unit of measurement</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Purchase of vehicles (depreciated on a </w:t>
            </w:r>
            <w:r w:rsidR="00B73856">
              <w:rPr>
                <w:szCs w:val="20"/>
              </w:rPr>
              <w:t>straight-line</w:t>
            </w:r>
            <w:r>
              <w:rPr>
                <w:szCs w:val="20"/>
              </w:rPr>
              <w:t xml:space="preserve"> basis over 4 years</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500,000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For 10 vehicles</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Vehicle disposal value (after 4 years)</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20,000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vehicle</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Road fund licence and insurance</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11,450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vehicle per year</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Tyres (8 per vehicle and renewed every 40,000 km)</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1,050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tyre</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Servicing (every 16,000 km)</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3,250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vehicle service</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Fuel (consumption of 1 litre per 3.2 km)</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5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litre</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Drivers (1 driver per vehicle)</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90,000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driver per year</w:t>
            </w:r>
          </w:p>
        </w:tc>
      </w:tr>
      <w:tr w:rsidR="00BE4BF5" w:rsidTr="00BE4BF5">
        <w:trPr>
          <w:trHeight w:val="273"/>
        </w:trPr>
        <w:tc>
          <w:tcPr>
            <w:tcW w:w="577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Vehicle usage (in Kilometres)</w:t>
            </w:r>
          </w:p>
        </w:tc>
        <w:tc>
          <w:tcPr>
            <w:tcW w:w="1080"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 xml:space="preserve">    80,000 </w:t>
            </w:r>
          </w:p>
        </w:tc>
        <w:tc>
          <w:tcPr>
            <w:tcW w:w="2343" w:type="dxa"/>
            <w:tcBorders>
              <w:top w:val="nil"/>
              <w:left w:val="nil"/>
              <w:bottom w:val="nil"/>
              <w:right w:val="nil"/>
            </w:tcBorders>
            <w:noWrap/>
            <w:tcMar>
              <w:top w:w="10" w:type="dxa"/>
              <w:left w:w="10" w:type="dxa"/>
              <w:bottom w:w="0" w:type="dxa"/>
              <w:right w:w="10" w:type="dxa"/>
            </w:tcMar>
            <w:vAlign w:val="bottom"/>
          </w:tcPr>
          <w:p w:rsidR="00BE4BF5" w:rsidRDefault="00BE4BF5" w:rsidP="00BE4BF5">
            <w:pPr>
              <w:rPr>
                <w:rFonts w:eastAsia="Arial Unicode MS"/>
                <w:szCs w:val="20"/>
              </w:rPr>
            </w:pPr>
            <w:r>
              <w:rPr>
                <w:szCs w:val="20"/>
              </w:rPr>
              <w:t>Per vehicle per year</w:t>
            </w:r>
          </w:p>
        </w:tc>
      </w:tr>
    </w:tbl>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pPr>
        <w:pStyle w:val="Heading2"/>
        <w:numPr>
          <w:ilvl w:val="0"/>
          <w:numId w:val="0"/>
        </w:numPr>
      </w:pPr>
      <w:bookmarkStart w:id="454" w:name="_Toc531854962"/>
      <w:r>
        <w:t>Required</w:t>
      </w:r>
      <w:bookmarkEnd w:id="454"/>
    </w:p>
    <w:p w:rsidR="00BE4BF5" w:rsidRDefault="00BE4BF5" w:rsidP="00BE4BF5"/>
    <w:p w:rsidR="00BE4BF5" w:rsidRDefault="00BE4BF5" w:rsidP="00BE4BF5">
      <w:r>
        <w:t>Calculate the total vehicle operating costs per kilometre.</w:t>
      </w:r>
    </w:p>
    <w:p w:rsidR="00BE4BF5" w:rsidRDefault="00BE4BF5" w:rsidP="00BE4BF5">
      <w:pPr>
        <w:sectPr w:rsidR="00BE4BF5" w:rsidSect="00BE4BF5">
          <w:pgSz w:w="12240" w:h="15840"/>
          <w:pgMar w:top="1440" w:right="1800" w:bottom="1440" w:left="1800" w:header="720" w:footer="720" w:gutter="0"/>
          <w:cols w:space="720"/>
          <w:docGrid w:linePitch="360"/>
        </w:sectPr>
      </w:pPr>
    </w:p>
    <w:p w:rsidR="00BE4BF5" w:rsidRPr="003F438D" w:rsidRDefault="00BD6883" w:rsidP="003F438D">
      <w:pPr>
        <w:pStyle w:val="Heading1"/>
        <w:numPr>
          <w:ilvl w:val="0"/>
          <w:numId w:val="0"/>
        </w:numPr>
        <w:ind w:left="432"/>
      </w:pPr>
      <w:bookmarkStart w:id="455" w:name="_Toc531854963"/>
      <w:r w:rsidRPr="003F438D">
        <w:t>UNIT</w:t>
      </w:r>
      <w:r w:rsidR="00BE4BF5" w:rsidRPr="003F438D">
        <w:t xml:space="preserve"> 1</w:t>
      </w:r>
      <w:bookmarkEnd w:id="455"/>
      <w:r w:rsidR="00047DDD">
        <w:t>3</w:t>
      </w:r>
    </w:p>
    <w:p w:rsidR="00BE4BF5" w:rsidRPr="003F438D" w:rsidRDefault="00BE4BF5" w:rsidP="003F438D">
      <w:pPr>
        <w:pStyle w:val="Heading1"/>
        <w:numPr>
          <w:ilvl w:val="0"/>
          <w:numId w:val="0"/>
        </w:numPr>
        <w:ind w:left="432"/>
      </w:pPr>
    </w:p>
    <w:p w:rsidR="00BE4BF5" w:rsidRPr="003F438D" w:rsidRDefault="00BE4BF5" w:rsidP="003F438D">
      <w:pPr>
        <w:pStyle w:val="Heading1"/>
        <w:numPr>
          <w:ilvl w:val="0"/>
          <w:numId w:val="0"/>
        </w:numPr>
        <w:ind w:left="432"/>
      </w:pPr>
    </w:p>
    <w:p w:rsidR="00BE4BF5" w:rsidRPr="003F438D" w:rsidRDefault="00BE4BF5" w:rsidP="003F438D">
      <w:pPr>
        <w:pStyle w:val="Heading1"/>
      </w:pPr>
      <w:bookmarkStart w:id="456" w:name="_Toc531854964"/>
      <w:r w:rsidRPr="003F438D">
        <w:t>STANDARD COSTING</w:t>
      </w:r>
      <w:bookmarkEnd w:id="456"/>
    </w:p>
    <w:p w:rsidR="00BE4BF5" w:rsidRDefault="00BE4BF5" w:rsidP="00BE4BF5"/>
    <w:p w:rsidR="00BE4BF5" w:rsidRDefault="008E12D5" w:rsidP="00BE4BF5">
      <w:r w:rsidRPr="008E12D5">
        <w:rPr>
          <w:sz w:val="36"/>
        </w:rPr>
        <w:pict>
          <v:rect id="_x0000_i1071" style="width:0;height:1.5pt" o:hralign="center" o:hrstd="t" o:hr="t" fillcolor="#aca899" stroked="f"/>
        </w:pict>
      </w:r>
    </w:p>
    <w:p w:rsidR="00BE4BF5" w:rsidRDefault="00BE4BF5" w:rsidP="00BE4BF5">
      <w:pPr>
        <w:pStyle w:val="Heading2"/>
        <w:numPr>
          <w:ilvl w:val="0"/>
          <w:numId w:val="0"/>
        </w:numPr>
      </w:pPr>
    </w:p>
    <w:p w:rsidR="00BE4BF5" w:rsidRDefault="00BE4BF5" w:rsidP="003F438D">
      <w:pPr>
        <w:pStyle w:val="Heading2"/>
      </w:pPr>
      <w:bookmarkStart w:id="457" w:name="_Toc531854965"/>
      <w:r>
        <w:t>INTRODUCTION</w:t>
      </w:r>
      <w:bookmarkEnd w:id="457"/>
    </w:p>
    <w:p w:rsidR="00BE4BF5" w:rsidRDefault="00BE4BF5" w:rsidP="00BE4BF5">
      <w:pPr>
        <w:pStyle w:val="BodyText"/>
      </w:pPr>
    </w:p>
    <w:p w:rsidR="00BE4BF5" w:rsidRDefault="00BE4BF5" w:rsidP="00BE4BF5">
      <w:pPr>
        <w:pStyle w:val="BodyText"/>
      </w:pPr>
      <w:r>
        <w:t xml:space="preserve">This </w:t>
      </w:r>
      <w:r w:rsidR="00BD6883">
        <w:t>unit</w:t>
      </w:r>
      <w:r>
        <w:t xml:space="preserve"> introduces you to the concept of standards, an idea which is fairly common to many </w:t>
      </w:r>
      <w:r w:rsidR="00B73856">
        <w:t>days</w:t>
      </w:r>
      <w:r>
        <w:t xml:space="preserve"> to day activities. For </w:t>
      </w:r>
      <w:r w:rsidR="00B73856">
        <w:t>instance,</w:t>
      </w:r>
      <w:r>
        <w:t xml:space="preserve"> as a student of accountancy how many times have you heard your fellow students comment on the standard of tuition they are receiving. In a similar </w:t>
      </w:r>
      <w:r w:rsidR="00B73856">
        <w:t>vein</w:t>
      </w:r>
      <w:r>
        <w:t xml:space="preserve"> as a management accountant you can set a standard cost for products and services. This </w:t>
      </w:r>
      <w:r w:rsidR="00BD6883">
        <w:t>unit</w:t>
      </w:r>
      <w:r>
        <w:t xml:space="preserve"> looks at the uses of standard costing, the standard setting process and review of such standards.</w:t>
      </w:r>
    </w:p>
    <w:p w:rsidR="00BE4BF5" w:rsidRDefault="00BE4BF5" w:rsidP="00BE4BF5">
      <w:pPr>
        <w:rPr>
          <w:sz w:val="36"/>
        </w:rPr>
      </w:pPr>
    </w:p>
    <w:p w:rsidR="00BE4BF5" w:rsidRDefault="008E12D5" w:rsidP="00BE4BF5">
      <w:r w:rsidRPr="008E12D5">
        <w:rPr>
          <w:sz w:val="36"/>
        </w:rPr>
        <w:pict>
          <v:rect id="_x0000_i1072" style="width:0;height:1.5pt" o:hralign="center" o:hrstd="t" o:hr="t" fillcolor="#aca899" stroked="f"/>
        </w:pict>
      </w:r>
    </w:p>
    <w:p w:rsidR="00BE4BF5" w:rsidRDefault="00BE4BF5" w:rsidP="00BE4BF5">
      <w:pPr>
        <w:pStyle w:val="Heading2"/>
        <w:numPr>
          <w:ilvl w:val="0"/>
          <w:numId w:val="0"/>
        </w:numPr>
      </w:pPr>
    </w:p>
    <w:p w:rsidR="00BE4BF5" w:rsidRDefault="00BE4BF5" w:rsidP="00BE4BF5">
      <w:pPr>
        <w:pStyle w:val="Heading2"/>
        <w:numPr>
          <w:ilvl w:val="0"/>
          <w:numId w:val="0"/>
        </w:numPr>
      </w:pPr>
      <w:bookmarkStart w:id="458" w:name="_Toc531854966"/>
      <w:r>
        <w:t>CONTENTS</w:t>
      </w:r>
      <w:bookmarkEnd w:id="458"/>
    </w:p>
    <w:p w:rsidR="00BE4BF5" w:rsidRDefault="00BE4BF5" w:rsidP="00BE4BF5"/>
    <w:p w:rsidR="00BE4BF5" w:rsidRDefault="00BE4BF5" w:rsidP="00F87B05">
      <w:pPr>
        <w:numPr>
          <w:ilvl w:val="0"/>
          <w:numId w:val="143"/>
        </w:numPr>
      </w:pPr>
      <w:r>
        <w:t>Standard cost.</w:t>
      </w:r>
    </w:p>
    <w:p w:rsidR="00BE4BF5" w:rsidRDefault="00BE4BF5" w:rsidP="00F87B05">
      <w:pPr>
        <w:numPr>
          <w:ilvl w:val="0"/>
          <w:numId w:val="143"/>
        </w:numPr>
      </w:pPr>
      <w:r>
        <w:t>Standard costing.</w:t>
      </w:r>
    </w:p>
    <w:p w:rsidR="00BE4BF5" w:rsidRDefault="00BE4BF5" w:rsidP="00F87B05">
      <w:pPr>
        <w:numPr>
          <w:ilvl w:val="0"/>
          <w:numId w:val="143"/>
        </w:numPr>
      </w:pPr>
      <w:r>
        <w:t>Types of standard.</w:t>
      </w:r>
    </w:p>
    <w:p w:rsidR="00BE4BF5" w:rsidRDefault="00BE4BF5" w:rsidP="00F87B05">
      <w:pPr>
        <w:numPr>
          <w:ilvl w:val="0"/>
          <w:numId w:val="143"/>
        </w:numPr>
      </w:pPr>
      <w:r>
        <w:t>Preparation of standard costs.</w:t>
      </w:r>
    </w:p>
    <w:p w:rsidR="00BE4BF5" w:rsidRDefault="00BE4BF5" w:rsidP="00F87B05">
      <w:pPr>
        <w:numPr>
          <w:ilvl w:val="0"/>
          <w:numId w:val="143"/>
        </w:numPr>
      </w:pPr>
      <w:r>
        <w:t>The need to review standards.</w:t>
      </w:r>
    </w:p>
    <w:p w:rsidR="00BE4BF5" w:rsidRDefault="008E12D5" w:rsidP="00BE4BF5">
      <w:r w:rsidRPr="008E12D5">
        <w:rPr>
          <w:sz w:val="36"/>
        </w:rPr>
        <w:pict>
          <v:rect id="_x0000_i1073" style="width:0;height:1.5pt" o:hralign="center" o:hrstd="t" o:hr="t" fillcolor="#aca899" stroked="f"/>
        </w:pict>
      </w:r>
    </w:p>
    <w:p w:rsidR="00BE4BF5" w:rsidRDefault="00BE4BF5" w:rsidP="00BE4BF5">
      <w:pPr>
        <w:pStyle w:val="Caption"/>
      </w:pPr>
    </w:p>
    <w:p w:rsidR="00A71046" w:rsidRPr="00A71046" w:rsidRDefault="00A71046" w:rsidP="00A71046">
      <w:r>
        <w:rPr>
          <w:noProof/>
        </w:rPr>
        <w:drawing>
          <wp:inline distT="0" distB="0" distL="0" distR="0">
            <wp:extent cx="532130" cy="514350"/>
            <wp:effectExtent l="0" t="0" r="1270" b="0"/>
            <wp:docPr id="288"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BE4BF5" w:rsidRDefault="00BE4BF5" w:rsidP="003F438D">
      <w:pPr>
        <w:pStyle w:val="Heading2"/>
      </w:pPr>
      <w:bookmarkStart w:id="459" w:name="_Toc531854967"/>
      <w:r>
        <w:t>LEARNING OUTCOMES</w:t>
      </w:r>
      <w:bookmarkEnd w:id="459"/>
    </w:p>
    <w:p w:rsidR="00BE4BF5" w:rsidRDefault="00BE4BF5" w:rsidP="00BE4BF5"/>
    <w:p w:rsidR="00BE4BF5" w:rsidRDefault="00BE4BF5" w:rsidP="00BE4BF5">
      <w:r>
        <w:t xml:space="preserve">After studying this </w:t>
      </w:r>
      <w:r w:rsidR="00BD6883">
        <w:t>unit</w:t>
      </w:r>
      <w:r>
        <w:t>, you should be able to:</w:t>
      </w:r>
    </w:p>
    <w:p w:rsidR="00BE4BF5" w:rsidRDefault="00BE4BF5" w:rsidP="00BE4BF5"/>
    <w:p w:rsidR="00BE4BF5" w:rsidRDefault="00BE4BF5" w:rsidP="00F87B05">
      <w:pPr>
        <w:numPr>
          <w:ilvl w:val="0"/>
          <w:numId w:val="144"/>
        </w:numPr>
      </w:pPr>
      <w:r>
        <w:t>Define standard cost and standard costing.</w:t>
      </w:r>
    </w:p>
    <w:p w:rsidR="00BE4BF5" w:rsidRDefault="00BE4BF5" w:rsidP="00F87B05">
      <w:pPr>
        <w:numPr>
          <w:ilvl w:val="0"/>
          <w:numId w:val="144"/>
        </w:numPr>
      </w:pPr>
      <w:r>
        <w:t>Explain types of operations most suited for standard costing.</w:t>
      </w:r>
    </w:p>
    <w:p w:rsidR="00BE4BF5" w:rsidRDefault="00BE4BF5" w:rsidP="00F87B05">
      <w:pPr>
        <w:numPr>
          <w:ilvl w:val="0"/>
          <w:numId w:val="144"/>
        </w:numPr>
      </w:pPr>
      <w:r>
        <w:t>Understand how standards are set.</w:t>
      </w:r>
    </w:p>
    <w:p w:rsidR="00BE4BF5" w:rsidRDefault="00BE4BF5" w:rsidP="00F87B05">
      <w:pPr>
        <w:numPr>
          <w:ilvl w:val="0"/>
          <w:numId w:val="144"/>
        </w:numPr>
      </w:pPr>
      <w:r>
        <w:t>Explain why standards should be continuously reviewed.</w:t>
      </w:r>
    </w:p>
    <w:p w:rsidR="00BE4BF5" w:rsidRDefault="00BE4BF5" w:rsidP="00BE4BF5">
      <w:pPr>
        <w:pStyle w:val="Heading2"/>
        <w:numPr>
          <w:ilvl w:val="0"/>
          <w:numId w:val="0"/>
        </w:numPr>
      </w:pPr>
    </w:p>
    <w:p w:rsidR="00BE4BF5" w:rsidRDefault="00BE4BF5" w:rsidP="00BE4BF5">
      <w:pPr>
        <w:pStyle w:val="Heading2"/>
        <w:numPr>
          <w:ilvl w:val="0"/>
          <w:numId w:val="0"/>
        </w:numPr>
      </w:pPr>
    </w:p>
    <w:p w:rsidR="00BE4BF5" w:rsidRDefault="00BE4BF5" w:rsidP="00BE4BF5">
      <w:pPr>
        <w:pStyle w:val="Heading2"/>
        <w:numPr>
          <w:ilvl w:val="0"/>
          <w:numId w:val="0"/>
        </w:numPr>
        <w:sectPr w:rsidR="00BE4BF5" w:rsidSect="00BE4BF5">
          <w:pgSz w:w="12240" w:h="15840"/>
          <w:pgMar w:top="1440" w:right="1800" w:bottom="1440" w:left="1800" w:header="720" w:footer="720" w:gutter="0"/>
          <w:cols w:space="720"/>
          <w:docGrid w:linePitch="360"/>
        </w:sectPr>
      </w:pPr>
    </w:p>
    <w:p w:rsidR="00BE4BF5" w:rsidRDefault="00BE4BF5" w:rsidP="003F438D">
      <w:pPr>
        <w:pStyle w:val="Heading2"/>
      </w:pPr>
      <w:bookmarkStart w:id="460" w:name="_Toc531854968"/>
      <w:r>
        <w:t>INTRODUCTION</w:t>
      </w:r>
      <w:bookmarkEnd w:id="460"/>
    </w:p>
    <w:p w:rsidR="00BE4BF5" w:rsidRDefault="00BE4BF5" w:rsidP="00BE4BF5"/>
    <w:p w:rsidR="00BE4BF5" w:rsidRDefault="00BE4BF5" w:rsidP="00BE4BF5">
      <w:pPr>
        <w:ind w:firstLine="720"/>
      </w:pPr>
      <w:r>
        <w:t xml:space="preserve">We shall start this </w:t>
      </w:r>
      <w:r w:rsidR="00BD6883">
        <w:t>unit</w:t>
      </w:r>
      <w:r>
        <w:t xml:space="preserve"> by defining the following terms:</w:t>
      </w:r>
    </w:p>
    <w:p w:rsidR="00BE4BF5" w:rsidRDefault="00BE4BF5" w:rsidP="00BE4BF5"/>
    <w:p w:rsidR="00BE4BF5" w:rsidRDefault="00BE4BF5" w:rsidP="00F87B05">
      <w:pPr>
        <w:numPr>
          <w:ilvl w:val="0"/>
          <w:numId w:val="145"/>
        </w:numPr>
      </w:pPr>
      <w:r>
        <w:t>Standards</w:t>
      </w:r>
    </w:p>
    <w:p w:rsidR="00BE4BF5" w:rsidRDefault="00BE4BF5" w:rsidP="00F87B05">
      <w:pPr>
        <w:numPr>
          <w:ilvl w:val="0"/>
          <w:numId w:val="145"/>
        </w:numPr>
      </w:pPr>
      <w:r>
        <w:t>Standard cost</w:t>
      </w:r>
    </w:p>
    <w:p w:rsidR="00BE4BF5" w:rsidRDefault="00BE4BF5" w:rsidP="00F87B05">
      <w:pPr>
        <w:numPr>
          <w:ilvl w:val="0"/>
          <w:numId w:val="145"/>
        </w:numPr>
      </w:pPr>
      <w:r>
        <w:t>Standard costing</w:t>
      </w:r>
    </w:p>
    <w:p w:rsidR="00BE4BF5" w:rsidRDefault="00BE4BF5" w:rsidP="00BE4BF5"/>
    <w:p w:rsidR="00BE4BF5" w:rsidRDefault="00BE4BF5" w:rsidP="00BE4BF5">
      <w:pPr>
        <w:pStyle w:val="Heading2"/>
        <w:numPr>
          <w:ilvl w:val="0"/>
          <w:numId w:val="0"/>
        </w:numPr>
      </w:pPr>
      <w:bookmarkStart w:id="461" w:name="_Toc531854969"/>
      <w:r>
        <w:t>STANDARD</w:t>
      </w:r>
      <w:bookmarkEnd w:id="461"/>
    </w:p>
    <w:p w:rsidR="00BE4BF5" w:rsidRDefault="00BE4BF5" w:rsidP="00BE4BF5"/>
    <w:p w:rsidR="00BE4BF5" w:rsidRDefault="00BE4BF5" w:rsidP="00BE4BF5">
      <w:pPr>
        <w:shd w:val="clear" w:color="auto" w:fill="E0E0E0"/>
        <w:ind w:left="720"/>
      </w:pPr>
    </w:p>
    <w:p w:rsidR="00BE4BF5" w:rsidRDefault="00BE4BF5" w:rsidP="00BE4BF5">
      <w:pPr>
        <w:shd w:val="clear" w:color="auto" w:fill="E0E0E0"/>
        <w:ind w:left="720"/>
      </w:pPr>
      <w:r>
        <w:t>A standard is a benchmark measurement of resource usage, set in defined conditions.</w:t>
      </w:r>
    </w:p>
    <w:p w:rsidR="00BE4BF5" w:rsidRDefault="00BE4BF5" w:rsidP="00BE4BF5"/>
    <w:p w:rsidR="00BE4BF5" w:rsidRDefault="00BE4BF5" w:rsidP="003F438D">
      <w:pPr>
        <w:pStyle w:val="Heading2"/>
      </w:pPr>
      <w:bookmarkStart w:id="462" w:name="_Toc531854970"/>
      <w:r>
        <w:t>STANDARD COST</w:t>
      </w:r>
      <w:bookmarkEnd w:id="462"/>
    </w:p>
    <w:p w:rsidR="00BE4BF5" w:rsidRDefault="00BE4BF5" w:rsidP="00BE4BF5"/>
    <w:p w:rsidR="00BE4BF5" w:rsidRDefault="00BE4BF5" w:rsidP="00BE4BF5">
      <w:pPr>
        <w:shd w:val="clear" w:color="auto" w:fill="E0E0E0"/>
        <w:ind w:left="720"/>
      </w:pPr>
    </w:p>
    <w:p w:rsidR="00BE4BF5" w:rsidRDefault="00BE4BF5" w:rsidP="00BE4BF5">
      <w:pPr>
        <w:shd w:val="clear" w:color="auto" w:fill="E0E0E0"/>
        <w:ind w:left="720"/>
      </w:pPr>
      <w:r>
        <w:t>A standard cost is the planned unit cost of the products, components or services produced in a period. The main uses of standard costs are in performance measurement, control, stock valuation and in the establishment of selling prices.</w:t>
      </w:r>
    </w:p>
    <w:p w:rsidR="00BE4BF5" w:rsidRDefault="00BE4BF5" w:rsidP="00BE4BF5">
      <w:pPr>
        <w:shd w:val="clear" w:color="auto" w:fill="E0E0E0"/>
        <w:ind w:left="720"/>
        <w:jc w:val="right"/>
      </w:pPr>
      <w:r>
        <w:rPr>
          <w:b/>
          <w:bCs/>
          <w:sz w:val="20"/>
        </w:rPr>
        <w:t xml:space="preserve">(CIMA </w:t>
      </w:r>
      <w:r>
        <w:rPr>
          <w:b/>
          <w:bCs/>
          <w:i/>
          <w:iCs/>
          <w:sz w:val="20"/>
        </w:rPr>
        <w:t>Official Terminology)</w:t>
      </w:r>
    </w:p>
    <w:p w:rsidR="00BE4BF5" w:rsidRDefault="00BE4BF5" w:rsidP="00BE4BF5">
      <w:pPr>
        <w:jc w:val="right"/>
        <w:rPr>
          <w:b/>
          <w:bCs/>
          <w:sz w:val="20"/>
        </w:rPr>
      </w:pPr>
    </w:p>
    <w:p w:rsidR="00BE4BF5" w:rsidRDefault="00BE4BF5" w:rsidP="00BE4BF5">
      <w:pPr>
        <w:pStyle w:val="Heading2"/>
        <w:numPr>
          <w:ilvl w:val="0"/>
          <w:numId w:val="0"/>
        </w:numPr>
      </w:pPr>
    </w:p>
    <w:p w:rsidR="00BE4BF5" w:rsidRDefault="00BE4BF5" w:rsidP="00BE4BF5">
      <w:pPr>
        <w:pStyle w:val="Heading2"/>
        <w:numPr>
          <w:ilvl w:val="0"/>
          <w:numId w:val="0"/>
        </w:numPr>
        <w:ind w:firstLine="720"/>
        <w:rPr>
          <w:b w:val="0"/>
          <w:bCs w:val="0"/>
        </w:rPr>
      </w:pPr>
      <w:bookmarkStart w:id="463" w:name="_Toc531854971"/>
      <w:r>
        <w:rPr>
          <w:b w:val="0"/>
          <w:bCs w:val="0"/>
        </w:rPr>
        <w:t>A standard cost is built up using the following elements of cost:</w:t>
      </w:r>
      <w:bookmarkEnd w:id="463"/>
    </w:p>
    <w:p w:rsidR="00BE4BF5" w:rsidRDefault="00BE4BF5" w:rsidP="00BE4BF5"/>
    <w:p w:rsidR="00BE4BF5" w:rsidRDefault="00BE4BF5" w:rsidP="00F87B05">
      <w:pPr>
        <w:numPr>
          <w:ilvl w:val="0"/>
          <w:numId w:val="146"/>
        </w:numPr>
      </w:pPr>
      <w:r>
        <w:t>Labour.</w:t>
      </w:r>
    </w:p>
    <w:p w:rsidR="00BE4BF5" w:rsidRDefault="00BE4BF5" w:rsidP="00F87B05">
      <w:pPr>
        <w:numPr>
          <w:ilvl w:val="0"/>
          <w:numId w:val="146"/>
        </w:numPr>
      </w:pPr>
      <w:r>
        <w:t>Materials.</w:t>
      </w:r>
    </w:p>
    <w:p w:rsidR="00BE4BF5" w:rsidRDefault="00BE4BF5" w:rsidP="00F87B05">
      <w:pPr>
        <w:numPr>
          <w:ilvl w:val="0"/>
          <w:numId w:val="146"/>
        </w:numPr>
      </w:pPr>
      <w:r>
        <w:t>Variable overheads.</w:t>
      </w:r>
    </w:p>
    <w:p w:rsidR="00BE4BF5" w:rsidRDefault="00BE4BF5" w:rsidP="00F87B05">
      <w:pPr>
        <w:numPr>
          <w:ilvl w:val="0"/>
          <w:numId w:val="146"/>
        </w:numPr>
      </w:pPr>
      <w:r>
        <w:t>Fixed overheads.</w:t>
      </w:r>
    </w:p>
    <w:p w:rsidR="00BE4BF5" w:rsidRDefault="00BE4BF5" w:rsidP="00BE4BF5"/>
    <w:p w:rsidR="00BE4BF5" w:rsidRDefault="00BE4BF5" w:rsidP="003F438D">
      <w:pPr>
        <w:pStyle w:val="Heading2"/>
      </w:pPr>
      <w:bookmarkStart w:id="464" w:name="_Toc531854972"/>
      <w:r>
        <w:t>STANDARD COSTING</w:t>
      </w:r>
      <w:bookmarkEnd w:id="464"/>
    </w:p>
    <w:p w:rsidR="00BE4BF5" w:rsidRDefault="00BE4BF5" w:rsidP="00BE4BF5"/>
    <w:p w:rsidR="00BE4BF5" w:rsidRDefault="00BE4BF5" w:rsidP="00BE4BF5">
      <w:pPr>
        <w:shd w:val="clear" w:color="auto" w:fill="E0E0E0"/>
        <w:ind w:left="720"/>
      </w:pPr>
    </w:p>
    <w:p w:rsidR="00BE4BF5" w:rsidRDefault="00BE4BF5" w:rsidP="00BE4BF5">
      <w:pPr>
        <w:shd w:val="clear" w:color="auto" w:fill="E0E0E0"/>
        <w:ind w:left="720"/>
      </w:pPr>
      <w:r>
        <w:t xml:space="preserve"> Standard costing involves the establishment of predetermined estimates of the costs of products or services, the collection of actual costs and the comparison of the actual costs with predetermined estimates. The predetermined costs are known as standard costs and the difference between standard and actual costs is known as a variance.</w:t>
      </w:r>
    </w:p>
    <w:p w:rsidR="00BE4BF5" w:rsidRDefault="00BE4BF5" w:rsidP="00BE4BF5">
      <w:pPr>
        <w:shd w:val="clear" w:color="auto" w:fill="E0E0E0"/>
        <w:ind w:left="720"/>
      </w:pPr>
    </w:p>
    <w:p w:rsidR="00BE4BF5" w:rsidRDefault="00BE4BF5" w:rsidP="00BE4BF5">
      <w:pPr>
        <w:ind w:left="720"/>
      </w:pPr>
    </w:p>
    <w:p w:rsidR="00BE4BF5" w:rsidRDefault="00BE4BF5" w:rsidP="00BE4BF5">
      <w:pPr>
        <w:ind w:left="720"/>
      </w:pPr>
      <w:r>
        <w:t>Standard costing was developed primarily for use in the manufacturing industry as a formal method for calculating the expected costs of products. It differs from general budgeting (which is normally concerned with the costs of sections of organisation), because it focuses on the cost of what the organisation produces – the units costs.</w:t>
      </w:r>
    </w:p>
    <w:p w:rsidR="00BE4BF5" w:rsidRDefault="00BE4BF5" w:rsidP="00BE4BF5"/>
    <w:p w:rsidR="00BE4BF5" w:rsidRDefault="00BE4BF5" w:rsidP="00BE4BF5"/>
    <w:p w:rsidR="00BE4BF5" w:rsidRDefault="00BE4BF5" w:rsidP="00BE4BF5">
      <w:pPr>
        <w:pStyle w:val="Heading2"/>
        <w:numPr>
          <w:ilvl w:val="0"/>
          <w:numId w:val="0"/>
        </w:numPr>
      </w:pPr>
      <w:bookmarkStart w:id="465" w:name="_Toc531854973"/>
      <w:r>
        <w:t>WHERE SHOULD STANDARD COSTING BE USED</w:t>
      </w:r>
      <w:bookmarkEnd w:id="465"/>
    </w:p>
    <w:p w:rsidR="00BE4BF5" w:rsidRDefault="00BE4BF5" w:rsidP="00BE4BF5"/>
    <w:p w:rsidR="00BE4BF5" w:rsidRDefault="00BE4BF5" w:rsidP="00BE4BF5">
      <w:pPr>
        <w:ind w:left="720"/>
        <w:jc w:val="both"/>
      </w:pPr>
      <w:r>
        <w:t>Standard costing can be used in a variety of operations such as jobbing manufacture, process manufacture and mass production.</w:t>
      </w:r>
    </w:p>
    <w:p w:rsidR="00BE4BF5" w:rsidRDefault="00BE4BF5" w:rsidP="00BE4BF5">
      <w:pPr>
        <w:jc w:val="both"/>
      </w:pPr>
    </w:p>
    <w:p w:rsidR="00BE4BF5" w:rsidRDefault="00BE4BF5" w:rsidP="00BE4BF5">
      <w:pPr>
        <w:ind w:left="720"/>
        <w:jc w:val="both"/>
      </w:pPr>
      <w:r>
        <w:t>However, the greatest benefit can be gained by operations that are highly repetitive where the average or expected usage of resources can be determined. It is therefore most suited to mass production and repetitive assembly work.</w:t>
      </w:r>
    </w:p>
    <w:p w:rsidR="00BE4BF5" w:rsidRDefault="00BE4BF5" w:rsidP="00BE4BF5">
      <w:pPr>
        <w:pStyle w:val="Heading2"/>
        <w:numPr>
          <w:ilvl w:val="0"/>
          <w:numId w:val="0"/>
        </w:numPr>
      </w:pPr>
    </w:p>
    <w:p w:rsidR="00BE4BF5" w:rsidRDefault="00BE4BF5" w:rsidP="003F438D">
      <w:pPr>
        <w:pStyle w:val="Heading2"/>
      </w:pPr>
      <w:bookmarkStart w:id="466" w:name="_Toc531854974"/>
      <w:r>
        <w:t>COMPOSITION OF STANDARD COSTS</w:t>
      </w:r>
      <w:bookmarkEnd w:id="466"/>
    </w:p>
    <w:p w:rsidR="00BE4BF5" w:rsidRDefault="00BE4BF5" w:rsidP="00BE4BF5"/>
    <w:p w:rsidR="00BE4BF5" w:rsidRDefault="00BE4BF5" w:rsidP="00BE4BF5">
      <w:pPr>
        <w:pStyle w:val="Heading2"/>
        <w:numPr>
          <w:ilvl w:val="0"/>
          <w:numId w:val="0"/>
        </w:numPr>
        <w:ind w:left="720"/>
        <w:rPr>
          <w:b w:val="0"/>
          <w:bCs w:val="0"/>
        </w:rPr>
      </w:pPr>
      <w:bookmarkStart w:id="467" w:name="_Toc531854975"/>
      <w:r>
        <w:rPr>
          <w:b w:val="0"/>
          <w:bCs w:val="0"/>
        </w:rPr>
        <w:t xml:space="preserve">The composition of standard costs whether you are calculating the standard cost of a rubber washer, an aeroplane or ship replacement operation can be analysed into common elements. These are the same elements of cost that you have come across before in the earlier </w:t>
      </w:r>
      <w:r w:rsidR="00BD6883">
        <w:rPr>
          <w:b w:val="0"/>
          <w:bCs w:val="0"/>
        </w:rPr>
        <w:t>unit</w:t>
      </w:r>
      <w:r>
        <w:rPr>
          <w:b w:val="0"/>
          <w:bCs w:val="0"/>
        </w:rPr>
        <w:t>s:</w:t>
      </w:r>
      <w:bookmarkEnd w:id="467"/>
    </w:p>
    <w:p w:rsidR="00BE4BF5" w:rsidRDefault="00BE4BF5" w:rsidP="00BE4BF5"/>
    <w:tbl>
      <w:tblPr>
        <w:tblW w:w="0" w:type="auto"/>
        <w:tblInd w:w="2270" w:type="dxa"/>
        <w:tblLook w:val="0000"/>
      </w:tblPr>
      <w:tblGrid>
        <w:gridCol w:w="1903"/>
        <w:gridCol w:w="2196"/>
      </w:tblGrid>
      <w:tr w:rsidR="00BE4BF5" w:rsidTr="00BE4BF5">
        <w:tc>
          <w:tcPr>
            <w:tcW w:w="1903" w:type="dxa"/>
          </w:tcPr>
          <w:p w:rsidR="00BE4BF5" w:rsidRDefault="00BE4BF5" w:rsidP="00BE4BF5">
            <w:pPr>
              <w:rPr>
                <w:b/>
                <w:bCs/>
              </w:rPr>
            </w:pPr>
            <w:r>
              <w:rPr>
                <w:b/>
                <w:bCs/>
              </w:rPr>
              <w:t>Direct costs</w:t>
            </w:r>
          </w:p>
        </w:tc>
        <w:tc>
          <w:tcPr>
            <w:tcW w:w="2196" w:type="dxa"/>
          </w:tcPr>
          <w:p w:rsidR="00BE4BF5" w:rsidRDefault="00BE4BF5" w:rsidP="00BE4BF5">
            <w:pPr>
              <w:rPr>
                <w:b/>
                <w:bCs/>
              </w:rPr>
            </w:pPr>
            <w:r>
              <w:rPr>
                <w:b/>
                <w:bCs/>
              </w:rPr>
              <w:t>Indirect Costs</w:t>
            </w:r>
          </w:p>
        </w:tc>
      </w:tr>
      <w:tr w:rsidR="00BE4BF5" w:rsidTr="00BE4BF5">
        <w:tc>
          <w:tcPr>
            <w:tcW w:w="1903" w:type="dxa"/>
          </w:tcPr>
          <w:p w:rsidR="00BE4BF5" w:rsidRDefault="00BE4BF5" w:rsidP="00BE4BF5">
            <w:r>
              <w:t>Direct materials</w:t>
            </w:r>
          </w:p>
        </w:tc>
        <w:tc>
          <w:tcPr>
            <w:tcW w:w="2196" w:type="dxa"/>
          </w:tcPr>
          <w:p w:rsidR="00BE4BF5" w:rsidRDefault="00BE4BF5" w:rsidP="00BE4BF5">
            <w:r>
              <w:t>Variable overheads</w:t>
            </w:r>
          </w:p>
        </w:tc>
      </w:tr>
      <w:tr w:rsidR="00BE4BF5" w:rsidTr="00BE4BF5">
        <w:tc>
          <w:tcPr>
            <w:tcW w:w="1903" w:type="dxa"/>
          </w:tcPr>
          <w:p w:rsidR="00BE4BF5" w:rsidRDefault="00BE4BF5" w:rsidP="00BE4BF5">
            <w:r>
              <w:t>Direct Labour</w:t>
            </w:r>
          </w:p>
        </w:tc>
        <w:tc>
          <w:tcPr>
            <w:tcW w:w="2196" w:type="dxa"/>
          </w:tcPr>
          <w:p w:rsidR="00BE4BF5" w:rsidRDefault="00BE4BF5" w:rsidP="00BE4BF5">
            <w:r>
              <w:t>Fixed overheads</w:t>
            </w:r>
          </w:p>
        </w:tc>
      </w:tr>
      <w:tr w:rsidR="00BE4BF5" w:rsidTr="00BE4BF5">
        <w:tc>
          <w:tcPr>
            <w:tcW w:w="1903" w:type="dxa"/>
          </w:tcPr>
          <w:p w:rsidR="00BE4BF5" w:rsidRDefault="00BE4BF5" w:rsidP="00BE4BF5">
            <w:r>
              <w:t>Direct Expenses</w:t>
            </w:r>
          </w:p>
        </w:tc>
        <w:tc>
          <w:tcPr>
            <w:tcW w:w="2196" w:type="dxa"/>
          </w:tcPr>
          <w:p w:rsidR="00BE4BF5" w:rsidRDefault="00BE4BF5" w:rsidP="00BE4BF5"/>
        </w:tc>
      </w:tr>
    </w:tbl>
    <w:p w:rsidR="00BE4BF5" w:rsidRDefault="00BE4BF5" w:rsidP="00BE4BF5"/>
    <w:p w:rsidR="00BE4BF5" w:rsidRDefault="00BE4BF5" w:rsidP="00BE4BF5">
      <w:pPr>
        <w:pStyle w:val="Heading2"/>
        <w:numPr>
          <w:ilvl w:val="0"/>
          <w:numId w:val="0"/>
        </w:numPr>
        <w:ind w:left="720" w:hanging="720"/>
        <w:rPr>
          <w:b w:val="0"/>
          <w:bCs w:val="0"/>
        </w:rPr>
      </w:pPr>
      <w:bookmarkStart w:id="468" w:name="_Toc531854976"/>
      <w:r>
        <w:rPr>
          <w:b w:val="0"/>
          <w:bCs w:val="0"/>
        </w:rPr>
        <w:t>Traditionally these elements of cost are shown on a standard cost card like the one below:</w:t>
      </w:r>
      <w:bookmarkEnd w:id="468"/>
    </w:p>
    <w:p w:rsidR="00BE4BF5" w:rsidRDefault="00BE4BF5" w:rsidP="00BE4BF5">
      <w:pPr>
        <w:pStyle w:val="Heading2"/>
        <w:numPr>
          <w:ilvl w:val="0"/>
          <w:numId w:val="0"/>
        </w:numPr>
      </w:pPr>
    </w:p>
    <w:p w:rsidR="00BE4BF5" w:rsidRDefault="00BE4BF5" w:rsidP="00BE4BF5"/>
    <w:tbl>
      <w:tblPr>
        <w:tblW w:w="0" w:type="auto"/>
        <w:tblInd w:w="710" w:type="dxa"/>
        <w:tblBorders>
          <w:top w:val="single" w:sz="12" w:space="0" w:color="808080"/>
          <w:left w:val="nil"/>
          <w:bottom w:val="single" w:sz="12" w:space="0" w:color="808080"/>
          <w:right w:val="nil"/>
          <w:insideH w:val="nil"/>
          <w:insideV w:val="nil"/>
        </w:tblBorders>
        <w:tblLook w:val="00A0"/>
      </w:tblPr>
      <w:tblGrid>
        <w:gridCol w:w="2664"/>
        <w:gridCol w:w="2952"/>
        <w:gridCol w:w="1584"/>
      </w:tblGrid>
      <w:tr w:rsidR="00BE4BF5" w:rsidTr="00BE4BF5">
        <w:trPr>
          <w:cantSplit/>
        </w:trPr>
        <w:tc>
          <w:tcPr>
            <w:tcW w:w="7200" w:type="dxa"/>
            <w:gridSpan w:val="3"/>
            <w:tcBorders>
              <w:bottom w:val="single" w:sz="6" w:space="0" w:color="808080"/>
            </w:tcBorders>
          </w:tcPr>
          <w:p w:rsidR="00BE4BF5" w:rsidRDefault="00BE4BF5" w:rsidP="00BE4BF5">
            <w:pPr>
              <w:pStyle w:val="Heading3"/>
              <w:numPr>
                <w:ilvl w:val="0"/>
                <w:numId w:val="0"/>
              </w:numPr>
            </w:pPr>
            <w:bookmarkStart w:id="469" w:name="_Toc531854977"/>
            <w:r>
              <w:t>STANDARD COST CARD</w:t>
            </w:r>
            <w:bookmarkEnd w:id="469"/>
          </w:p>
        </w:tc>
      </w:tr>
      <w:tr w:rsidR="00BE4BF5" w:rsidTr="00BE4BF5">
        <w:tc>
          <w:tcPr>
            <w:tcW w:w="2664" w:type="dxa"/>
            <w:tcBorders>
              <w:top w:val="single" w:sz="6" w:space="0" w:color="808080"/>
            </w:tcBorders>
          </w:tcPr>
          <w:p w:rsidR="00BE4BF5" w:rsidRDefault="00BE4BF5" w:rsidP="00BE4BF5">
            <w:r>
              <w:t>Direct materials</w:t>
            </w:r>
          </w:p>
        </w:tc>
        <w:tc>
          <w:tcPr>
            <w:tcW w:w="2952" w:type="dxa"/>
            <w:tcBorders>
              <w:top w:val="single" w:sz="6" w:space="0" w:color="808080"/>
            </w:tcBorders>
          </w:tcPr>
          <w:p w:rsidR="00BE4BF5" w:rsidRDefault="00BE4BF5" w:rsidP="00BE4BF5"/>
        </w:tc>
        <w:tc>
          <w:tcPr>
            <w:tcW w:w="1584" w:type="dxa"/>
            <w:tcBorders>
              <w:top w:val="single" w:sz="6" w:space="0" w:color="808080"/>
            </w:tcBorders>
          </w:tcPr>
          <w:p w:rsidR="00BE4BF5" w:rsidRPr="00B67993" w:rsidRDefault="00BE4BF5" w:rsidP="00BE4BF5">
            <w:pPr>
              <w:rPr>
                <w:b/>
              </w:rPr>
            </w:pPr>
            <w:r w:rsidRPr="00B67993">
              <w:rPr>
                <w:b/>
              </w:rPr>
              <w:t>K’000</w:t>
            </w:r>
          </w:p>
        </w:tc>
      </w:tr>
      <w:tr w:rsidR="00BE4BF5" w:rsidTr="00BE4BF5">
        <w:tc>
          <w:tcPr>
            <w:tcW w:w="2664" w:type="dxa"/>
          </w:tcPr>
          <w:p w:rsidR="00BE4BF5" w:rsidRDefault="00BE4BF5" w:rsidP="00BE4BF5">
            <w:r>
              <w:t>Material X</w:t>
            </w:r>
          </w:p>
        </w:tc>
        <w:tc>
          <w:tcPr>
            <w:tcW w:w="2952" w:type="dxa"/>
          </w:tcPr>
          <w:p w:rsidR="00BE4BF5" w:rsidRDefault="00BE4BF5" w:rsidP="00BE4BF5">
            <w:r>
              <w:t>5kgs @ K20,000/Kg</w:t>
            </w:r>
          </w:p>
        </w:tc>
        <w:tc>
          <w:tcPr>
            <w:tcW w:w="1584" w:type="dxa"/>
          </w:tcPr>
          <w:p w:rsidR="00BE4BF5" w:rsidRDefault="00BE4BF5" w:rsidP="00BE4BF5">
            <w:pPr>
              <w:jc w:val="center"/>
            </w:pPr>
            <w:r>
              <w:t>100</w:t>
            </w:r>
          </w:p>
        </w:tc>
      </w:tr>
      <w:tr w:rsidR="00BE4BF5" w:rsidTr="00BE4BF5">
        <w:tc>
          <w:tcPr>
            <w:tcW w:w="2664" w:type="dxa"/>
          </w:tcPr>
          <w:p w:rsidR="00BE4BF5" w:rsidRDefault="00BE4BF5" w:rsidP="00BE4BF5">
            <w:r>
              <w:t>Material Y</w:t>
            </w:r>
          </w:p>
        </w:tc>
        <w:tc>
          <w:tcPr>
            <w:tcW w:w="2952" w:type="dxa"/>
          </w:tcPr>
          <w:p w:rsidR="00BE4BF5" w:rsidRDefault="00BE4BF5" w:rsidP="00BE4BF5">
            <w:r>
              <w:t>3Kgs @ K10,000/Kg</w:t>
            </w:r>
          </w:p>
        </w:tc>
        <w:tc>
          <w:tcPr>
            <w:tcW w:w="1584" w:type="dxa"/>
          </w:tcPr>
          <w:p w:rsidR="00BE4BF5" w:rsidRDefault="00BE4BF5" w:rsidP="00BE4BF5">
            <w:pPr>
              <w:jc w:val="center"/>
            </w:pPr>
            <w:r>
              <w:t>30</w:t>
            </w:r>
          </w:p>
        </w:tc>
      </w:tr>
      <w:tr w:rsidR="00BE4BF5" w:rsidTr="00BE4BF5">
        <w:tc>
          <w:tcPr>
            <w:tcW w:w="2664" w:type="dxa"/>
          </w:tcPr>
          <w:p w:rsidR="00BE4BF5" w:rsidRDefault="00BE4BF5" w:rsidP="00BE4BF5"/>
        </w:tc>
        <w:tc>
          <w:tcPr>
            <w:tcW w:w="2952" w:type="dxa"/>
          </w:tcPr>
          <w:p w:rsidR="00BE4BF5" w:rsidRDefault="00BE4BF5" w:rsidP="00BE4BF5"/>
        </w:tc>
        <w:tc>
          <w:tcPr>
            <w:tcW w:w="1584" w:type="dxa"/>
          </w:tcPr>
          <w:p w:rsidR="00BE4BF5" w:rsidRDefault="00BE4BF5" w:rsidP="00BE4BF5">
            <w:pPr>
              <w:jc w:val="center"/>
            </w:pPr>
          </w:p>
        </w:tc>
      </w:tr>
      <w:tr w:rsidR="00BE4BF5" w:rsidTr="00BE4BF5">
        <w:tc>
          <w:tcPr>
            <w:tcW w:w="2664" w:type="dxa"/>
          </w:tcPr>
          <w:p w:rsidR="00BE4BF5" w:rsidRDefault="00BE4BF5" w:rsidP="00BE4BF5">
            <w:r>
              <w:t>Direct Labour</w:t>
            </w:r>
          </w:p>
        </w:tc>
        <w:tc>
          <w:tcPr>
            <w:tcW w:w="2952" w:type="dxa"/>
          </w:tcPr>
          <w:p w:rsidR="00BE4BF5" w:rsidRDefault="00BE4BF5" w:rsidP="00BE4BF5"/>
        </w:tc>
        <w:tc>
          <w:tcPr>
            <w:tcW w:w="1584" w:type="dxa"/>
          </w:tcPr>
          <w:p w:rsidR="00BE4BF5" w:rsidRDefault="00BE4BF5" w:rsidP="00BE4BF5">
            <w:pPr>
              <w:jc w:val="center"/>
            </w:pPr>
          </w:p>
        </w:tc>
      </w:tr>
      <w:tr w:rsidR="00BE4BF5" w:rsidTr="00BE4BF5">
        <w:tc>
          <w:tcPr>
            <w:tcW w:w="2664" w:type="dxa"/>
          </w:tcPr>
          <w:p w:rsidR="00BE4BF5" w:rsidRDefault="00BE4BF5" w:rsidP="00BE4BF5">
            <w:r>
              <w:t>Grade A</w:t>
            </w:r>
          </w:p>
        </w:tc>
        <w:tc>
          <w:tcPr>
            <w:tcW w:w="2952" w:type="dxa"/>
          </w:tcPr>
          <w:p w:rsidR="00BE4BF5" w:rsidRDefault="00BE4BF5" w:rsidP="00BE4BF5">
            <w:r>
              <w:t>6hrs @ K15,000/Hr</w:t>
            </w:r>
          </w:p>
        </w:tc>
        <w:tc>
          <w:tcPr>
            <w:tcW w:w="1584" w:type="dxa"/>
          </w:tcPr>
          <w:p w:rsidR="00BE4BF5" w:rsidRDefault="00BE4BF5" w:rsidP="00BE4BF5">
            <w:pPr>
              <w:jc w:val="center"/>
            </w:pPr>
            <w:r>
              <w:t>90</w:t>
            </w:r>
          </w:p>
        </w:tc>
      </w:tr>
      <w:tr w:rsidR="00BE4BF5" w:rsidTr="00BE4BF5">
        <w:tc>
          <w:tcPr>
            <w:tcW w:w="2664" w:type="dxa"/>
          </w:tcPr>
          <w:p w:rsidR="00BE4BF5" w:rsidRDefault="00BE4BF5" w:rsidP="00BE4BF5">
            <w:r>
              <w:t>Grade B</w:t>
            </w:r>
          </w:p>
        </w:tc>
        <w:tc>
          <w:tcPr>
            <w:tcW w:w="2952" w:type="dxa"/>
          </w:tcPr>
          <w:p w:rsidR="00BE4BF5" w:rsidRDefault="00BE4BF5" w:rsidP="00BE4BF5">
            <w:r>
              <w:t>8hrs @ K20,000/Hr</w:t>
            </w:r>
          </w:p>
        </w:tc>
        <w:tc>
          <w:tcPr>
            <w:tcW w:w="1584" w:type="dxa"/>
          </w:tcPr>
          <w:p w:rsidR="00BE4BF5" w:rsidRDefault="00BE4BF5" w:rsidP="00BE4BF5">
            <w:pPr>
              <w:jc w:val="center"/>
            </w:pPr>
            <w:r>
              <w:t>160</w:t>
            </w:r>
          </w:p>
        </w:tc>
      </w:tr>
      <w:tr w:rsidR="00BE4BF5" w:rsidTr="00BE4BF5">
        <w:tc>
          <w:tcPr>
            <w:tcW w:w="2664" w:type="dxa"/>
          </w:tcPr>
          <w:p w:rsidR="00BE4BF5" w:rsidRDefault="00BE4BF5" w:rsidP="00BE4BF5"/>
        </w:tc>
        <w:tc>
          <w:tcPr>
            <w:tcW w:w="2952" w:type="dxa"/>
          </w:tcPr>
          <w:p w:rsidR="00BE4BF5" w:rsidRDefault="00BE4BF5" w:rsidP="00BE4BF5"/>
        </w:tc>
        <w:tc>
          <w:tcPr>
            <w:tcW w:w="1584" w:type="dxa"/>
          </w:tcPr>
          <w:p w:rsidR="00BE4BF5" w:rsidRDefault="00BE4BF5" w:rsidP="00BE4BF5">
            <w:pPr>
              <w:jc w:val="center"/>
            </w:pPr>
          </w:p>
        </w:tc>
      </w:tr>
      <w:tr w:rsidR="00BE4BF5" w:rsidTr="00BE4BF5">
        <w:tc>
          <w:tcPr>
            <w:tcW w:w="2664" w:type="dxa"/>
          </w:tcPr>
          <w:p w:rsidR="00BE4BF5" w:rsidRDefault="00BE4BF5" w:rsidP="00BE4BF5">
            <w:r>
              <w:t>Variable Production overhead</w:t>
            </w:r>
          </w:p>
        </w:tc>
        <w:tc>
          <w:tcPr>
            <w:tcW w:w="2952" w:type="dxa"/>
          </w:tcPr>
          <w:p w:rsidR="00BE4BF5" w:rsidRDefault="00BE4BF5" w:rsidP="00BE4BF5">
            <w:r>
              <w:t>14 Hrs @ 10,000/hr</w:t>
            </w:r>
          </w:p>
        </w:tc>
        <w:tc>
          <w:tcPr>
            <w:tcW w:w="1584" w:type="dxa"/>
          </w:tcPr>
          <w:p w:rsidR="00BE4BF5" w:rsidRDefault="00BE4BF5" w:rsidP="00BE4BF5">
            <w:pPr>
              <w:jc w:val="center"/>
            </w:pPr>
            <w:r>
              <w:t>140</w:t>
            </w:r>
          </w:p>
        </w:tc>
      </w:tr>
      <w:tr w:rsidR="00BE4BF5" w:rsidTr="00BE4BF5">
        <w:tc>
          <w:tcPr>
            <w:tcW w:w="2664" w:type="dxa"/>
          </w:tcPr>
          <w:p w:rsidR="00BE4BF5" w:rsidRDefault="00BE4BF5" w:rsidP="00BE4BF5"/>
        </w:tc>
        <w:tc>
          <w:tcPr>
            <w:tcW w:w="2952" w:type="dxa"/>
          </w:tcPr>
          <w:p w:rsidR="00BE4BF5" w:rsidRDefault="00BE4BF5" w:rsidP="00BE4BF5"/>
        </w:tc>
        <w:tc>
          <w:tcPr>
            <w:tcW w:w="1584" w:type="dxa"/>
          </w:tcPr>
          <w:p w:rsidR="00BE4BF5" w:rsidRDefault="00BE4BF5" w:rsidP="00BE4BF5">
            <w:pPr>
              <w:jc w:val="center"/>
            </w:pPr>
          </w:p>
        </w:tc>
      </w:tr>
      <w:tr w:rsidR="00BE4BF5" w:rsidTr="00BE4BF5">
        <w:tc>
          <w:tcPr>
            <w:tcW w:w="2664" w:type="dxa"/>
          </w:tcPr>
          <w:p w:rsidR="00BE4BF5" w:rsidRDefault="00BE4BF5" w:rsidP="00BE4BF5">
            <w:r>
              <w:t>Fixed Production overhead</w:t>
            </w:r>
          </w:p>
        </w:tc>
        <w:tc>
          <w:tcPr>
            <w:tcW w:w="2952" w:type="dxa"/>
          </w:tcPr>
          <w:p w:rsidR="00BE4BF5" w:rsidRDefault="00BE4BF5" w:rsidP="00BE4BF5">
            <w:r>
              <w:t>14 Hrs @ 5,000/hr</w:t>
            </w:r>
          </w:p>
        </w:tc>
        <w:tc>
          <w:tcPr>
            <w:tcW w:w="1584" w:type="dxa"/>
          </w:tcPr>
          <w:p w:rsidR="00BE4BF5" w:rsidRDefault="00BE4BF5" w:rsidP="00BE4BF5">
            <w:pPr>
              <w:jc w:val="center"/>
            </w:pPr>
            <w:r>
              <w:t>70</w:t>
            </w:r>
          </w:p>
        </w:tc>
      </w:tr>
      <w:tr w:rsidR="00BE4BF5" w:rsidTr="00BE4BF5">
        <w:tc>
          <w:tcPr>
            <w:tcW w:w="2664" w:type="dxa"/>
          </w:tcPr>
          <w:p w:rsidR="00BE4BF5" w:rsidRDefault="00BE4BF5" w:rsidP="00BE4BF5"/>
        </w:tc>
        <w:tc>
          <w:tcPr>
            <w:tcW w:w="2952" w:type="dxa"/>
          </w:tcPr>
          <w:p w:rsidR="00BE4BF5" w:rsidRDefault="00BE4BF5" w:rsidP="00BE4BF5"/>
        </w:tc>
        <w:tc>
          <w:tcPr>
            <w:tcW w:w="1584" w:type="dxa"/>
            <w:tcBorders>
              <w:bottom w:val="single" w:sz="4" w:space="0" w:color="auto"/>
            </w:tcBorders>
          </w:tcPr>
          <w:p w:rsidR="00BE4BF5" w:rsidRDefault="00BE4BF5" w:rsidP="00BE4BF5">
            <w:pPr>
              <w:jc w:val="center"/>
            </w:pPr>
          </w:p>
        </w:tc>
      </w:tr>
      <w:tr w:rsidR="00BE4BF5" w:rsidTr="00BE4BF5">
        <w:tc>
          <w:tcPr>
            <w:tcW w:w="2664" w:type="dxa"/>
          </w:tcPr>
          <w:p w:rsidR="00BE4BF5" w:rsidRDefault="00BE4BF5" w:rsidP="00BE4BF5">
            <w:r>
              <w:t>Total standard cost</w:t>
            </w:r>
          </w:p>
        </w:tc>
        <w:tc>
          <w:tcPr>
            <w:tcW w:w="2952" w:type="dxa"/>
          </w:tcPr>
          <w:p w:rsidR="00BE4BF5" w:rsidRDefault="00BE4BF5" w:rsidP="00BE4BF5"/>
        </w:tc>
        <w:tc>
          <w:tcPr>
            <w:tcW w:w="1584" w:type="dxa"/>
            <w:tcBorders>
              <w:top w:val="single" w:sz="4" w:space="0" w:color="auto"/>
              <w:bottom w:val="single" w:sz="4" w:space="0" w:color="auto"/>
            </w:tcBorders>
          </w:tcPr>
          <w:p w:rsidR="00BE4BF5" w:rsidRDefault="00BE4BF5" w:rsidP="00BE4BF5">
            <w:pPr>
              <w:jc w:val="center"/>
            </w:pPr>
            <w:r>
              <w:t>590</w:t>
            </w:r>
          </w:p>
        </w:tc>
      </w:tr>
    </w:tbl>
    <w:p w:rsidR="003F438D" w:rsidRDefault="003F438D" w:rsidP="00BE4BF5">
      <w:pPr>
        <w:pStyle w:val="Heading2"/>
        <w:numPr>
          <w:ilvl w:val="0"/>
          <w:numId w:val="0"/>
        </w:numPr>
      </w:pPr>
    </w:p>
    <w:p w:rsidR="00A71046" w:rsidRPr="00A71046" w:rsidRDefault="00A71046" w:rsidP="00A71046"/>
    <w:p w:rsidR="003F438D" w:rsidRDefault="003F438D" w:rsidP="00BE4BF5">
      <w:pPr>
        <w:pStyle w:val="Heading2"/>
        <w:numPr>
          <w:ilvl w:val="0"/>
          <w:numId w:val="0"/>
        </w:numPr>
      </w:pPr>
    </w:p>
    <w:p w:rsidR="00BE4BF5" w:rsidRDefault="00BE4BF5" w:rsidP="003F438D">
      <w:pPr>
        <w:pStyle w:val="Heading2"/>
      </w:pPr>
      <w:bookmarkStart w:id="470" w:name="_Toc531854978"/>
      <w:r>
        <w:t>DERIVING STANDARDS</w:t>
      </w:r>
      <w:bookmarkEnd w:id="470"/>
    </w:p>
    <w:p w:rsidR="00BE4BF5" w:rsidRDefault="00BE4BF5" w:rsidP="00BE4BF5"/>
    <w:p w:rsidR="00BE4BF5" w:rsidRDefault="00BE4BF5" w:rsidP="00BE4BF5">
      <w:pPr>
        <w:ind w:left="720"/>
      </w:pPr>
      <w:r>
        <w:t>The responsibility for deriving standard costs should be shared between managers able to provide the necessary information about levels of expected efficiency, prices and overheads.</w:t>
      </w:r>
    </w:p>
    <w:p w:rsidR="00BE4BF5" w:rsidRDefault="00BE4BF5" w:rsidP="00BE4BF5"/>
    <w:p w:rsidR="00BE4BF5" w:rsidRDefault="00BE4BF5" w:rsidP="00BE4BF5">
      <w:pPr>
        <w:pStyle w:val="Heading2"/>
        <w:numPr>
          <w:ilvl w:val="0"/>
          <w:numId w:val="0"/>
        </w:numPr>
      </w:pPr>
      <w:bookmarkStart w:id="471" w:name="_Toc531854979"/>
      <w:r>
        <w:t>SOURCES OF INFORMATION FOR STANDARD SETTING</w:t>
      </w:r>
      <w:bookmarkEnd w:id="471"/>
    </w:p>
    <w:p w:rsidR="00BE4BF5" w:rsidRDefault="00BE4BF5" w:rsidP="00BE4BF5"/>
    <w:p w:rsidR="00BE4BF5" w:rsidRDefault="00BE4BF5" w:rsidP="00BE4BF5"/>
    <w:tbl>
      <w:tblPr>
        <w:tblW w:w="8028" w:type="dxa"/>
        <w:tblInd w:w="1080" w:type="dxa"/>
        <w:tblBorders>
          <w:top w:val="single" w:sz="12" w:space="0" w:color="808080"/>
          <w:left w:val="nil"/>
          <w:bottom w:val="single" w:sz="12" w:space="0" w:color="808080"/>
          <w:right w:val="nil"/>
          <w:insideH w:val="nil"/>
          <w:insideV w:val="nil"/>
        </w:tblBorders>
        <w:tblLook w:val="00A0"/>
      </w:tblPr>
      <w:tblGrid>
        <w:gridCol w:w="2214"/>
        <w:gridCol w:w="5814"/>
      </w:tblGrid>
      <w:tr w:rsidR="00BE4BF5" w:rsidTr="00BE4BF5">
        <w:tc>
          <w:tcPr>
            <w:tcW w:w="2214" w:type="dxa"/>
            <w:tcBorders>
              <w:bottom w:val="single" w:sz="6" w:space="0" w:color="808080"/>
            </w:tcBorders>
          </w:tcPr>
          <w:p w:rsidR="00BE4BF5" w:rsidRDefault="00BE4BF5" w:rsidP="00BE4BF5">
            <w:pPr>
              <w:rPr>
                <w:b/>
                <w:bCs/>
              </w:rPr>
            </w:pPr>
            <w:r>
              <w:rPr>
                <w:b/>
                <w:bCs/>
              </w:rPr>
              <w:t>Element of cost</w:t>
            </w:r>
          </w:p>
        </w:tc>
        <w:tc>
          <w:tcPr>
            <w:tcW w:w="5814" w:type="dxa"/>
            <w:tcBorders>
              <w:bottom w:val="single" w:sz="6" w:space="0" w:color="808080"/>
            </w:tcBorders>
          </w:tcPr>
          <w:p w:rsidR="00BE4BF5" w:rsidRDefault="00BE4BF5" w:rsidP="00BE4BF5">
            <w:pPr>
              <w:rPr>
                <w:b/>
                <w:bCs/>
              </w:rPr>
            </w:pPr>
            <w:r>
              <w:rPr>
                <w:b/>
                <w:bCs/>
              </w:rPr>
              <w:t>Source of information</w:t>
            </w:r>
          </w:p>
        </w:tc>
      </w:tr>
      <w:tr w:rsidR="00BE4BF5" w:rsidTr="00BE4BF5">
        <w:tc>
          <w:tcPr>
            <w:tcW w:w="2214" w:type="dxa"/>
            <w:tcBorders>
              <w:top w:val="single" w:sz="6" w:space="0" w:color="808080"/>
            </w:tcBorders>
          </w:tcPr>
          <w:p w:rsidR="00BE4BF5" w:rsidRDefault="00BE4BF5" w:rsidP="00BE4BF5">
            <w:r>
              <w:t>Materials price</w:t>
            </w:r>
          </w:p>
        </w:tc>
        <w:tc>
          <w:tcPr>
            <w:tcW w:w="5814" w:type="dxa"/>
            <w:tcBorders>
              <w:top w:val="single" w:sz="6" w:space="0" w:color="808080"/>
            </w:tcBorders>
          </w:tcPr>
          <w:p w:rsidR="00BE4BF5" w:rsidRDefault="00BE4BF5" w:rsidP="00F87B05">
            <w:pPr>
              <w:numPr>
                <w:ilvl w:val="0"/>
                <w:numId w:val="147"/>
              </w:numPr>
            </w:pPr>
            <w:r>
              <w:t>Data from suppliers</w:t>
            </w:r>
          </w:p>
          <w:p w:rsidR="00BE4BF5" w:rsidRDefault="00BE4BF5" w:rsidP="00F87B05">
            <w:pPr>
              <w:numPr>
                <w:ilvl w:val="0"/>
                <w:numId w:val="147"/>
              </w:numPr>
            </w:pPr>
            <w:r>
              <w:t>Record of previous prices paid</w:t>
            </w:r>
          </w:p>
          <w:p w:rsidR="00BE4BF5" w:rsidRDefault="00BE4BF5" w:rsidP="00F87B05">
            <w:pPr>
              <w:numPr>
                <w:ilvl w:val="0"/>
                <w:numId w:val="147"/>
              </w:numPr>
            </w:pPr>
            <w:r>
              <w:t>Anticipated cost inflation</w:t>
            </w:r>
          </w:p>
          <w:p w:rsidR="00BE4BF5" w:rsidRDefault="00BE4BF5" w:rsidP="00F87B05">
            <w:pPr>
              <w:numPr>
                <w:ilvl w:val="0"/>
                <w:numId w:val="147"/>
              </w:numPr>
            </w:pPr>
            <w:r>
              <w:t>Anticipated demand for scarce supplies</w:t>
            </w:r>
          </w:p>
          <w:p w:rsidR="00BE4BF5" w:rsidRDefault="00BE4BF5" w:rsidP="00F87B05">
            <w:pPr>
              <w:numPr>
                <w:ilvl w:val="0"/>
                <w:numId w:val="147"/>
              </w:numPr>
            </w:pPr>
            <w:r>
              <w:t>Production schedules and bulk buying discounts</w:t>
            </w:r>
          </w:p>
          <w:p w:rsidR="00BE4BF5" w:rsidRDefault="00BE4BF5" w:rsidP="00F87B05">
            <w:pPr>
              <w:numPr>
                <w:ilvl w:val="0"/>
                <w:numId w:val="147"/>
              </w:numPr>
            </w:pPr>
            <w:r>
              <w:t>Seasonality of prices</w:t>
            </w:r>
          </w:p>
          <w:p w:rsidR="00BE4BF5" w:rsidRDefault="00BE4BF5" w:rsidP="00F87B05">
            <w:pPr>
              <w:numPr>
                <w:ilvl w:val="0"/>
                <w:numId w:val="147"/>
              </w:numPr>
            </w:pPr>
            <w:r>
              <w:t>Anticipated currency exchange rates</w:t>
            </w:r>
          </w:p>
        </w:tc>
      </w:tr>
      <w:tr w:rsidR="00BE4BF5" w:rsidTr="00BE4BF5">
        <w:tc>
          <w:tcPr>
            <w:tcW w:w="2214" w:type="dxa"/>
          </w:tcPr>
          <w:p w:rsidR="00BE4BF5" w:rsidRDefault="00BE4BF5" w:rsidP="00BE4BF5">
            <w:r>
              <w:t>Material usage</w:t>
            </w:r>
          </w:p>
        </w:tc>
        <w:tc>
          <w:tcPr>
            <w:tcW w:w="5814" w:type="dxa"/>
          </w:tcPr>
          <w:p w:rsidR="00BE4BF5" w:rsidRDefault="00BE4BF5" w:rsidP="00F87B05">
            <w:pPr>
              <w:pStyle w:val="xl26"/>
              <w:numPr>
                <w:ilvl w:val="0"/>
                <w:numId w:val="147"/>
              </w:numPr>
              <w:pBdr>
                <w:bottom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Product specification</w:t>
            </w:r>
          </w:p>
          <w:p w:rsidR="00BE4BF5" w:rsidRDefault="00BE4BF5" w:rsidP="00F87B05">
            <w:pPr>
              <w:numPr>
                <w:ilvl w:val="0"/>
                <w:numId w:val="147"/>
              </w:numPr>
            </w:pPr>
            <w:r>
              <w:t>Technical data from suppliers</w:t>
            </w:r>
          </w:p>
          <w:p w:rsidR="00BE4BF5" w:rsidRDefault="00BE4BF5" w:rsidP="00F87B05">
            <w:pPr>
              <w:numPr>
                <w:ilvl w:val="0"/>
                <w:numId w:val="147"/>
              </w:numPr>
            </w:pPr>
            <w:r>
              <w:t>Historical data on quantities used in the past</w:t>
            </w:r>
          </w:p>
          <w:p w:rsidR="00BE4BF5" w:rsidRDefault="00BE4BF5" w:rsidP="00F87B05">
            <w:pPr>
              <w:numPr>
                <w:ilvl w:val="0"/>
                <w:numId w:val="147"/>
              </w:numPr>
            </w:pPr>
            <w:r>
              <w:t>Observation of manufacture</w:t>
            </w:r>
          </w:p>
          <w:p w:rsidR="00BE4BF5" w:rsidRDefault="00BE4BF5" w:rsidP="00F87B05">
            <w:pPr>
              <w:numPr>
                <w:ilvl w:val="0"/>
                <w:numId w:val="147"/>
              </w:numPr>
            </w:pPr>
            <w:r>
              <w:t>Estimates of wastage</w:t>
            </w:r>
          </w:p>
          <w:p w:rsidR="00BE4BF5" w:rsidRDefault="00BE4BF5" w:rsidP="00F87B05">
            <w:pPr>
              <w:numPr>
                <w:ilvl w:val="0"/>
                <w:numId w:val="147"/>
              </w:numPr>
            </w:pPr>
            <w:r>
              <w:t>Quality of materials</w:t>
            </w:r>
          </w:p>
          <w:p w:rsidR="00BE4BF5" w:rsidRDefault="00BE4BF5" w:rsidP="00F87B05">
            <w:pPr>
              <w:numPr>
                <w:ilvl w:val="0"/>
                <w:numId w:val="147"/>
              </w:numPr>
            </w:pPr>
            <w:r>
              <w:t>Production equipment</w:t>
            </w:r>
          </w:p>
        </w:tc>
      </w:tr>
      <w:tr w:rsidR="00BE4BF5" w:rsidTr="00BE4BF5">
        <w:tc>
          <w:tcPr>
            <w:tcW w:w="2214" w:type="dxa"/>
          </w:tcPr>
          <w:p w:rsidR="00BE4BF5" w:rsidRDefault="00BE4BF5" w:rsidP="00BE4BF5">
            <w:r>
              <w:t>Labour rate</w:t>
            </w:r>
          </w:p>
        </w:tc>
        <w:tc>
          <w:tcPr>
            <w:tcW w:w="5814" w:type="dxa"/>
          </w:tcPr>
          <w:p w:rsidR="00BE4BF5" w:rsidRDefault="00BE4BF5" w:rsidP="00F87B05">
            <w:pPr>
              <w:pStyle w:val="xl26"/>
              <w:numPr>
                <w:ilvl w:val="0"/>
                <w:numId w:val="147"/>
              </w:numPr>
              <w:pBdr>
                <w:bottom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Current pay rates</w:t>
            </w:r>
          </w:p>
          <w:p w:rsidR="00BE4BF5" w:rsidRDefault="00BE4BF5" w:rsidP="00F87B05">
            <w:pPr>
              <w:numPr>
                <w:ilvl w:val="0"/>
                <w:numId w:val="147"/>
              </w:numPr>
            </w:pPr>
            <w:r>
              <w:t>Anticipated pay rises</w:t>
            </w:r>
          </w:p>
          <w:p w:rsidR="00BE4BF5" w:rsidRDefault="00BE4BF5" w:rsidP="00F87B05">
            <w:pPr>
              <w:numPr>
                <w:ilvl w:val="0"/>
                <w:numId w:val="147"/>
              </w:numPr>
            </w:pPr>
            <w:r>
              <w:t>The expected effects of bonus schemes</w:t>
            </w:r>
          </w:p>
          <w:p w:rsidR="00BE4BF5" w:rsidRDefault="00BE4BF5" w:rsidP="00F87B05">
            <w:pPr>
              <w:numPr>
                <w:ilvl w:val="0"/>
                <w:numId w:val="147"/>
              </w:numPr>
            </w:pPr>
            <w:r>
              <w:t>Equivalent pay rates of other employers</w:t>
            </w:r>
          </w:p>
          <w:p w:rsidR="00BE4BF5" w:rsidRDefault="00BE4BF5" w:rsidP="00F87B05">
            <w:pPr>
              <w:numPr>
                <w:ilvl w:val="0"/>
                <w:numId w:val="147"/>
              </w:numPr>
            </w:pPr>
            <w:r>
              <w:t>Changes in legislation</w:t>
            </w:r>
          </w:p>
          <w:p w:rsidR="00BE4BF5" w:rsidRDefault="00BE4BF5" w:rsidP="00F87B05">
            <w:pPr>
              <w:numPr>
                <w:ilvl w:val="0"/>
                <w:numId w:val="147"/>
              </w:numPr>
            </w:pPr>
            <w:r>
              <w:t>Grade of labour</w:t>
            </w:r>
          </w:p>
        </w:tc>
      </w:tr>
      <w:tr w:rsidR="00BE4BF5" w:rsidTr="00BE4BF5">
        <w:tc>
          <w:tcPr>
            <w:tcW w:w="2214" w:type="dxa"/>
          </w:tcPr>
          <w:p w:rsidR="00BE4BF5" w:rsidRDefault="00BE4BF5" w:rsidP="00BE4BF5">
            <w:r>
              <w:t>Labour hours</w:t>
            </w:r>
          </w:p>
        </w:tc>
        <w:tc>
          <w:tcPr>
            <w:tcW w:w="5814" w:type="dxa"/>
          </w:tcPr>
          <w:p w:rsidR="00BE4BF5" w:rsidRDefault="00BE4BF5" w:rsidP="00F87B05">
            <w:pPr>
              <w:pStyle w:val="xl26"/>
              <w:numPr>
                <w:ilvl w:val="0"/>
                <w:numId w:val="147"/>
              </w:numPr>
              <w:pBdr>
                <w:bottom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Data on previous output and efficiency levels</w:t>
            </w:r>
          </w:p>
          <w:p w:rsidR="00BE4BF5" w:rsidRDefault="00BE4BF5" w:rsidP="00F87B05">
            <w:pPr>
              <w:numPr>
                <w:ilvl w:val="0"/>
                <w:numId w:val="147"/>
              </w:numPr>
            </w:pPr>
            <w:r>
              <w:t>Results of formal observations (work study)</w:t>
            </w:r>
          </w:p>
          <w:p w:rsidR="00BE4BF5" w:rsidRDefault="00BE4BF5" w:rsidP="00F87B05">
            <w:pPr>
              <w:numPr>
                <w:ilvl w:val="0"/>
                <w:numId w:val="147"/>
              </w:numPr>
            </w:pPr>
            <w:r>
              <w:t>Anticipated changes in work practices or productivity levels</w:t>
            </w:r>
          </w:p>
          <w:p w:rsidR="00BE4BF5" w:rsidRDefault="00BE4BF5" w:rsidP="00F87B05">
            <w:pPr>
              <w:numPr>
                <w:ilvl w:val="0"/>
                <w:numId w:val="147"/>
              </w:numPr>
            </w:pPr>
            <w:r>
              <w:t>The level of skills of employees to be used</w:t>
            </w:r>
          </w:p>
          <w:p w:rsidR="00BE4BF5" w:rsidRDefault="00BE4BF5" w:rsidP="00BE4BF5"/>
        </w:tc>
      </w:tr>
      <w:tr w:rsidR="00BE4BF5" w:rsidTr="00BE4BF5">
        <w:tc>
          <w:tcPr>
            <w:tcW w:w="2214" w:type="dxa"/>
          </w:tcPr>
          <w:p w:rsidR="00BE4BF5" w:rsidRDefault="00BE4BF5" w:rsidP="00BE4BF5">
            <w:r>
              <w:t>Overheads</w:t>
            </w:r>
          </w:p>
          <w:p w:rsidR="00BE4BF5" w:rsidRDefault="00BE4BF5" w:rsidP="00BE4BF5"/>
        </w:tc>
        <w:tc>
          <w:tcPr>
            <w:tcW w:w="5814" w:type="dxa"/>
          </w:tcPr>
          <w:p w:rsidR="00BE4BF5" w:rsidRDefault="00BE4BF5" w:rsidP="00F87B05">
            <w:pPr>
              <w:numPr>
                <w:ilvl w:val="0"/>
                <w:numId w:val="147"/>
              </w:numPr>
            </w:pPr>
            <w:r>
              <w:t xml:space="preserve">Accounting </w:t>
            </w:r>
          </w:p>
        </w:tc>
      </w:tr>
    </w:tbl>
    <w:p w:rsidR="00BE4BF5" w:rsidRDefault="00BE4BF5" w:rsidP="00BE4BF5"/>
    <w:p w:rsidR="00BE4BF5" w:rsidRDefault="00BE4BF5" w:rsidP="00BE4BF5">
      <w:pPr>
        <w:pStyle w:val="Heading2"/>
        <w:numPr>
          <w:ilvl w:val="0"/>
          <w:numId w:val="0"/>
        </w:numPr>
      </w:pPr>
    </w:p>
    <w:p w:rsidR="003F438D" w:rsidRPr="003F438D" w:rsidRDefault="003F438D" w:rsidP="003F438D"/>
    <w:p w:rsidR="00BE4BF5" w:rsidRDefault="00BE4BF5" w:rsidP="00BE4BF5">
      <w:pPr>
        <w:pStyle w:val="Heading2"/>
        <w:numPr>
          <w:ilvl w:val="0"/>
          <w:numId w:val="0"/>
        </w:numPr>
      </w:pPr>
    </w:p>
    <w:p w:rsidR="00BE4BF5" w:rsidRDefault="00BE4BF5" w:rsidP="00BE4BF5"/>
    <w:p w:rsidR="00BE4BF5" w:rsidRDefault="00BE4BF5" w:rsidP="003F438D">
      <w:pPr>
        <w:pStyle w:val="Heading2"/>
      </w:pPr>
      <w:bookmarkStart w:id="472" w:name="_Toc531854980"/>
      <w:r>
        <w:t>THE USES OF STANDARD COSTING</w:t>
      </w:r>
      <w:bookmarkEnd w:id="472"/>
    </w:p>
    <w:p w:rsidR="00BE4BF5" w:rsidRDefault="00BE4BF5" w:rsidP="00BE4BF5"/>
    <w:p w:rsidR="00BE4BF5" w:rsidRDefault="00BE4BF5" w:rsidP="00BE4BF5">
      <w:pPr>
        <w:ind w:left="720"/>
      </w:pPr>
      <w:r>
        <w:t>Although standard costing has several uses, the two principal uses of standard costing are:</w:t>
      </w:r>
    </w:p>
    <w:p w:rsidR="00BE4BF5" w:rsidRDefault="00BE4BF5" w:rsidP="00BE4BF5">
      <w:pPr>
        <w:ind w:left="720"/>
      </w:pPr>
    </w:p>
    <w:p w:rsidR="00BE4BF5" w:rsidRDefault="00BE4BF5" w:rsidP="00F87B05">
      <w:pPr>
        <w:numPr>
          <w:ilvl w:val="0"/>
          <w:numId w:val="149"/>
        </w:numPr>
        <w:tabs>
          <w:tab w:val="clear" w:pos="720"/>
          <w:tab w:val="num" w:pos="1440"/>
        </w:tabs>
        <w:ind w:firstLine="360"/>
      </w:pPr>
      <w:r>
        <w:t>To act as control device.</w:t>
      </w:r>
    </w:p>
    <w:p w:rsidR="00BE4BF5" w:rsidRDefault="00BE4BF5" w:rsidP="00F87B05">
      <w:pPr>
        <w:numPr>
          <w:ilvl w:val="0"/>
          <w:numId w:val="149"/>
        </w:numPr>
        <w:tabs>
          <w:tab w:val="clear" w:pos="720"/>
          <w:tab w:val="num" w:pos="1440"/>
        </w:tabs>
        <w:ind w:firstLine="360"/>
      </w:pPr>
      <w:r>
        <w:t>To value stocks and production.</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pPr>
        <w:ind w:firstLine="720"/>
      </w:pPr>
      <w:r>
        <w:t xml:space="preserve">Other use of standard costing </w:t>
      </w:r>
      <w:r w:rsidR="00B73856">
        <w:t>includes</w:t>
      </w:r>
    </w:p>
    <w:p w:rsidR="00BE4BF5" w:rsidRDefault="00BE4BF5" w:rsidP="00BE4BF5"/>
    <w:p w:rsidR="00BE4BF5" w:rsidRDefault="00BE4BF5" w:rsidP="00F87B05">
      <w:pPr>
        <w:numPr>
          <w:ilvl w:val="1"/>
          <w:numId w:val="148"/>
        </w:numPr>
      </w:pPr>
      <w:r>
        <w:t>To assist in budget setting.</w:t>
      </w:r>
    </w:p>
    <w:p w:rsidR="00BE4BF5" w:rsidRDefault="00BE4BF5" w:rsidP="00F87B05">
      <w:pPr>
        <w:numPr>
          <w:ilvl w:val="1"/>
          <w:numId w:val="148"/>
        </w:numPr>
      </w:pPr>
      <w:r>
        <w:t>To provide a prediction of future costs to be used in decision making situations.</w:t>
      </w:r>
    </w:p>
    <w:p w:rsidR="00BE4BF5" w:rsidRDefault="00BE4BF5" w:rsidP="00F87B05">
      <w:pPr>
        <w:numPr>
          <w:ilvl w:val="1"/>
          <w:numId w:val="148"/>
        </w:numPr>
      </w:pPr>
      <w:r>
        <w:t>To motivate staff and management by the provision of challenging targets.</w:t>
      </w:r>
    </w:p>
    <w:p w:rsidR="00BE4BF5" w:rsidRDefault="00BE4BF5" w:rsidP="00F87B05">
      <w:pPr>
        <w:numPr>
          <w:ilvl w:val="1"/>
          <w:numId w:val="148"/>
        </w:numPr>
      </w:pPr>
      <w:r>
        <w:t>To provide guidance on possible ways of improving efficiency.</w:t>
      </w:r>
    </w:p>
    <w:p w:rsidR="00BE4BF5" w:rsidRDefault="00BE4BF5" w:rsidP="00BE4BF5">
      <w:pPr>
        <w:pStyle w:val="Heading2"/>
        <w:numPr>
          <w:ilvl w:val="0"/>
          <w:numId w:val="0"/>
        </w:numPr>
      </w:pPr>
    </w:p>
    <w:p w:rsidR="00BE4BF5" w:rsidRDefault="00BE4BF5" w:rsidP="003F438D">
      <w:pPr>
        <w:pStyle w:val="Heading2"/>
      </w:pPr>
      <w:bookmarkStart w:id="473" w:name="_Toc531854981"/>
      <w:r>
        <w:t>TYPES OF STANDARD</w:t>
      </w:r>
      <w:bookmarkEnd w:id="473"/>
    </w:p>
    <w:p w:rsidR="00BE4BF5" w:rsidRDefault="00BE4BF5" w:rsidP="00BE4BF5"/>
    <w:p w:rsidR="00BE4BF5" w:rsidRDefault="00BE4BF5" w:rsidP="00F87B05">
      <w:pPr>
        <w:numPr>
          <w:ilvl w:val="0"/>
          <w:numId w:val="150"/>
        </w:numPr>
        <w:tabs>
          <w:tab w:val="clear" w:pos="720"/>
          <w:tab w:val="num" w:pos="1440"/>
        </w:tabs>
        <w:ind w:left="1440"/>
      </w:pPr>
      <w:r w:rsidRPr="00165020">
        <w:rPr>
          <w:b/>
        </w:rPr>
        <w:t>Ideal standard</w:t>
      </w:r>
      <w:r>
        <w:t>- a standard which can be attained under perfect working conditions: no allowance is given for wastage, idle time and break downs.</w:t>
      </w:r>
    </w:p>
    <w:p w:rsidR="00BE4BF5" w:rsidRDefault="00BE4BF5" w:rsidP="00BE4BF5">
      <w:pPr>
        <w:ind w:left="1800"/>
      </w:pPr>
    </w:p>
    <w:p w:rsidR="00BE4BF5" w:rsidRDefault="00BE4BF5" w:rsidP="00F87B05">
      <w:pPr>
        <w:numPr>
          <w:ilvl w:val="0"/>
          <w:numId w:val="150"/>
        </w:numPr>
        <w:tabs>
          <w:tab w:val="clear" w:pos="720"/>
          <w:tab w:val="num" w:pos="1440"/>
        </w:tabs>
        <w:ind w:left="1440"/>
      </w:pPr>
      <w:r w:rsidRPr="00165020">
        <w:rPr>
          <w:b/>
        </w:rPr>
        <w:t>Attainable standard</w:t>
      </w:r>
      <w:r>
        <w:t>- a standard which assume efficient levels of operation, but which include allowances for normal losses waste and machine down time.</w:t>
      </w:r>
    </w:p>
    <w:p w:rsidR="00BE4BF5" w:rsidRDefault="00BE4BF5" w:rsidP="00BE4BF5">
      <w:pPr>
        <w:ind w:left="1440"/>
      </w:pPr>
    </w:p>
    <w:p w:rsidR="00BE4BF5" w:rsidRDefault="00BE4BF5" w:rsidP="00F87B05">
      <w:pPr>
        <w:numPr>
          <w:ilvl w:val="0"/>
          <w:numId w:val="150"/>
        </w:numPr>
        <w:tabs>
          <w:tab w:val="clear" w:pos="720"/>
          <w:tab w:val="num" w:pos="1440"/>
        </w:tabs>
        <w:ind w:left="1440"/>
      </w:pPr>
      <w:r w:rsidRPr="00165020">
        <w:rPr>
          <w:b/>
        </w:rPr>
        <w:t>Current standard</w:t>
      </w:r>
      <w:r>
        <w:t>- a standards based on current levels of efficiency in terms of allowances for breakdowns, wastage, losses and so on</w:t>
      </w:r>
    </w:p>
    <w:p w:rsidR="00BE4BF5" w:rsidRDefault="00BE4BF5" w:rsidP="00BE4BF5">
      <w:pPr>
        <w:ind w:left="1800"/>
      </w:pPr>
    </w:p>
    <w:p w:rsidR="00BE4BF5" w:rsidRDefault="00BE4BF5" w:rsidP="00F87B05">
      <w:pPr>
        <w:numPr>
          <w:ilvl w:val="0"/>
          <w:numId w:val="150"/>
        </w:numPr>
        <w:tabs>
          <w:tab w:val="clear" w:pos="720"/>
          <w:tab w:val="num" w:pos="1440"/>
        </w:tabs>
        <w:ind w:left="1440"/>
      </w:pPr>
      <w:r w:rsidRPr="00165020">
        <w:rPr>
          <w:b/>
        </w:rPr>
        <w:t>Basic standard</w:t>
      </w:r>
      <w:r>
        <w:t xml:space="preserve">- a standard established for use over a long period of time from which a current standard can be developed. </w:t>
      </w:r>
    </w:p>
    <w:p w:rsidR="00BE4BF5" w:rsidRDefault="00BE4BF5" w:rsidP="00BE4BF5"/>
    <w:p w:rsidR="00BE4BF5" w:rsidRDefault="00BE4BF5" w:rsidP="00BE4BF5">
      <w:pPr>
        <w:ind w:left="1080"/>
      </w:pPr>
    </w:p>
    <w:p w:rsidR="00BE4BF5" w:rsidRDefault="00BE4BF5" w:rsidP="003F438D">
      <w:pPr>
        <w:pStyle w:val="Heading2"/>
      </w:pPr>
      <w:bookmarkStart w:id="474" w:name="_Toc531854982"/>
      <w:r>
        <w:t>IMPACT OF STANDARDS ON EMPLOYEE BEHAVIOR</w:t>
      </w:r>
      <w:bookmarkEnd w:id="474"/>
    </w:p>
    <w:p w:rsidR="00BE4BF5" w:rsidRDefault="00BE4BF5" w:rsidP="00BE4BF5"/>
    <w:tbl>
      <w:tblPr>
        <w:tblW w:w="8856" w:type="dxa"/>
        <w:tblInd w:w="540" w:type="dxa"/>
        <w:tblBorders>
          <w:top w:val="single" w:sz="12" w:space="0" w:color="808080"/>
          <w:left w:val="nil"/>
          <w:bottom w:val="single" w:sz="12" w:space="0" w:color="808080"/>
          <w:right w:val="nil"/>
          <w:insideH w:val="nil"/>
          <w:insideV w:val="nil"/>
        </w:tblBorders>
        <w:tblLook w:val="00A0"/>
      </w:tblPr>
      <w:tblGrid>
        <w:gridCol w:w="2448"/>
        <w:gridCol w:w="6408"/>
      </w:tblGrid>
      <w:tr w:rsidR="00BE4BF5" w:rsidTr="00BE4BF5">
        <w:tc>
          <w:tcPr>
            <w:tcW w:w="2448" w:type="dxa"/>
            <w:tcBorders>
              <w:bottom w:val="single" w:sz="6" w:space="0" w:color="808080"/>
            </w:tcBorders>
          </w:tcPr>
          <w:p w:rsidR="00BE4BF5" w:rsidRDefault="00BE4BF5" w:rsidP="00BE4BF5">
            <w:r>
              <w:t>Type of standard</w:t>
            </w:r>
          </w:p>
        </w:tc>
        <w:tc>
          <w:tcPr>
            <w:tcW w:w="6408" w:type="dxa"/>
            <w:tcBorders>
              <w:bottom w:val="single" w:sz="6" w:space="0" w:color="808080"/>
            </w:tcBorders>
          </w:tcPr>
          <w:p w:rsidR="00BE4BF5" w:rsidRDefault="00BE4BF5" w:rsidP="00BE4BF5">
            <w:r>
              <w:t>Impact</w:t>
            </w:r>
          </w:p>
        </w:tc>
      </w:tr>
      <w:tr w:rsidR="00BE4BF5" w:rsidTr="00BE4BF5">
        <w:tc>
          <w:tcPr>
            <w:tcW w:w="2448" w:type="dxa"/>
            <w:tcBorders>
              <w:top w:val="single" w:sz="6" w:space="0" w:color="808080"/>
            </w:tcBorders>
          </w:tcPr>
          <w:p w:rsidR="00BE4BF5" w:rsidRDefault="00BE4BF5" w:rsidP="00BE4BF5">
            <w:r>
              <w:t>Ideal</w:t>
            </w:r>
          </w:p>
        </w:tc>
        <w:tc>
          <w:tcPr>
            <w:tcW w:w="6408" w:type="dxa"/>
            <w:tcBorders>
              <w:top w:val="single" w:sz="6" w:space="0" w:color="808080"/>
            </w:tcBorders>
          </w:tcPr>
          <w:p w:rsidR="00BE4BF5" w:rsidRDefault="00BE4BF5" w:rsidP="00BE4BF5">
            <w:r>
              <w:t>The employees may feel that the goals are unattainable and so they will not work so hard.</w:t>
            </w:r>
          </w:p>
        </w:tc>
      </w:tr>
      <w:tr w:rsidR="00BE4BF5" w:rsidTr="00BE4BF5">
        <w:tc>
          <w:tcPr>
            <w:tcW w:w="2448" w:type="dxa"/>
          </w:tcPr>
          <w:p w:rsidR="00BE4BF5" w:rsidRDefault="00BE4BF5" w:rsidP="00BE4BF5">
            <w:r>
              <w:t>Attainable</w:t>
            </w:r>
          </w:p>
        </w:tc>
        <w:tc>
          <w:tcPr>
            <w:tcW w:w="6408" w:type="dxa"/>
          </w:tcPr>
          <w:p w:rsidR="00BE4BF5" w:rsidRDefault="00BE4BF5" w:rsidP="00BE4BF5">
            <w:r>
              <w:t>The employees are likely to be motivated to work harder as the standards are challenging but achievable</w:t>
            </w:r>
          </w:p>
        </w:tc>
      </w:tr>
      <w:tr w:rsidR="00BE4BF5" w:rsidTr="00BE4BF5">
        <w:tc>
          <w:tcPr>
            <w:tcW w:w="2448" w:type="dxa"/>
          </w:tcPr>
          <w:p w:rsidR="00BE4BF5" w:rsidRDefault="00BE4BF5" w:rsidP="00BE4BF5">
            <w:r>
              <w:t>Current</w:t>
            </w:r>
          </w:p>
        </w:tc>
        <w:tc>
          <w:tcPr>
            <w:tcW w:w="6408" w:type="dxa"/>
          </w:tcPr>
          <w:p w:rsidR="00BE4BF5" w:rsidRDefault="00BE4BF5" w:rsidP="00BE4BF5">
            <w:r>
              <w:t>Employees are unlikely to be motivated to do more than they are doing at the moment.</w:t>
            </w:r>
          </w:p>
        </w:tc>
      </w:tr>
      <w:tr w:rsidR="00BE4BF5" w:rsidTr="00BE4BF5">
        <w:tc>
          <w:tcPr>
            <w:tcW w:w="2448" w:type="dxa"/>
          </w:tcPr>
          <w:p w:rsidR="00BE4BF5" w:rsidRDefault="00BE4BF5" w:rsidP="00BE4BF5">
            <w:r>
              <w:t>Basic</w:t>
            </w:r>
          </w:p>
        </w:tc>
        <w:tc>
          <w:tcPr>
            <w:tcW w:w="6408" w:type="dxa"/>
          </w:tcPr>
          <w:p w:rsidR="00BE4BF5" w:rsidRDefault="00BE4BF5" w:rsidP="00BE4BF5">
            <w:r>
              <w:t>Employees are unlikely to be motivated by these standards which are easily achievable by employees.</w:t>
            </w:r>
          </w:p>
        </w:tc>
      </w:tr>
    </w:tbl>
    <w:p w:rsidR="00BE4BF5" w:rsidRDefault="00BE4BF5" w:rsidP="00BE4BF5"/>
    <w:p w:rsidR="00BE4BF5" w:rsidRDefault="00BE4BF5" w:rsidP="00BE4BF5">
      <w:pPr>
        <w:pStyle w:val="Heading2"/>
        <w:numPr>
          <w:ilvl w:val="0"/>
          <w:numId w:val="0"/>
        </w:numPr>
      </w:pPr>
    </w:p>
    <w:p w:rsidR="00BE4BF5" w:rsidRDefault="00BE4BF5" w:rsidP="003F438D">
      <w:pPr>
        <w:pStyle w:val="Heading2"/>
      </w:pPr>
      <w:bookmarkStart w:id="475" w:name="_Toc531854983"/>
      <w:r>
        <w:t>PROBLEMS OF SETTING STANDARDS</w:t>
      </w:r>
      <w:bookmarkEnd w:id="475"/>
    </w:p>
    <w:p w:rsidR="00BE4BF5" w:rsidRDefault="00BE4BF5" w:rsidP="00BE4BF5">
      <w:pPr>
        <w:jc w:val="both"/>
      </w:pPr>
    </w:p>
    <w:p w:rsidR="00BE4BF5" w:rsidRDefault="00BE4BF5" w:rsidP="00BE4BF5">
      <w:pPr>
        <w:pStyle w:val="Heading2"/>
        <w:numPr>
          <w:ilvl w:val="0"/>
          <w:numId w:val="0"/>
        </w:numPr>
        <w:ind w:firstLine="576"/>
        <w:rPr>
          <w:b w:val="0"/>
          <w:bCs w:val="0"/>
        </w:rPr>
      </w:pPr>
      <w:bookmarkStart w:id="476" w:name="_Toc531854984"/>
      <w:r>
        <w:rPr>
          <w:b w:val="0"/>
          <w:bCs w:val="0"/>
        </w:rPr>
        <w:t>Common problems encountered in the standard setting process include:</w:t>
      </w:r>
      <w:bookmarkEnd w:id="476"/>
    </w:p>
    <w:p w:rsidR="00BE4BF5" w:rsidRDefault="00BE4BF5" w:rsidP="00BE4BF5">
      <w:pPr>
        <w:jc w:val="both"/>
      </w:pPr>
    </w:p>
    <w:p w:rsidR="00BE4BF5" w:rsidRDefault="00BE4BF5" w:rsidP="00F87B05">
      <w:pPr>
        <w:numPr>
          <w:ilvl w:val="0"/>
          <w:numId w:val="174"/>
        </w:numPr>
        <w:jc w:val="both"/>
      </w:pPr>
      <w:r>
        <w:t>How to deal with inflation</w:t>
      </w:r>
    </w:p>
    <w:p w:rsidR="00BE4BF5" w:rsidRDefault="00BE4BF5" w:rsidP="00F87B05">
      <w:pPr>
        <w:numPr>
          <w:ilvl w:val="0"/>
          <w:numId w:val="174"/>
        </w:numPr>
        <w:jc w:val="both"/>
      </w:pPr>
      <w:r>
        <w:t>Who to set efficiency standards</w:t>
      </w:r>
    </w:p>
    <w:p w:rsidR="00BE4BF5" w:rsidRDefault="00BE4BF5" w:rsidP="00F87B05">
      <w:pPr>
        <w:numPr>
          <w:ilvl w:val="0"/>
          <w:numId w:val="174"/>
        </w:numPr>
        <w:jc w:val="both"/>
      </w:pPr>
      <w:r>
        <w:t>How to incorporate the need for continuous improvement.</w:t>
      </w:r>
    </w:p>
    <w:p w:rsidR="00BE4BF5" w:rsidRDefault="00BE4BF5" w:rsidP="00BE4BF5">
      <w:pPr>
        <w:pStyle w:val="Heading2"/>
        <w:numPr>
          <w:ilvl w:val="0"/>
          <w:numId w:val="0"/>
        </w:numPr>
      </w:pPr>
    </w:p>
    <w:p w:rsidR="00BE4BF5" w:rsidRDefault="00BE4BF5" w:rsidP="003F438D">
      <w:pPr>
        <w:pStyle w:val="Heading2"/>
      </w:pPr>
      <w:bookmarkStart w:id="477" w:name="_Toc531854985"/>
      <w:r>
        <w:t>REVIEWING STANDARDS</w:t>
      </w:r>
      <w:bookmarkEnd w:id="477"/>
    </w:p>
    <w:p w:rsidR="00BE4BF5" w:rsidRDefault="00BE4BF5" w:rsidP="00BE4BF5">
      <w:pPr>
        <w:jc w:val="both"/>
      </w:pPr>
    </w:p>
    <w:p w:rsidR="00BE4BF5" w:rsidRDefault="00BE4BF5" w:rsidP="00BE4BF5">
      <w:pPr>
        <w:ind w:left="720"/>
        <w:jc w:val="both"/>
      </w:pPr>
      <w:r>
        <w:t xml:space="preserve">Management should not think that once standards are </w:t>
      </w:r>
      <w:r w:rsidR="00B73856">
        <w:t>set,</w:t>
      </w:r>
      <w:r>
        <w:t xml:space="preserve"> they would remain useful forever. Standards must evolve to reflect the organisation’s changing methods and processes. Comparing out of date standards with actual results will provide misleading information.</w:t>
      </w:r>
    </w:p>
    <w:p w:rsidR="00BE4BF5" w:rsidRDefault="00BE4BF5" w:rsidP="00BE4BF5">
      <w:pPr>
        <w:ind w:left="720"/>
        <w:jc w:val="both"/>
      </w:pPr>
    </w:p>
    <w:p w:rsidR="00BE4BF5" w:rsidRDefault="00BE4BF5" w:rsidP="00BE4BF5">
      <w:pPr>
        <w:ind w:left="720"/>
        <w:jc w:val="both"/>
      </w:pPr>
      <w:r>
        <w:t>Many organizations have adopted the approach of revising standards whenever changes of a permanent and reasonably long-term nature occur.</w:t>
      </w:r>
    </w:p>
    <w:p w:rsidR="00BE4BF5" w:rsidRDefault="00BE4BF5" w:rsidP="00BE4BF5">
      <w:pPr>
        <w:jc w:val="both"/>
      </w:pPr>
    </w:p>
    <w:p w:rsidR="002F5A6E" w:rsidRDefault="002F5A6E" w:rsidP="00BE4BF5">
      <w:pPr>
        <w:jc w:val="both"/>
      </w:pPr>
      <w:r>
        <w:rPr>
          <w:noProof/>
        </w:rPr>
        <w:drawing>
          <wp:inline distT="0" distB="0" distL="0" distR="0">
            <wp:extent cx="665480" cy="407670"/>
            <wp:effectExtent l="0" t="0" r="1270" b="0"/>
            <wp:docPr id="19"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BE4BF5" w:rsidRDefault="00BE4BF5" w:rsidP="00BE4BF5">
      <w:pPr>
        <w:pStyle w:val="Heading2"/>
        <w:numPr>
          <w:ilvl w:val="0"/>
          <w:numId w:val="0"/>
        </w:numPr>
        <w:ind w:firstLine="360"/>
      </w:pPr>
    </w:p>
    <w:p w:rsidR="00BE4BF5" w:rsidRDefault="00BD6883" w:rsidP="003F438D">
      <w:pPr>
        <w:pStyle w:val="Heading2"/>
      </w:pPr>
      <w:bookmarkStart w:id="478" w:name="_Toc531854986"/>
      <w:r>
        <w:t>UNIT</w:t>
      </w:r>
      <w:r w:rsidR="00BE4BF5">
        <w:t xml:space="preserve"> SUMMARY</w:t>
      </w:r>
      <w:bookmarkEnd w:id="478"/>
    </w:p>
    <w:p w:rsidR="00BE4BF5" w:rsidRDefault="00BE4BF5" w:rsidP="00BE4BF5"/>
    <w:p w:rsidR="00BE4BF5" w:rsidRDefault="00BE4BF5" w:rsidP="00F87B05">
      <w:pPr>
        <w:numPr>
          <w:ilvl w:val="0"/>
          <w:numId w:val="151"/>
        </w:numPr>
      </w:pPr>
      <w:r>
        <w:t>A standard cost is an estimated unit cost built from each element of cost.</w:t>
      </w:r>
    </w:p>
    <w:p w:rsidR="00BE4BF5" w:rsidRDefault="00BE4BF5" w:rsidP="00F87B05">
      <w:pPr>
        <w:numPr>
          <w:ilvl w:val="0"/>
          <w:numId w:val="151"/>
        </w:numPr>
      </w:pPr>
      <w:r>
        <w:t>Standard costing is primarily used to value production and stocks and as a cost control tool.</w:t>
      </w:r>
    </w:p>
    <w:p w:rsidR="00BE4BF5" w:rsidRDefault="00BE4BF5" w:rsidP="00F87B05">
      <w:pPr>
        <w:numPr>
          <w:ilvl w:val="0"/>
          <w:numId w:val="151"/>
        </w:numPr>
      </w:pPr>
      <w:r>
        <w:t>Standard costing is most suited to mass production and other repetitive operations.</w:t>
      </w:r>
    </w:p>
    <w:p w:rsidR="00BE4BF5" w:rsidRDefault="00BE4BF5" w:rsidP="00F87B05">
      <w:pPr>
        <w:numPr>
          <w:ilvl w:val="0"/>
          <w:numId w:val="151"/>
        </w:numPr>
      </w:pPr>
      <w:r>
        <w:t>There are four types of standards namely ideal, attainable, current and basic.</w:t>
      </w:r>
    </w:p>
    <w:p w:rsidR="00BE4BF5" w:rsidRDefault="00BE4BF5" w:rsidP="00F87B05">
      <w:pPr>
        <w:numPr>
          <w:ilvl w:val="0"/>
          <w:numId w:val="151"/>
        </w:numPr>
      </w:pPr>
      <w:r>
        <w:t>Standards should be revised when there is change of a permanent nature.</w:t>
      </w:r>
    </w:p>
    <w:p w:rsidR="00BE4BF5" w:rsidRDefault="00BE4BF5" w:rsidP="00BE4BF5">
      <w:pPr>
        <w:jc w:val="both"/>
        <w:sectPr w:rsidR="00BE4BF5" w:rsidSect="00BE4BF5">
          <w:pgSz w:w="12240" w:h="15840"/>
          <w:pgMar w:top="1440" w:right="1800" w:bottom="1440" w:left="1800" w:header="720" w:footer="720" w:gutter="0"/>
          <w:cols w:space="720"/>
          <w:docGrid w:linePitch="360"/>
        </w:sectPr>
      </w:pPr>
    </w:p>
    <w:p w:rsidR="00BE4BF5" w:rsidRDefault="008E12D5" w:rsidP="00BE4BF5">
      <w:pPr>
        <w:jc w:val="both"/>
      </w:pPr>
      <w:r>
        <w:pict>
          <v:rect id="_x0000_i1074" style="width:0;height:1.5pt" o:hrstd="t" o:hr="t" fillcolor="#aca899" stroked="f"/>
        </w:pict>
      </w:r>
    </w:p>
    <w:p w:rsidR="00BE4BF5" w:rsidRDefault="00BE4BF5" w:rsidP="00BE4BF5">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STUDENT-SELF TESTING</w:t>
      </w:r>
    </w:p>
    <w:p w:rsidR="00BE4BF5" w:rsidRDefault="008E12D5" w:rsidP="00BE4BF5">
      <w:r>
        <w:pict>
          <v:rect id="_x0000_i1075" style="width:0;height:1.5pt" o:hrstd="t" o:hr="t" fillcolor="#aca899" stroked="f"/>
        </w:pict>
      </w: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rPr>
          <w:b/>
          <w:bCs/>
        </w:rPr>
      </w:pPr>
      <w:r>
        <w:rPr>
          <w:b/>
          <w:bCs/>
        </w:rPr>
        <w:t>SELF REVIEW QUESTIONS</w:t>
      </w: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F87B05">
      <w:pPr>
        <w:pStyle w:val="xl24"/>
        <w:numPr>
          <w:ilvl w:val="0"/>
          <w:numId w:val="175"/>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Define a standard (1.1)</w:t>
      </w:r>
    </w:p>
    <w:p w:rsidR="00BE4BF5" w:rsidRDefault="00BE4BF5" w:rsidP="00F87B05">
      <w:pPr>
        <w:pStyle w:val="xl24"/>
        <w:numPr>
          <w:ilvl w:val="0"/>
          <w:numId w:val="175"/>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Define standard cost (1.2)</w:t>
      </w:r>
    </w:p>
    <w:p w:rsidR="00BE4BF5" w:rsidRDefault="00BE4BF5" w:rsidP="00F87B05">
      <w:pPr>
        <w:pStyle w:val="xl24"/>
        <w:numPr>
          <w:ilvl w:val="0"/>
          <w:numId w:val="175"/>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Define standard costing (1.3)</w:t>
      </w:r>
    </w:p>
    <w:p w:rsidR="00BE4BF5" w:rsidRDefault="00BE4BF5" w:rsidP="00F87B05">
      <w:pPr>
        <w:pStyle w:val="xl24"/>
        <w:numPr>
          <w:ilvl w:val="0"/>
          <w:numId w:val="175"/>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Mention some sources of information for preparing standards (2.1)</w:t>
      </w:r>
    </w:p>
    <w:p w:rsidR="00BE4BF5" w:rsidRDefault="00BE4BF5" w:rsidP="00F87B05">
      <w:pPr>
        <w:pStyle w:val="xl24"/>
        <w:numPr>
          <w:ilvl w:val="0"/>
          <w:numId w:val="175"/>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Mention four types of standards (2.4)</w:t>
      </w:r>
    </w:p>
    <w:p w:rsidR="00BE4BF5" w:rsidRDefault="00BE4BF5" w:rsidP="00BE4BF5">
      <w:pPr>
        <w:pStyle w:val="xl24"/>
        <w:spacing w:before="0" w:beforeAutospacing="0" w:after="0" w:afterAutospacing="0"/>
        <w:ind w:left="360"/>
        <w:rPr>
          <w:rFonts w:ascii="Times New Roman" w:hAnsi="Times New Roman" w:cs="Times New Roman"/>
          <w:b w:val="0"/>
          <w:bCs w:val="0"/>
        </w:rPr>
      </w:pPr>
    </w:p>
    <w:p w:rsidR="00BE4BF5" w:rsidRDefault="00BE4BF5" w:rsidP="00BE4BF5">
      <w:pPr>
        <w:pStyle w:val="xl24"/>
        <w:spacing w:before="0" w:beforeAutospacing="0" w:after="0" w:afterAutospacing="0"/>
        <w:rPr>
          <w:rFonts w:ascii="Times New Roman" w:hAnsi="Times New Roman" w:cs="Times New Roman"/>
        </w:rPr>
      </w:pPr>
    </w:p>
    <w:p w:rsidR="00BE4BF5" w:rsidRDefault="00BE4BF5" w:rsidP="00BE4BF5">
      <w:pPr>
        <w:pStyle w:val="xl24"/>
        <w:spacing w:before="0" w:beforeAutospacing="0" w:after="0" w:afterAutospacing="0"/>
        <w:rPr>
          <w:rFonts w:ascii="Times New Roman" w:hAnsi="Times New Roman" w:cs="Times New Roman"/>
          <w:b w:val="0"/>
          <w:bCs w:val="0"/>
        </w:rPr>
      </w:pPr>
      <w:r>
        <w:rPr>
          <w:rFonts w:ascii="Times New Roman" w:hAnsi="Times New Roman" w:cs="Times New Roman"/>
        </w:rPr>
        <w:t>EXAMINATION TYPE QUESTIONS</w:t>
      </w:r>
    </w:p>
    <w:p w:rsidR="00BE4BF5" w:rsidRDefault="008E12D5" w:rsidP="00BE4BF5">
      <w:r>
        <w:pict>
          <v:rect id="_x0000_i1076" style="width:0;height:1.5pt" o:hrstd="t" o:hr="t" fillcolor="#aca899" stroked="f"/>
        </w:pict>
      </w:r>
    </w:p>
    <w:p w:rsidR="00BE4BF5" w:rsidRDefault="00BE4BF5" w:rsidP="00BE4BF5"/>
    <w:p w:rsidR="00BE4BF5" w:rsidRDefault="00BE4BF5" w:rsidP="00BE4BF5">
      <w:pPr>
        <w:ind w:left="360"/>
      </w:pPr>
      <w:r>
        <w:t>From the following data prepare the standard cost card for one unit of the single product manufactured:</w:t>
      </w:r>
    </w:p>
    <w:p w:rsidR="00BE4BF5" w:rsidRDefault="00BE4BF5" w:rsidP="00BE4BF5"/>
    <w:p w:rsidR="00BE4BF5" w:rsidRDefault="00BE4BF5" w:rsidP="00BE4BF5">
      <w:pPr>
        <w:ind w:left="720"/>
      </w:pPr>
      <w:r>
        <w:t>Direct materials:</w:t>
      </w:r>
    </w:p>
    <w:p w:rsidR="00BE4BF5" w:rsidRDefault="00BE4BF5" w:rsidP="00BE4BF5">
      <w:pPr>
        <w:ind w:left="720"/>
      </w:pPr>
      <w:r>
        <w:t>10kg of material X @ K1 600 per kg</w:t>
      </w:r>
    </w:p>
    <w:p w:rsidR="00BE4BF5" w:rsidRDefault="00BE4BF5" w:rsidP="00BE4BF5">
      <w:pPr>
        <w:ind w:left="720"/>
      </w:pPr>
      <w:r>
        <w:t xml:space="preserve">7.5kg of material </w:t>
      </w:r>
      <w:hyperlink r:id="rId31" w:history="1"/>
      <w:r>
        <w:t xml:space="preserve">Y @ </w:t>
      </w:r>
      <w:smartTag w:uri="urn:schemas-microsoft-com:office:smarttags" w:element="place">
        <w:r>
          <w:t>K2</w:t>
        </w:r>
      </w:smartTag>
      <w:r>
        <w:t xml:space="preserve"> 500 per Kg</w:t>
      </w:r>
    </w:p>
    <w:p w:rsidR="00BE4BF5" w:rsidRDefault="00BE4BF5" w:rsidP="00BE4BF5">
      <w:pPr>
        <w:ind w:left="720"/>
      </w:pPr>
    </w:p>
    <w:p w:rsidR="00BE4BF5" w:rsidRDefault="00BE4BF5" w:rsidP="00BE4BF5">
      <w:pPr>
        <w:ind w:left="720"/>
      </w:pPr>
      <w:r>
        <w:t>Direct Labour:</w:t>
      </w:r>
    </w:p>
    <w:p w:rsidR="00BE4BF5" w:rsidRDefault="00BE4BF5" w:rsidP="00BE4BF5">
      <w:pPr>
        <w:ind w:left="720"/>
      </w:pPr>
      <w:r>
        <w:t>Preparation 14 hours @ K3 750 per hour</w:t>
      </w:r>
    </w:p>
    <w:p w:rsidR="00BE4BF5" w:rsidRDefault="00BE4BF5" w:rsidP="00BE4BF5">
      <w:pPr>
        <w:ind w:left="720"/>
      </w:pPr>
      <w:r>
        <w:t>Assembly 5 hours @ K5 000 per hour</w:t>
      </w:r>
    </w:p>
    <w:p w:rsidR="00BE4BF5" w:rsidRDefault="00BE4BF5" w:rsidP="00BE4BF5">
      <w:pPr>
        <w:ind w:left="720"/>
      </w:pPr>
      <w:r>
        <w:t>The budgeted total overheads for one year are:</w:t>
      </w:r>
    </w:p>
    <w:p w:rsidR="00BE4BF5" w:rsidRDefault="00BE4BF5" w:rsidP="00BE4BF5"/>
    <w:p w:rsidR="00BE4BF5" w:rsidRDefault="00BE4BF5" w:rsidP="00BE4BF5"/>
    <w:p w:rsidR="00BE4BF5" w:rsidRDefault="00BE4BF5" w:rsidP="00BE4BF5"/>
    <w:tbl>
      <w:tblPr>
        <w:tblpPr w:leftFromText="180" w:rightFromText="180" w:vertAnchor="text" w:horzAnchor="margin" w:tblpXSpec="center" w:tblpY="19"/>
        <w:tblW w:w="0" w:type="auto"/>
        <w:tblBorders>
          <w:top w:val="single" w:sz="12" w:space="0" w:color="808080"/>
          <w:left w:val="nil"/>
          <w:bottom w:val="single" w:sz="12" w:space="0" w:color="808080"/>
          <w:right w:val="nil"/>
          <w:insideH w:val="nil"/>
          <w:insideV w:val="nil"/>
        </w:tblBorders>
        <w:tblLook w:val="00A0"/>
      </w:tblPr>
      <w:tblGrid>
        <w:gridCol w:w="2952"/>
        <w:gridCol w:w="1296"/>
        <w:gridCol w:w="1800"/>
      </w:tblGrid>
      <w:tr w:rsidR="00BE4BF5" w:rsidTr="00BE4BF5">
        <w:tc>
          <w:tcPr>
            <w:tcW w:w="2952" w:type="dxa"/>
            <w:tcBorders>
              <w:bottom w:val="single" w:sz="6" w:space="0" w:color="808080"/>
            </w:tcBorders>
          </w:tcPr>
          <w:p w:rsidR="00BE4BF5" w:rsidRDefault="00BE4BF5" w:rsidP="00BE4BF5"/>
        </w:tc>
        <w:tc>
          <w:tcPr>
            <w:tcW w:w="1296" w:type="dxa"/>
            <w:tcBorders>
              <w:bottom w:val="single" w:sz="6" w:space="0" w:color="808080"/>
            </w:tcBorders>
          </w:tcPr>
          <w:p w:rsidR="00BE4BF5" w:rsidRDefault="00BE4BF5" w:rsidP="00BE4BF5">
            <w:r>
              <w:t>K’000</w:t>
            </w:r>
          </w:p>
        </w:tc>
        <w:tc>
          <w:tcPr>
            <w:tcW w:w="1800" w:type="dxa"/>
            <w:tcBorders>
              <w:bottom w:val="single" w:sz="6" w:space="0" w:color="808080"/>
            </w:tcBorders>
          </w:tcPr>
          <w:p w:rsidR="00BE4BF5" w:rsidRDefault="00BE4BF5" w:rsidP="00BE4BF5">
            <w:r>
              <w:t>Hours</w:t>
            </w:r>
          </w:p>
        </w:tc>
      </w:tr>
      <w:tr w:rsidR="00BE4BF5" w:rsidTr="00BE4BF5">
        <w:tc>
          <w:tcPr>
            <w:tcW w:w="2952" w:type="dxa"/>
            <w:tcBorders>
              <w:top w:val="single" w:sz="6" w:space="0" w:color="808080"/>
            </w:tcBorders>
          </w:tcPr>
          <w:p w:rsidR="00BE4BF5" w:rsidRDefault="00BE4BF5" w:rsidP="00BE4BF5">
            <w:r>
              <w:t>Preparation department</w:t>
            </w:r>
          </w:p>
        </w:tc>
        <w:tc>
          <w:tcPr>
            <w:tcW w:w="1296" w:type="dxa"/>
            <w:tcBorders>
              <w:top w:val="single" w:sz="6" w:space="0" w:color="808080"/>
            </w:tcBorders>
          </w:tcPr>
          <w:p w:rsidR="00BE4BF5" w:rsidRDefault="00BE4BF5" w:rsidP="00BE4BF5">
            <w:r>
              <w:t>88</w:t>
            </w:r>
          </w:p>
        </w:tc>
        <w:tc>
          <w:tcPr>
            <w:tcW w:w="1800" w:type="dxa"/>
            <w:tcBorders>
              <w:top w:val="single" w:sz="6" w:space="0" w:color="808080"/>
            </w:tcBorders>
          </w:tcPr>
          <w:p w:rsidR="00BE4BF5" w:rsidRDefault="00BE4BF5" w:rsidP="00BE4BF5">
            <w:r>
              <w:t>20,000</w:t>
            </w:r>
          </w:p>
        </w:tc>
      </w:tr>
      <w:tr w:rsidR="00BE4BF5" w:rsidTr="00BE4BF5">
        <w:tc>
          <w:tcPr>
            <w:tcW w:w="2952" w:type="dxa"/>
          </w:tcPr>
          <w:p w:rsidR="00BE4BF5" w:rsidRDefault="00BE4BF5" w:rsidP="00BE4BF5">
            <w:r>
              <w:t>Assembly department</w:t>
            </w:r>
          </w:p>
        </w:tc>
        <w:tc>
          <w:tcPr>
            <w:tcW w:w="1296" w:type="dxa"/>
          </w:tcPr>
          <w:p w:rsidR="00BE4BF5" w:rsidRDefault="00BE4BF5" w:rsidP="00BE4BF5">
            <w:r>
              <w:t>150</w:t>
            </w:r>
          </w:p>
        </w:tc>
        <w:tc>
          <w:tcPr>
            <w:tcW w:w="1800" w:type="dxa"/>
          </w:tcPr>
          <w:p w:rsidR="00BE4BF5" w:rsidRDefault="00BE4BF5" w:rsidP="00BE4BF5">
            <w:r>
              <w:t>24,000</w:t>
            </w:r>
          </w:p>
        </w:tc>
      </w:tr>
    </w:tbl>
    <w:p w:rsidR="00BE4BF5" w:rsidRDefault="00BE4BF5" w:rsidP="00BE4BF5"/>
    <w:p w:rsidR="00BE4BF5" w:rsidRDefault="00BE4BF5" w:rsidP="00BE4BF5"/>
    <w:p w:rsidR="00BE4BF5" w:rsidRDefault="00BE4BF5" w:rsidP="00BE4BF5"/>
    <w:p w:rsidR="00BE4BF5" w:rsidRDefault="00BE4BF5" w:rsidP="00BE4BF5"/>
    <w:p w:rsidR="00BE4BF5" w:rsidRDefault="00BE4BF5" w:rsidP="00BE4BF5"/>
    <w:p w:rsidR="00BE4BF5" w:rsidRDefault="00BE4BF5" w:rsidP="00BE4BF5">
      <w:pPr>
        <w:ind w:left="720"/>
      </w:pPr>
      <w:r>
        <w:t>The fixed overheads (included in the above figures) are K25 000 and K48 000 respectively.</w:t>
      </w:r>
    </w:p>
    <w:p w:rsidR="00BE4BF5" w:rsidRDefault="00BE4BF5" w:rsidP="00BE4BF5"/>
    <w:p w:rsidR="00BE4BF5" w:rsidRDefault="00BE4BF5" w:rsidP="00BE4BF5">
      <w:pPr>
        <w:ind w:firstLine="720"/>
      </w:pPr>
      <w:r>
        <w:t>The standard cost card should show sub totals for:</w:t>
      </w:r>
    </w:p>
    <w:p w:rsidR="00BE4BF5" w:rsidRDefault="00BE4BF5" w:rsidP="00BE4BF5"/>
    <w:p w:rsidR="00BE4BF5" w:rsidRDefault="00BE4BF5" w:rsidP="00F87B05">
      <w:pPr>
        <w:numPr>
          <w:ilvl w:val="0"/>
          <w:numId w:val="154"/>
        </w:numPr>
      </w:pPr>
      <w:r>
        <w:t>Prime cost</w:t>
      </w:r>
    </w:p>
    <w:p w:rsidR="00BE4BF5" w:rsidRDefault="00BE4BF5" w:rsidP="00F87B05">
      <w:pPr>
        <w:numPr>
          <w:ilvl w:val="0"/>
          <w:numId w:val="154"/>
        </w:numPr>
      </w:pPr>
      <w:r>
        <w:t>Variable production cost</w:t>
      </w:r>
    </w:p>
    <w:p w:rsidR="00BE4BF5" w:rsidRDefault="00BE4BF5" w:rsidP="00F87B05">
      <w:pPr>
        <w:numPr>
          <w:ilvl w:val="0"/>
          <w:numId w:val="154"/>
        </w:numPr>
      </w:pPr>
      <w:r>
        <w:t>Total production cost</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p w:rsidR="00BE4BF5" w:rsidRDefault="00BE4BF5" w:rsidP="00BE4BF5"/>
    <w:p w:rsidR="00BE4BF5" w:rsidRDefault="00BE4BF5" w:rsidP="00BE4BF5">
      <w:pPr>
        <w:pStyle w:val="Heading1"/>
        <w:numPr>
          <w:ilvl w:val="0"/>
          <w:numId w:val="0"/>
        </w:numPr>
        <w:sectPr w:rsidR="00BE4BF5" w:rsidSect="00BE4BF5">
          <w:pgSz w:w="12240" w:h="15840"/>
          <w:pgMar w:top="1440" w:right="1800" w:bottom="1440" w:left="1800" w:header="720" w:footer="720" w:gutter="0"/>
          <w:cols w:space="720"/>
          <w:docGrid w:linePitch="360"/>
        </w:sectPr>
      </w:pPr>
    </w:p>
    <w:p w:rsidR="00BE4BF5" w:rsidRPr="003F438D" w:rsidRDefault="00BD6883" w:rsidP="003F438D">
      <w:pPr>
        <w:pStyle w:val="Heading1"/>
        <w:numPr>
          <w:ilvl w:val="0"/>
          <w:numId w:val="0"/>
        </w:numPr>
        <w:ind w:left="432"/>
      </w:pPr>
      <w:bookmarkStart w:id="479" w:name="_Toc531854987"/>
      <w:r w:rsidRPr="003F438D">
        <w:t>UNIT</w:t>
      </w:r>
      <w:r w:rsidR="00BE4BF5" w:rsidRPr="003F438D">
        <w:t xml:space="preserve"> 1</w:t>
      </w:r>
      <w:bookmarkEnd w:id="479"/>
      <w:r w:rsidR="00047DDD">
        <w:t>4</w:t>
      </w:r>
    </w:p>
    <w:p w:rsidR="00BE4BF5" w:rsidRPr="003F438D" w:rsidRDefault="00BE4BF5" w:rsidP="003F438D">
      <w:pPr>
        <w:pStyle w:val="Heading1"/>
        <w:numPr>
          <w:ilvl w:val="0"/>
          <w:numId w:val="0"/>
        </w:numPr>
        <w:ind w:left="432"/>
      </w:pPr>
    </w:p>
    <w:p w:rsidR="00BE4BF5" w:rsidRPr="003F438D" w:rsidRDefault="00BE4BF5" w:rsidP="003F438D">
      <w:pPr>
        <w:pStyle w:val="Heading1"/>
      </w:pPr>
      <w:bookmarkStart w:id="480" w:name="_Toc531854988"/>
      <w:r w:rsidRPr="003F438D">
        <w:t>VARIANCE ANALYSIS</w:t>
      </w:r>
      <w:bookmarkEnd w:id="480"/>
    </w:p>
    <w:p w:rsidR="00BE4BF5" w:rsidRDefault="00BE4BF5" w:rsidP="00BE4BF5"/>
    <w:p w:rsidR="00BE4BF5" w:rsidRDefault="008E12D5" w:rsidP="00BE4BF5">
      <w:r w:rsidRPr="008E12D5">
        <w:rPr>
          <w:sz w:val="36"/>
        </w:rPr>
        <w:pict>
          <v:rect id="_x0000_i1077" style="width:0;height:1.5pt" o:hralign="center" o:hrstd="t" o:hr="t" fillcolor="#aca899" stroked="f"/>
        </w:pict>
      </w:r>
    </w:p>
    <w:p w:rsidR="00BE4BF5" w:rsidRDefault="00BE4BF5" w:rsidP="003F438D">
      <w:pPr>
        <w:pStyle w:val="Heading2"/>
      </w:pPr>
      <w:bookmarkStart w:id="481" w:name="_Toc531854989"/>
      <w:r>
        <w:t>INTRODUCTION</w:t>
      </w:r>
      <w:bookmarkEnd w:id="481"/>
    </w:p>
    <w:p w:rsidR="00BE4BF5" w:rsidRDefault="00BE4BF5" w:rsidP="00BE4BF5"/>
    <w:p w:rsidR="00BE4BF5" w:rsidRDefault="00BE4BF5" w:rsidP="00BE4BF5">
      <w:pPr>
        <w:pStyle w:val="BodyText"/>
      </w:pPr>
      <w:r>
        <w:t xml:space="preserve">Having introduced the concept of standard costing in the previous </w:t>
      </w:r>
      <w:r w:rsidR="00BD6883">
        <w:t>unit</w:t>
      </w:r>
      <w:r>
        <w:t xml:space="preserve">, this </w:t>
      </w:r>
      <w:r w:rsidR="00BD6883">
        <w:t>unit</w:t>
      </w:r>
      <w:r>
        <w:t xml:space="preserve"> will deal with the computation of cost variances and explanation of the possible causes </w:t>
      </w:r>
      <w:r w:rsidR="00B73856">
        <w:t>of variances</w:t>
      </w:r>
      <w:r>
        <w:t xml:space="preserve">. </w:t>
      </w:r>
    </w:p>
    <w:p w:rsidR="00BE4BF5" w:rsidRDefault="00BE4BF5" w:rsidP="00BE4BF5"/>
    <w:p w:rsidR="00BE4BF5" w:rsidRDefault="008E12D5" w:rsidP="00BE4BF5">
      <w:r w:rsidRPr="008E12D5">
        <w:rPr>
          <w:sz w:val="36"/>
        </w:rPr>
        <w:pict>
          <v:rect id="_x0000_i1078" style="width:0;height:1.5pt" o:hralign="center" o:hrstd="t" o:hr="t" fillcolor="#aca899" stroked="f"/>
        </w:pict>
      </w:r>
    </w:p>
    <w:p w:rsidR="00BE4BF5" w:rsidRDefault="00BE4BF5" w:rsidP="00BE4BF5">
      <w:pPr>
        <w:pStyle w:val="Heading2"/>
        <w:numPr>
          <w:ilvl w:val="0"/>
          <w:numId w:val="0"/>
        </w:numPr>
      </w:pPr>
      <w:bookmarkStart w:id="482" w:name="_Toc531854990"/>
      <w:r>
        <w:t>CONTENTS</w:t>
      </w:r>
      <w:bookmarkEnd w:id="482"/>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F87B05">
      <w:pPr>
        <w:numPr>
          <w:ilvl w:val="0"/>
          <w:numId w:val="152"/>
        </w:numPr>
      </w:pPr>
      <w:r>
        <w:t>Variance accounting.</w:t>
      </w:r>
    </w:p>
    <w:p w:rsidR="00BE4BF5" w:rsidRDefault="00BE4BF5" w:rsidP="00F87B05">
      <w:pPr>
        <w:numPr>
          <w:ilvl w:val="0"/>
          <w:numId w:val="152"/>
        </w:numPr>
      </w:pPr>
      <w:r>
        <w:t>Labour variances.</w:t>
      </w:r>
    </w:p>
    <w:p w:rsidR="00BE4BF5" w:rsidRDefault="00BE4BF5" w:rsidP="00F87B05">
      <w:pPr>
        <w:numPr>
          <w:ilvl w:val="0"/>
          <w:numId w:val="152"/>
        </w:numPr>
      </w:pPr>
      <w:r>
        <w:t>Material variances.</w:t>
      </w:r>
    </w:p>
    <w:p w:rsidR="00BE4BF5" w:rsidRDefault="00BE4BF5" w:rsidP="00F87B05">
      <w:pPr>
        <w:numPr>
          <w:ilvl w:val="0"/>
          <w:numId w:val="152"/>
        </w:numPr>
      </w:pPr>
      <w:r>
        <w:t>Overhead cost variances.</w:t>
      </w:r>
    </w:p>
    <w:p w:rsidR="00BE4BF5" w:rsidRDefault="00BE4BF5" w:rsidP="00F87B05">
      <w:pPr>
        <w:numPr>
          <w:ilvl w:val="0"/>
          <w:numId w:val="152"/>
        </w:numPr>
      </w:pPr>
      <w:r>
        <w:t>Causes of variances.</w:t>
      </w:r>
    </w:p>
    <w:p w:rsidR="00BE4BF5" w:rsidRDefault="008E12D5" w:rsidP="00BE4BF5">
      <w:r w:rsidRPr="008E12D5">
        <w:rPr>
          <w:sz w:val="36"/>
        </w:rPr>
        <w:pict>
          <v:rect id="_x0000_i1079" style="width:0;height:1.5pt" o:hralign="center" o:hrstd="t" o:hr="t" fillcolor="#aca899" stroked="f"/>
        </w:pict>
      </w:r>
    </w:p>
    <w:p w:rsidR="00BE4BF5" w:rsidRDefault="00BE4BF5" w:rsidP="00BE4BF5">
      <w:pPr>
        <w:pStyle w:val="Heading2"/>
        <w:numPr>
          <w:ilvl w:val="0"/>
          <w:numId w:val="0"/>
        </w:numPr>
      </w:pPr>
    </w:p>
    <w:p w:rsidR="00A71046" w:rsidRPr="00A71046" w:rsidRDefault="00A71046" w:rsidP="00A71046">
      <w:r>
        <w:rPr>
          <w:noProof/>
        </w:rPr>
        <w:drawing>
          <wp:inline distT="0" distB="0" distL="0" distR="0">
            <wp:extent cx="532130" cy="514350"/>
            <wp:effectExtent l="0" t="0" r="1270" b="0"/>
            <wp:docPr id="289"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BE4BF5" w:rsidRDefault="00BE4BF5" w:rsidP="003F438D">
      <w:pPr>
        <w:pStyle w:val="Heading2"/>
      </w:pPr>
      <w:bookmarkStart w:id="483" w:name="_Toc531854991"/>
      <w:r>
        <w:t>LEARNING OUTCOMES</w:t>
      </w:r>
      <w:bookmarkEnd w:id="483"/>
    </w:p>
    <w:p w:rsidR="00BE4BF5" w:rsidRDefault="00BE4BF5" w:rsidP="00BE4BF5"/>
    <w:p w:rsidR="00BE4BF5" w:rsidRDefault="00BE4BF5" w:rsidP="00BE4BF5">
      <w:r>
        <w:t xml:space="preserve">After studying this </w:t>
      </w:r>
      <w:r w:rsidR="00B73856">
        <w:t>unit,</w:t>
      </w:r>
      <w:r>
        <w:t xml:space="preserve"> you will be able to:</w:t>
      </w:r>
    </w:p>
    <w:p w:rsidR="00BE4BF5" w:rsidRDefault="00BE4BF5" w:rsidP="00BE4BF5"/>
    <w:p w:rsidR="00BE4BF5" w:rsidRDefault="00BE4BF5" w:rsidP="00F87B05">
      <w:pPr>
        <w:numPr>
          <w:ilvl w:val="0"/>
          <w:numId w:val="153"/>
        </w:numPr>
      </w:pPr>
      <w:r>
        <w:t>Know what is meant by variance and variance analysis.</w:t>
      </w:r>
    </w:p>
    <w:p w:rsidR="00BE4BF5" w:rsidRDefault="00BE4BF5" w:rsidP="00F87B05">
      <w:pPr>
        <w:numPr>
          <w:ilvl w:val="0"/>
          <w:numId w:val="153"/>
        </w:numPr>
      </w:pPr>
      <w:r>
        <w:t>Understand the relationship between variances.</w:t>
      </w:r>
    </w:p>
    <w:p w:rsidR="00BE4BF5" w:rsidRDefault="00BE4BF5" w:rsidP="00F87B05">
      <w:pPr>
        <w:numPr>
          <w:ilvl w:val="0"/>
          <w:numId w:val="153"/>
        </w:numPr>
      </w:pPr>
      <w:r>
        <w:t>Calculate cost variances.</w:t>
      </w:r>
    </w:p>
    <w:p w:rsidR="00BE4BF5" w:rsidRDefault="00BE4BF5" w:rsidP="00F87B05">
      <w:pPr>
        <w:numPr>
          <w:ilvl w:val="0"/>
          <w:numId w:val="153"/>
        </w:numPr>
      </w:pPr>
      <w:r>
        <w:t>Explain the causes of variances.</w:t>
      </w:r>
    </w:p>
    <w:p w:rsidR="003F438D" w:rsidRDefault="003F438D" w:rsidP="00BE4BF5">
      <w:pPr>
        <w:pStyle w:val="Heading2"/>
        <w:numPr>
          <w:ilvl w:val="0"/>
          <w:numId w:val="0"/>
        </w:numPr>
      </w:pPr>
    </w:p>
    <w:p w:rsidR="003F438D" w:rsidRDefault="003F438D" w:rsidP="00BE4BF5">
      <w:pPr>
        <w:pStyle w:val="Heading2"/>
        <w:numPr>
          <w:ilvl w:val="0"/>
          <w:numId w:val="0"/>
        </w:numPr>
      </w:pPr>
    </w:p>
    <w:p w:rsidR="00BE4BF5" w:rsidRDefault="00BE4BF5" w:rsidP="003F438D">
      <w:pPr>
        <w:pStyle w:val="Heading2"/>
      </w:pPr>
      <w:bookmarkStart w:id="484" w:name="_Toc531854992"/>
      <w:r>
        <w:t>VARIANCE ANALYSIS</w:t>
      </w:r>
      <w:bookmarkEnd w:id="484"/>
    </w:p>
    <w:p w:rsidR="00BE4BF5" w:rsidRDefault="00BE4BF5" w:rsidP="00BE4BF5"/>
    <w:p w:rsidR="00BE4BF5" w:rsidRDefault="00BE4BF5" w:rsidP="00BE4BF5">
      <w:pPr>
        <w:ind w:firstLine="720"/>
      </w:pPr>
      <w:r>
        <w:t>A variance is defined as:</w:t>
      </w:r>
    </w:p>
    <w:p w:rsidR="00BE4BF5" w:rsidRDefault="00BE4BF5" w:rsidP="00BE4BF5"/>
    <w:p w:rsidR="00BE4BF5" w:rsidRDefault="00BE4BF5" w:rsidP="00BE4BF5">
      <w:pPr>
        <w:shd w:val="clear" w:color="auto" w:fill="E0E0E0"/>
        <w:ind w:left="720"/>
      </w:pPr>
      <w:r>
        <w:t xml:space="preserve">The difference between a planned, budgeted, or standard cost and the actual cost incurred. </w:t>
      </w:r>
    </w:p>
    <w:p w:rsidR="00BE4BF5" w:rsidRDefault="00BE4BF5" w:rsidP="00BE4BF5"/>
    <w:p w:rsidR="00BE4BF5" w:rsidRDefault="00BE4BF5" w:rsidP="00BE4BF5"/>
    <w:p w:rsidR="00BE4BF5" w:rsidRDefault="00BE4BF5" w:rsidP="009829D9">
      <w:pPr>
        <w:ind w:firstLine="720"/>
      </w:pPr>
      <w:r>
        <w:t>Variance analysis is defined as:</w:t>
      </w:r>
    </w:p>
    <w:p w:rsidR="00BE4BF5" w:rsidRDefault="00BE4BF5" w:rsidP="00BE4BF5"/>
    <w:p w:rsidR="00BE4BF5" w:rsidRDefault="00BE4BF5" w:rsidP="00BE4BF5">
      <w:pPr>
        <w:shd w:val="clear" w:color="auto" w:fill="E0E0E0"/>
        <w:ind w:left="720"/>
      </w:pPr>
      <w:r>
        <w:t>The evaluation of performance by means of variances, whose timely reporting should maximize the opportunity for managerial action.</w:t>
      </w:r>
    </w:p>
    <w:p w:rsidR="00BE4BF5" w:rsidRDefault="008E12D5" w:rsidP="00BE4BF5">
      <w:pPr>
        <w:ind w:left="720"/>
      </w:pPr>
      <w:r w:rsidRPr="008E12D5">
        <w:rPr>
          <w:noProof/>
          <w:sz w:val="20"/>
        </w:rPr>
        <w:pict>
          <v:shape id="_x0000_s1041" type="#_x0000_t75" style="position:absolute;left:0;text-align:left;margin-left:9pt;margin-top:15.85pt;width:423.05pt;height:180pt;z-index:251667456">
            <v:imagedata r:id="rId32" o:title=""/>
            <w10:wrap type="topAndBottom"/>
          </v:shape>
          <o:OLEObject Type="Embed" ProgID="OrgPlusWOPX.4" ShapeID="_x0000_s1041" DrawAspect="Content" ObjectID="_1704301206" r:id="rId33"/>
        </w:pict>
      </w:r>
    </w:p>
    <w:p w:rsidR="00BE4BF5" w:rsidRDefault="00BE4BF5" w:rsidP="00BE4BF5"/>
    <w:p w:rsidR="00BE4BF5" w:rsidRDefault="00BE4BF5" w:rsidP="00BE4BF5"/>
    <w:p w:rsidR="00BE4BF5" w:rsidRDefault="00BE4BF5" w:rsidP="00BE4BF5"/>
    <w:p w:rsidR="00BE4BF5" w:rsidRDefault="00BE4BF5" w:rsidP="00BE4BF5"/>
    <w:p w:rsidR="00BE4BF5" w:rsidRDefault="00BE4BF5" w:rsidP="00BE4BF5">
      <w:pPr>
        <w:ind w:left="720"/>
      </w:pPr>
      <w:r>
        <w:t>When actual results are better than expected results we have a favourable variance and when the actual results are worse than the expected results, we have an adverse variance</w:t>
      </w:r>
    </w:p>
    <w:p w:rsidR="00BE4BF5" w:rsidRDefault="00BE4BF5" w:rsidP="00BE4BF5"/>
    <w:p w:rsidR="00BE4BF5" w:rsidRDefault="00BE4BF5" w:rsidP="00BE4BF5">
      <w:r>
        <w:t>Variances can be divided into three main groups</w:t>
      </w:r>
    </w:p>
    <w:p w:rsidR="00BE4BF5" w:rsidRDefault="00BE4BF5" w:rsidP="00BE4BF5"/>
    <w:p w:rsidR="00BE4BF5" w:rsidRDefault="00BE4BF5" w:rsidP="00F87B05">
      <w:pPr>
        <w:numPr>
          <w:ilvl w:val="0"/>
          <w:numId w:val="155"/>
        </w:numPr>
      </w:pPr>
      <w:r>
        <w:t>Variable cost variance</w:t>
      </w:r>
    </w:p>
    <w:p w:rsidR="00BE4BF5" w:rsidRDefault="00BE4BF5" w:rsidP="00F87B05">
      <w:pPr>
        <w:numPr>
          <w:ilvl w:val="0"/>
          <w:numId w:val="155"/>
        </w:numPr>
      </w:pPr>
      <w:r>
        <w:t>Fixed production overhead variances</w:t>
      </w:r>
    </w:p>
    <w:p w:rsidR="00BE4BF5" w:rsidRDefault="00BE4BF5" w:rsidP="00F87B05">
      <w:pPr>
        <w:numPr>
          <w:ilvl w:val="0"/>
          <w:numId w:val="155"/>
        </w:numPr>
      </w:pPr>
      <w:r>
        <w:t>Sales variance (licentiate level material)</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p w:rsidR="00BE4BF5" w:rsidRDefault="00BE4BF5" w:rsidP="00BE4BF5">
      <w:pPr>
        <w:pStyle w:val="Heading2"/>
        <w:numPr>
          <w:ilvl w:val="0"/>
          <w:numId w:val="0"/>
        </w:numPr>
      </w:pPr>
      <w:bookmarkStart w:id="485" w:name="_Toc531854993"/>
      <w:r>
        <w:t>KEY ILLUSTRATION</w:t>
      </w:r>
      <w:bookmarkEnd w:id="485"/>
    </w:p>
    <w:p w:rsidR="00BE4BF5" w:rsidRDefault="00BE4BF5" w:rsidP="00BE4BF5"/>
    <w:p w:rsidR="00BE4BF5" w:rsidRDefault="00BE4BF5" w:rsidP="00BE4BF5">
      <w:pPr>
        <w:ind w:left="720"/>
      </w:pPr>
      <w:r>
        <w:t>The following example will be used to illustrate the computation of all cost variances.</w:t>
      </w:r>
    </w:p>
    <w:p w:rsidR="00BE4BF5" w:rsidRDefault="00BE4BF5" w:rsidP="00BE4BF5"/>
    <w:p w:rsidR="00BE4BF5" w:rsidRDefault="00BE4BF5" w:rsidP="00BE4BF5">
      <w:pPr>
        <w:ind w:left="720"/>
      </w:pPr>
      <w:r>
        <w:t>Kipata manufacturing company produces a single product which is known as Kiwaya. The product requires a single operation and the standard cost for this operation is presented in the following standard costs card.</w:t>
      </w:r>
    </w:p>
    <w:p w:rsidR="00BE4BF5" w:rsidRDefault="00BE4BF5" w:rsidP="00BE4BF5"/>
    <w:tbl>
      <w:tblPr>
        <w:tblW w:w="0" w:type="auto"/>
        <w:tblInd w:w="720" w:type="dxa"/>
        <w:tblBorders>
          <w:top w:val="single" w:sz="12" w:space="0" w:color="808080"/>
          <w:left w:val="nil"/>
          <w:bottom w:val="single" w:sz="12" w:space="0" w:color="808080"/>
          <w:right w:val="nil"/>
          <w:insideH w:val="nil"/>
          <w:insideV w:val="nil"/>
        </w:tblBorders>
        <w:tblLook w:val="00A0"/>
      </w:tblPr>
      <w:tblGrid>
        <w:gridCol w:w="2664"/>
        <w:gridCol w:w="2952"/>
        <w:gridCol w:w="1584"/>
      </w:tblGrid>
      <w:tr w:rsidR="00BE4BF5" w:rsidTr="00BE4BF5">
        <w:trPr>
          <w:cantSplit/>
        </w:trPr>
        <w:tc>
          <w:tcPr>
            <w:tcW w:w="7200" w:type="dxa"/>
            <w:gridSpan w:val="3"/>
            <w:tcBorders>
              <w:top w:val="single" w:sz="4" w:space="0" w:color="auto"/>
              <w:left w:val="single" w:sz="4" w:space="0" w:color="auto"/>
              <w:bottom w:val="single" w:sz="6" w:space="0" w:color="808080"/>
              <w:right w:val="single" w:sz="4" w:space="0" w:color="auto"/>
            </w:tcBorders>
          </w:tcPr>
          <w:p w:rsidR="00BE4BF5" w:rsidRDefault="00BE4BF5" w:rsidP="00BE4BF5">
            <w:pPr>
              <w:pStyle w:val="Heading3"/>
              <w:numPr>
                <w:ilvl w:val="0"/>
                <w:numId w:val="0"/>
              </w:numPr>
            </w:pPr>
            <w:bookmarkStart w:id="486" w:name="_Toc531854994"/>
            <w:r>
              <w:t>STANDARD COST CARD</w:t>
            </w:r>
            <w:bookmarkEnd w:id="486"/>
          </w:p>
        </w:tc>
      </w:tr>
      <w:tr w:rsidR="00BE4BF5" w:rsidTr="00BE4BF5">
        <w:tc>
          <w:tcPr>
            <w:tcW w:w="2664" w:type="dxa"/>
            <w:tcBorders>
              <w:top w:val="single" w:sz="6" w:space="0" w:color="808080"/>
              <w:left w:val="single" w:sz="4" w:space="0" w:color="auto"/>
            </w:tcBorders>
          </w:tcPr>
          <w:p w:rsidR="00BE4BF5" w:rsidRDefault="00BE4BF5" w:rsidP="00BE4BF5">
            <w:r>
              <w:t>Direct materials</w:t>
            </w:r>
          </w:p>
        </w:tc>
        <w:tc>
          <w:tcPr>
            <w:tcW w:w="2952" w:type="dxa"/>
            <w:tcBorders>
              <w:top w:val="single" w:sz="6" w:space="0" w:color="808080"/>
            </w:tcBorders>
          </w:tcPr>
          <w:p w:rsidR="00BE4BF5" w:rsidRDefault="00BE4BF5" w:rsidP="00BE4BF5"/>
        </w:tc>
        <w:tc>
          <w:tcPr>
            <w:tcW w:w="1584" w:type="dxa"/>
            <w:tcBorders>
              <w:top w:val="single" w:sz="6" w:space="0" w:color="808080"/>
              <w:right w:val="single" w:sz="4" w:space="0" w:color="auto"/>
            </w:tcBorders>
          </w:tcPr>
          <w:p w:rsidR="00BE4BF5" w:rsidRDefault="00BE4BF5" w:rsidP="00BE4BF5">
            <w:pPr>
              <w:jc w:val="center"/>
            </w:pPr>
            <w:r>
              <w:t>K’000</w:t>
            </w:r>
          </w:p>
        </w:tc>
      </w:tr>
      <w:tr w:rsidR="00BE4BF5" w:rsidTr="00BE4BF5">
        <w:tc>
          <w:tcPr>
            <w:tcW w:w="2664" w:type="dxa"/>
            <w:tcBorders>
              <w:left w:val="single" w:sz="4" w:space="0" w:color="auto"/>
            </w:tcBorders>
          </w:tcPr>
          <w:p w:rsidR="00BE4BF5" w:rsidRDefault="00BE4BF5" w:rsidP="00BE4BF5">
            <w:r>
              <w:t>Material X</w:t>
            </w:r>
          </w:p>
        </w:tc>
        <w:tc>
          <w:tcPr>
            <w:tcW w:w="2952" w:type="dxa"/>
          </w:tcPr>
          <w:p w:rsidR="00BE4BF5" w:rsidRDefault="00BE4BF5" w:rsidP="00BE4BF5">
            <w:r>
              <w:t>0.5kgs @ K40,000/Kg</w:t>
            </w:r>
          </w:p>
        </w:tc>
        <w:tc>
          <w:tcPr>
            <w:tcW w:w="1584" w:type="dxa"/>
            <w:tcBorders>
              <w:right w:val="single" w:sz="4" w:space="0" w:color="auto"/>
            </w:tcBorders>
          </w:tcPr>
          <w:p w:rsidR="00BE4BF5" w:rsidRDefault="00BE4BF5" w:rsidP="00BE4BF5">
            <w:pPr>
              <w:jc w:val="center"/>
            </w:pPr>
            <w:r>
              <w:t xml:space="preserve"> 20</w:t>
            </w: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r>
              <w:t>Direct Labour</w:t>
            </w:r>
          </w:p>
        </w:tc>
        <w:tc>
          <w:tcPr>
            <w:tcW w:w="2952" w:type="dxa"/>
          </w:tcPr>
          <w:p w:rsidR="00BE4BF5" w:rsidRDefault="00BE4BF5" w:rsidP="00BE4BF5"/>
        </w:tc>
        <w:tc>
          <w:tcPr>
            <w:tcW w:w="1584" w:type="dxa"/>
            <w:tcBorders>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r>
              <w:t>Grade A</w:t>
            </w:r>
          </w:p>
        </w:tc>
        <w:tc>
          <w:tcPr>
            <w:tcW w:w="2952" w:type="dxa"/>
          </w:tcPr>
          <w:p w:rsidR="00BE4BF5" w:rsidRDefault="00BE4BF5" w:rsidP="00BE4BF5">
            <w:r>
              <w:t>2 hours @ K20,000/Hr</w:t>
            </w:r>
          </w:p>
        </w:tc>
        <w:tc>
          <w:tcPr>
            <w:tcW w:w="1584" w:type="dxa"/>
            <w:tcBorders>
              <w:right w:val="single" w:sz="4" w:space="0" w:color="auto"/>
            </w:tcBorders>
          </w:tcPr>
          <w:p w:rsidR="00BE4BF5" w:rsidRDefault="00BE4BF5" w:rsidP="00BE4BF5">
            <w:pPr>
              <w:jc w:val="center"/>
            </w:pPr>
            <w:r>
              <w:t>40</w:t>
            </w: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r>
              <w:t>Variable Production overhead</w:t>
            </w:r>
          </w:p>
        </w:tc>
        <w:tc>
          <w:tcPr>
            <w:tcW w:w="2952" w:type="dxa"/>
          </w:tcPr>
          <w:p w:rsidR="00BE4BF5" w:rsidRDefault="00BE4BF5" w:rsidP="00BE4BF5">
            <w:r>
              <w:t>2 hours @ K3,000/Hr</w:t>
            </w:r>
          </w:p>
        </w:tc>
        <w:tc>
          <w:tcPr>
            <w:tcW w:w="1584" w:type="dxa"/>
            <w:tcBorders>
              <w:right w:val="single" w:sz="4" w:space="0" w:color="auto"/>
            </w:tcBorders>
          </w:tcPr>
          <w:p w:rsidR="00BE4BF5" w:rsidRDefault="00BE4BF5" w:rsidP="00BE4BF5">
            <w:pPr>
              <w:jc w:val="center"/>
            </w:pPr>
            <w:r>
              <w:t>6</w:t>
            </w: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r>
              <w:t>Fixed Production overhead</w:t>
            </w:r>
          </w:p>
        </w:tc>
        <w:tc>
          <w:tcPr>
            <w:tcW w:w="2952" w:type="dxa"/>
          </w:tcPr>
          <w:p w:rsidR="00BE4BF5" w:rsidRDefault="00BE4BF5" w:rsidP="00BE4BF5">
            <w:r>
              <w:t>2 Hrs @ K37,000/hr</w:t>
            </w:r>
          </w:p>
        </w:tc>
        <w:tc>
          <w:tcPr>
            <w:tcW w:w="1584" w:type="dxa"/>
            <w:tcBorders>
              <w:right w:val="single" w:sz="4" w:space="0" w:color="auto"/>
            </w:tcBorders>
          </w:tcPr>
          <w:p w:rsidR="00BE4BF5" w:rsidRDefault="00BE4BF5" w:rsidP="00BE4BF5">
            <w:pPr>
              <w:jc w:val="center"/>
            </w:pPr>
            <w:r>
              <w:t>74</w:t>
            </w: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bottom w:val="single" w:sz="4" w:space="0" w:color="auto"/>
              <w:right w:val="single" w:sz="4" w:space="0" w:color="auto"/>
            </w:tcBorders>
          </w:tcPr>
          <w:p w:rsidR="00BE4BF5" w:rsidRDefault="00BE4BF5" w:rsidP="00BE4BF5">
            <w:pPr>
              <w:jc w:val="center"/>
            </w:pPr>
          </w:p>
        </w:tc>
      </w:tr>
      <w:tr w:rsidR="00BE4BF5" w:rsidTr="00BE4BF5">
        <w:tc>
          <w:tcPr>
            <w:tcW w:w="2664" w:type="dxa"/>
            <w:tcBorders>
              <w:left w:val="single" w:sz="4" w:space="0" w:color="auto"/>
            </w:tcBorders>
          </w:tcPr>
          <w:p w:rsidR="00BE4BF5" w:rsidRDefault="00BE4BF5" w:rsidP="00BE4BF5">
            <w:r>
              <w:t>Total standard cost</w:t>
            </w:r>
          </w:p>
        </w:tc>
        <w:tc>
          <w:tcPr>
            <w:tcW w:w="2952" w:type="dxa"/>
          </w:tcPr>
          <w:p w:rsidR="00BE4BF5" w:rsidRDefault="00BE4BF5" w:rsidP="00BE4BF5"/>
        </w:tc>
        <w:tc>
          <w:tcPr>
            <w:tcW w:w="1584" w:type="dxa"/>
            <w:tcBorders>
              <w:top w:val="single" w:sz="4" w:space="0" w:color="auto"/>
              <w:right w:val="single" w:sz="4" w:space="0" w:color="auto"/>
            </w:tcBorders>
          </w:tcPr>
          <w:p w:rsidR="00BE4BF5" w:rsidRDefault="00BE4BF5" w:rsidP="00BE4BF5">
            <w:pPr>
              <w:jc w:val="center"/>
            </w:pPr>
            <w:r>
              <w:t>140</w:t>
            </w:r>
          </w:p>
        </w:tc>
      </w:tr>
      <w:tr w:rsidR="00BE4BF5" w:rsidTr="00BE4BF5">
        <w:tc>
          <w:tcPr>
            <w:tcW w:w="2664" w:type="dxa"/>
            <w:tcBorders>
              <w:left w:val="single" w:sz="4" w:space="0" w:color="auto"/>
            </w:tcBorders>
          </w:tcPr>
          <w:p w:rsidR="00BE4BF5" w:rsidRDefault="00BE4BF5" w:rsidP="00BE4BF5"/>
        </w:tc>
        <w:tc>
          <w:tcPr>
            <w:tcW w:w="2952" w:type="dxa"/>
          </w:tcPr>
          <w:p w:rsidR="00BE4BF5" w:rsidRDefault="00BE4BF5" w:rsidP="00BE4BF5"/>
        </w:tc>
        <w:tc>
          <w:tcPr>
            <w:tcW w:w="1584" w:type="dxa"/>
            <w:tcBorders>
              <w:right w:val="single" w:sz="4" w:space="0" w:color="auto"/>
            </w:tcBorders>
          </w:tcPr>
          <w:p w:rsidR="00BE4BF5" w:rsidRDefault="00BE4BF5" w:rsidP="00BE4BF5"/>
        </w:tc>
      </w:tr>
      <w:tr w:rsidR="00BE4BF5" w:rsidTr="00BE4BF5">
        <w:tc>
          <w:tcPr>
            <w:tcW w:w="2664" w:type="dxa"/>
            <w:tcBorders>
              <w:left w:val="single" w:sz="4" w:space="0" w:color="auto"/>
            </w:tcBorders>
          </w:tcPr>
          <w:p w:rsidR="00BE4BF5" w:rsidRDefault="00BE4BF5" w:rsidP="00BE4BF5">
            <w:r>
              <w:t>Standard Profit</w:t>
            </w:r>
          </w:p>
        </w:tc>
        <w:tc>
          <w:tcPr>
            <w:tcW w:w="2952" w:type="dxa"/>
          </w:tcPr>
          <w:p w:rsidR="00BE4BF5" w:rsidRDefault="00BE4BF5" w:rsidP="00BE4BF5"/>
        </w:tc>
        <w:tc>
          <w:tcPr>
            <w:tcW w:w="1584" w:type="dxa"/>
            <w:tcBorders>
              <w:bottom w:val="single" w:sz="4" w:space="0" w:color="auto"/>
              <w:right w:val="single" w:sz="4" w:space="0" w:color="auto"/>
            </w:tcBorders>
          </w:tcPr>
          <w:p w:rsidR="00BE4BF5" w:rsidRDefault="00BE4BF5" w:rsidP="00BE4BF5">
            <w:pPr>
              <w:jc w:val="center"/>
            </w:pPr>
            <w:r>
              <w:t>60</w:t>
            </w:r>
          </w:p>
        </w:tc>
      </w:tr>
      <w:tr w:rsidR="00BE4BF5" w:rsidTr="00BE4BF5">
        <w:tc>
          <w:tcPr>
            <w:tcW w:w="2664" w:type="dxa"/>
            <w:tcBorders>
              <w:left w:val="single" w:sz="4" w:space="0" w:color="auto"/>
            </w:tcBorders>
          </w:tcPr>
          <w:p w:rsidR="00BE4BF5" w:rsidRDefault="00BE4BF5" w:rsidP="00BE4BF5">
            <w:pPr>
              <w:rPr>
                <w:b/>
                <w:bCs/>
              </w:rPr>
            </w:pPr>
            <w:r>
              <w:rPr>
                <w:b/>
                <w:bCs/>
              </w:rPr>
              <w:t>Standard Price</w:t>
            </w:r>
          </w:p>
        </w:tc>
        <w:tc>
          <w:tcPr>
            <w:tcW w:w="2952" w:type="dxa"/>
          </w:tcPr>
          <w:p w:rsidR="00BE4BF5" w:rsidRDefault="00BE4BF5" w:rsidP="00BE4BF5">
            <w:pPr>
              <w:rPr>
                <w:b/>
                <w:bCs/>
              </w:rPr>
            </w:pPr>
          </w:p>
        </w:tc>
        <w:tc>
          <w:tcPr>
            <w:tcW w:w="1584" w:type="dxa"/>
            <w:tcBorders>
              <w:top w:val="single" w:sz="4" w:space="0" w:color="auto"/>
              <w:bottom w:val="single" w:sz="4" w:space="0" w:color="auto"/>
              <w:right w:val="single" w:sz="4" w:space="0" w:color="auto"/>
            </w:tcBorders>
          </w:tcPr>
          <w:p w:rsidR="00BE4BF5" w:rsidRDefault="00BE4BF5" w:rsidP="00BE4BF5">
            <w:pPr>
              <w:jc w:val="center"/>
              <w:rPr>
                <w:b/>
                <w:bCs/>
              </w:rPr>
            </w:pPr>
            <w:r>
              <w:rPr>
                <w:b/>
                <w:bCs/>
              </w:rPr>
              <w:t>200</w:t>
            </w:r>
          </w:p>
        </w:tc>
      </w:tr>
      <w:tr w:rsidR="00BE4BF5" w:rsidTr="00BE4BF5">
        <w:tc>
          <w:tcPr>
            <w:tcW w:w="2664" w:type="dxa"/>
            <w:tcBorders>
              <w:left w:val="single" w:sz="4" w:space="0" w:color="auto"/>
              <w:bottom w:val="single" w:sz="4" w:space="0" w:color="auto"/>
            </w:tcBorders>
          </w:tcPr>
          <w:p w:rsidR="00BE4BF5" w:rsidRDefault="00BE4BF5" w:rsidP="00BE4BF5"/>
        </w:tc>
        <w:tc>
          <w:tcPr>
            <w:tcW w:w="2952" w:type="dxa"/>
            <w:tcBorders>
              <w:bottom w:val="single" w:sz="4" w:space="0" w:color="auto"/>
            </w:tcBorders>
          </w:tcPr>
          <w:p w:rsidR="00BE4BF5" w:rsidRDefault="00BE4BF5" w:rsidP="00BE4BF5"/>
        </w:tc>
        <w:tc>
          <w:tcPr>
            <w:tcW w:w="1584" w:type="dxa"/>
            <w:tcBorders>
              <w:top w:val="single" w:sz="4" w:space="0" w:color="auto"/>
              <w:bottom w:val="single" w:sz="4" w:space="0" w:color="auto"/>
              <w:right w:val="single" w:sz="4" w:space="0" w:color="auto"/>
            </w:tcBorders>
          </w:tcPr>
          <w:p w:rsidR="00BE4BF5" w:rsidRDefault="00BE4BF5" w:rsidP="00BE4BF5"/>
        </w:tc>
      </w:tr>
    </w:tbl>
    <w:p w:rsidR="00BE4BF5" w:rsidRDefault="00BE4BF5" w:rsidP="00BE4BF5"/>
    <w:p w:rsidR="00BE4BF5" w:rsidRDefault="00BE4BF5" w:rsidP="00BE4BF5">
      <w:pPr>
        <w:ind w:firstLine="720"/>
      </w:pPr>
      <w:r>
        <w:t>Budgeted output for June was 5,100 units. Actual results for June were as follows:</w:t>
      </w:r>
    </w:p>
    <w:p w:rsidR="00BE4BF5" w:rsidRDefault="00BE4BF5" w:rsidP="00BE4BF5"/>
    <w:p w:rsidR="00BE4BF5" w:rsidRDefault="00BE4BF5" w:rsidP="00BE4BF5">
      <w:pPr>
        <w:pBdr>
          <w:top w:val="single" w:sz="4" w:space="1" w:color="auto"/>
          <w:left w:val="single" w:sz="4" w:space="0" w:color="auto"/>
          <w:bottom w:val="single" w:sz="4" w:space="1" w:color="auto"/>
          <w:right w:val="single" w:sz="4" w:space="0" w:color="auto"/>
        </w:pBdr>
        <w:shd w:val="clear" w:color="auto" w:fill="D9D9D9"/>
        <w:ind w:firstLine="720"/>
      </w:pPr>
      <w:r>
        <w:t>Production of 4,850 units was sold for K 1,042.75 million.</w:t>
      </w:r>
    </w:p>
    <w:p w:rsidR="00BE4BF5" w:rsidRDefault="00BE4BF5" w:rsidP="00BE4BF5">
      <w:pPr>
        <w:pBdr>
          <w:top w:val="single" w:sz="4" w:space="1" w:color="auto"/>
          <w:left w:val="single" w:sz="4" w:space="0" w:color="auto"/>
          <w:bottom w:val="single" w:sz="4" w:space="1" w:color="auto"/>
          <w:right w:val="single" w:sz="4" w:space="0" w:color="auto"/>
        </w:pBdr>
        <w:shd w:val="clear" w:color="auto" w:fill="D9D9D9"/>
        <w:ind w:firstLine="720"/>
      </w:pPr>
      <w:r>
        <w:t xml:space="preserve">Materials consumed in production amounted to 2,300 kilos at a cost of </w:t>
      </w:r>
    </w:p>
    <w:p w:rsidR="00BE4BF5" w:rsidRDefault="00BE4BF5" w:rsidP="00BE4BF5">
      <w:pPr>
        <w:pBdr>
          <w:top w:val="single" w:sz="4" w:space="1" w:color="auto"/>
          <w:left w:val="single" w:sz="4" w:space="0" w:color="auto"/>
          <w:bottom w:val="single" w:sz="4" w:space="1" w:color="auto"/>
          <w:right w:val="single" w:sz="4" w:space="0" w:color="auto"/>
        </w:pBdr>
        <w:shd w:val="clear" w:color="auto" w:fill="D9D9D9"/>
        <w:ind w:firstLine="720"/>
      </w:pPr>
      <w:r>
        <w:t>K98.9 million</w:t>
      </w:r>
    </w:p>
    <w:p w:rsidR="00BE4BF5" w:rsidRDefault="00BE4BF5" w:rsidP="00BE4BF5">
      <w:pPr>
        <w:pBdr>
          <w:top w:val="single" w:sz="4" w:space="1" w:color="auto"/>
          <w:left w:val="single" w:sz="4" w:space="0" w:color="auto"/>
          <w:bottom w:val="single" w:sz="4" w:space="1" w:color="auto"/>
          <w:right w:val="single" w:sz="4" w:space="0" w:color="auto"/>
        </w:pBdr>
        <w:shd w:val="clear" w:color="auto" w:fill="D9D9D9"/>
        <w:ind w:firstLine="720"/>
      </w:pPr>
      <w:r>
        <w:t>Labour hours paid amounted to 8,000 hours at a cost of K162 million</w:t>
      </w:r>
    </w:p>
    <w:p w:rsidR="00BE4BF5" w:rsidRDefault="00BE4BF5" w:rsidP="00BE4BF5">
      <w:pPr>
        <w:pBdr>
          <w:top w:val="single" w:sz="4" w:space="1" w:color="auto"/>
          <w:left w:val="single" w:sz="4" w:space="0" w:color="auto"/>
          <w:bottom w:val="single" w:sz="4" w:space="1" w:color="auto"/>
          <w:right w:val="single" w:sz="4" w:space="0" w:color="auto"/>
        </w:pBdr>
        <w:shd w:val="clear" w:color="auto" w:fill="D9D9D9"/>
        <w:ind w:firstLine="720"/>
      </w:pPr>
      <w:r>
        <w:t>Actual variable overheads amounted to K26 million</w:t>
      </w:r>
    </w:p>
    <w:p w:rsidR="00BE4BF5" w:rsidRDefault="00BE4BF5" w:rsidP="00BE4BF5">
      <w:pPr>
        <w:pBdr>
          <w:top w:val="single" w:sz="4" w:space="1" w:color="auto"/>
          <w:left w:val="single" w:sz="4" w:space="0" w:color="auto"/>
          <w:bottom w:val="single" w:sz="4" w:space="1" w:color="auto"/>
          <w:right w:val="single" w:sz="4" w:space="0" w:color="auto"/>
        </w:pBdr>
        <w:shd w:val="clear" w:color="auto" w:fill="D9D9D9"/>
        <w:ind w:firstLine="720"/>
      </w:pPr>
      <w:r>
        <w:t>Fixed over heads amounted to K423 million</w:t>
      </w:r>
    </w:p>
    <w:p w:rsidR="00BE4BF5" w:rsidRDefault="00BE4BF5" w:rsidP="00BE4BF5"/>
    <w:p w:rsidR="00BE4BF5" w:rsidRDefault="00BE4BF5" w:rsidP="00BE4BF5">
      <w:pPr>
        <w:pStyle w:val="xl24"/>
        <w:spacing w:before="0" w:beforeAutospacing="0" w:after="0" w:afterAutospacing="0"/>
        <w:ind w:firstLine="720"/>
        <w:rPr>
          <w:rFonts w:ascii="Times New Roman" w:eastAsia="Times New Roman" w:hAnsi="Times New Roman" w:cs="Times New Roman"/>
        </w:rPr>
      </w:pPr>
      <w:r>
        <w:rPr>
          <w:rFonts w:ascii="Times New Roman" w:eastAsia="Times New Roman" w:hAnsi="Times New Roman" w:cs="Times New Roman"/>
        </w:rPr>
        <w:t>REQUIRED</w:t>
      </w:r>
    </w:p>
    <w:p w:rsidR="00BE4BF5" w:rsidRDefault="00BE4BF5" w:rsidP="00BE4BF5"/>
    <w:p w:rsidR="00BE4BF5" w:rsidRDefault="00BE4BF5" w:rsidP="00BE4BF5">
      <w:pPr>
        <w:ind w:firstLine="720"/>
      </w:pPr>
      <w:r>
        <w:t>This information will be used to define and calculate the following variances:</w:t>
      </w:r>
    </w:p>
    <w:p w:rsidR="00BE4BF5" w:rsidRDefault="00BE4BF5" w:rsidP="00BE4BF5"/>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9829D9">
      <w:pPr>
        <w:pStyle w:val="Heading2"/>
      </w:pPr>
      <w:bookmarkStart w:id="487" w:name="_Toc531854995"/>
      <w:r>
        <w:t>TOTAL DIRECT MATERIAL COST VARIANCES</w:t>
      </w:r>
      <w:bookmarkEnd w:id="487"/>
    </w:p>
    <w:p w:rsidR="00BE4BF5" w:rsidRDefault="00BE4BF5" w:rsidP="00BE4BF5"/>
    <w:p w:rsidR="00BE4BF5" w:rsidRDefault="00BE4BF5" w:rsidP="00BE4BF5">
      <w:pPr>
        <w:ind w:left="720"/>
      </w:pPr>
      <w:r>
        <w:t>The direct material cost variance is the difference between what the output actually cost and what it should have cost in terms of materials.</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Total direct material cost variances</w:t>
      </w:r>
      <w:r>
        <w:rPr>
          <w:rFonts w:ascii="Franklin Gothic Medium" w:hAnsi="Franklin Gothic Medium"/>
        </w:rPr>
        <w:t xml:space="preserve"> = </w:t>
      </w:r>
    </w:p>
    <w:p w:rsidR="00BE4BF5" w:rsidRDefault="00BE4BF5" w:rsidP="00BE4BF5">
      <w:pPr>
        <w:shd w:val="clear" w:color="auto" w:fill="CCCCCC"/>
        <w:ind w:left="720"/>
        <w:rPr>
          <w:rFonts w:ascii="Franklin Gothic Medium" w:hAnsi="Franklin Gothic Medium"/>
        </w:rPr>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(Standard material cost per unit </w:t>
      </w:r>
      <w:r>
        <w:rPr>
          <w:rFonts w:ascii="Franklin Gothic Medium" w:hAnsi="Franklin Gothic Medium"/>
          <w:b/>
          <w:bCs/>
        </w:rPr>
        <w:t>x</w:t>
      </w:r>
      <w:r>
        <w:rPr>
          <w:rFonts w:ascii="Franklin Gothic Medium" w:hAnsi="Franklin Gothic Medium"/>
        </w:rPr>
        <w:t xml:space="preserve"> Actual units produced) – (Actual cost of materials)</w:t>
      </w:r>
    </w:p>
    <w:p w:rsidR="00BE4BF5" w:rsidRDefault="00BE4BF5" w:rsidP="00BE4BF5"/>
    <w:p w:rsidR="00BE4BF5" w:rsidRDefault="00BE4BF5" w:rsidP="00BE4BF5">
      <w:pPr>
        <w:ind w:firstLine="720"/>
      </w:pPr>
      <w:r>
        <w:t>Using the data above:</w:t>
      </w:r>
    </w:p>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488" w:name="_Toc531854996"/>
            <w:r>
              <w:t>DIRECT MATERIAL VARIANCE CALCULATION</w:t>
            </w:r>
            <w:bookmarkEnd w:id="488"/>
          </w:p>
        </w:tc>
      </w:tr>
      <w:tr w:rsidR="00BE4BF5" w:rsidTr="00BE4BF5">
        <w:tc>
          <w:tcPr>
            <w:tcW w:w="3528" w:type="dxa"/>
            <w:tcBorders>
              <w:top w:val="single" w:sz="6" w:space="0" w:color="808080"/>
            </w:tcBorders>
          </w:tcPr>
          <w:p w:rsidR="00BE4BF5" w:rsidRDefault="00BE4BF5" w:rsidP="00BE4BF5">
            <w:r>
              <w:t>Standard material cost per unit</w:t>
            </w:r>
            <w:r>
              <w:tab/>
            </w:r>
          </w:p>
          <w:p w:rsidR="00BE4BF5" w:rsidRDefault="00BE4BF5" w:rsidP="00BE4BF5"/>
        </w:tc>
        <w:tc>
          <w:tcPr>
            <w:tcW w:w="4860" w:type="dxa"/>
            <w:tcBorders>
              <w:top w:val="single" w:sz="6" w:space="0" w:color="808080"/>
            </w:tcBorders>
          </w:tcPr>
          <w:p w:rsidR="00BE4BF5" w:rsidRDefault="00BE4BF5" w:rsidP="00BE4BF5">
            <w:r>
              <w:t>K20,000</w:t>
            </w:r>
          </w:p>
        </w:tc>
      </w:tr>
      <w:tr w:rsidR="00BE4BF5" w:rsidTr="00BE4BF5">
        <w:tc>
          <w:tcPr>
            <w:tcW w:w="3528" w:type="dxa"/>
          </w:tcPr>
          <w:p w:rsidR="00BE4BF5" w:rsidRDefault="00BE4BF5" w:rsidP="00BE4BF5">
            <w:r>
              <w:t>Number of units produced</w:t>
            </w:r>
          </w:p>
          <w:p w:rsidR="00BE4BF5" w:rsidRDefault="00BE4BF5" w:rsidP="00BE4BF5"/>
        </w:tc>
        <w:tc>
          <w:tcPr>
            <w:tcW w:w="4860" w:type="dxa"/>
          </w:tcPr>
          <w:p w:rsidR="00BE4BF5" w:rsidRDefault="00BE4BF5" w:rsidP="00BE4BF5">
            <w:r>
              <w:t>4,850 units</w:t>
            </w:r>
          </w:p>
        </w:tc>
      </w:tr>
      <w:tr w:rsidR="00BE4BF5" w:rsidTr="00BE4BF5">
        <w:tc>
          <w:tcPr>
            <w:tcW w:w="3528" w:type="dxa"/>
          </w:tcPr>
          <w:p w:rsidR="00BE4BF5" w:rsidRDefault="00BE4BF5" w:rsidP="00BE4BF5">
            <w:r>
              <w:t xml:space="preserve">Actual cost = </w:t>
            </w:r>
          </w:p>
          <w:p w:rsidR="00BE4BF5" w:rsidRDefault="00BE4BF5" w:rsidP="00BE4BF5"/>
        </w:tc>
        <w:tc>
          <w:tcPr>
            <w:tcW w:w="4860" w:type="dxa"/>
          </w:tcPr>
          <w:p w:rsidR="00BE4BF5" w:rsidRDefault="00BE4BF5" w:rsidP="00BE4BF5">
            <w:r>
              <w:t>K98,900,000</w:t>
            </w:r>
          </w:p>
        </w:tc>
      </w:tr>
      <w:tr w:rsidR="00BE4BF5" w:rsidTr="00BE4BF5">
        <w:tc>
          <w:tcPr>
            <w:tcW w:w="3528" w:type="dxa"/>
          </w:tcPr>
          <w:p w:rsidR="00BE4BF5" w:rsidRDefault="00BE4BF5" w:rsidP="00BE4BF5">
            <w:r>
              <w:t>Total material variance =</w:t>
            </w:r>
          </w:p>
          <w:p w:rsidR="00BE4BF5" w:rsidRDefault="00BE4BF5" w:rsidP="00BE4BF5"/>
        </w:tc>
        <w:tc>
          <w:tcPr>
            <w:tcW w:w="4860" w:type="dxa"/>
          </w:tcPr>
          <w:p w:rsidR="00BE4BF5" w:rsidRDefault="00BE4BF5" w:rsidP="00BE4BF5">
            <w:r>
              <w:t>(4,850 x K20,000) – (K98,900,000)</w:t>
            </w:r>
          </w:p>
          <w:p w:rsidR="00BE4BF5" w:rsidRDefault="00BE4BF5" w:rsidP="00BE4BF5">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K 1,900, 000 (A)</w:t>
            </w:r>
          </w:p>
        </w:tc>
      </w:tr>
    </w:tbl>
    <w:p w:rsidR="00BE4BF5" w:rsidRDefault="00BE4BF5" w:rsidP="00BE4BF5"/>
    <w:p w:rsidR="00BE4BF5" w:rsidRDefault="00BE4BF5" w:rsidP="00BE4BF5"/>
    <w:p w:rsidR="00BE4BF5" w:rsidRDefault="00BE4BF5" w:rsidP="009829D9">
      <w:pPr>
        <w:pStyle w:val="Heading2"/>
      </w:pPr>
      <w:bookmarkStart w:id="489" w:name="_Toc531854997"/>
      <w:r>
        <w:t>DIRECT MATERIAL PRICE VARIANCE</w:t>
      </w:r>
      <w:bookmarkEnd w:id="489"/>
    </w:p>
    <w:p w:rsidR="00BE4BF5" w:rsidRDefault="00BE4BF5" w:rsidP="00BE4BF5"/>
    <w:p w:rsidR="00BE4BF5" w:rsidRDefault="00BE4BF5" w:rsidP="00BE4BF5">
      <w:pPr>
        <w:ind w:left="576"/>
      </w:pPr>
      <w:r>
        <w:t>This is the difference between the standard cost and the actual cost of the actual quantity of materials used or purchased. In other words it’s the difference between what the material did cost and what it should have cost.</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Direct Material Price Variances</w:t>
      </w:r>
      <w:r>
        <w:rPr>
          <w:rFonts w:ascii="Franklin Gothic Medium" w:hAnsi="Franklin Gothic Medium"/>
        </w:rPr>
        <w:t xml:space="preserve"> = </w:t>
      </w:r>
    </w:p>
    <w:p w:rsidR="00BE4BF5" w:rsidRDefault="00BE4BF5" w:rsidP="00BE4BF5">
      <w:pPr>
        <w:shd w:val="clear" w:color="auto" w:fill="CCCCCC"/>
        <w:ind w:left="720"/>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(SP   -</w:t>
      </w:r>
      <w:r>
        <w:rPr>
          <w:rFonts w:ascii="Franklin Gothic Medium" w:hAnsi="Franklin Gothic Medium"/>
        </w:rPr>
        <w:tab/>
        <w:t xml:space="preserve"> AP) x QP</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SP = Standard Price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AQ = Actual Quantity</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QP = Quantity Purchased</w:t>
      </w:r>
    </w:p>
    <w:p w:rsidR="00BE4BF5" w:rsidRDefault="00BE4BF5" w:rsidP="00BE4BF5">
      <w:pPr>
        <w:rPr>
          <w:rFonts w:ascii="Franklin Gothic Medium" w:hAnsi="Franklin Gothic Medium"/>
        </w:rPr>
      </w:pPr>
    </w:p>
    <w:p w:rsidR="00BE4BF5" w:rsidRDefault="00BE4BF5" w:rsidP="00BE4BF5"/>
    <w:p w:rsidR="00BE4BF5" w:rsidRDefault="00BE4BF5" w:rsidP="00BE4BF5">
      <w:pPr>
        <w:ind w:firstLine="720"/>
      </w:pPr>
      <w:r>
        <w:t>Using the data above:</w:t>
      </w:r>
    </w:p>
    <w:tbl>
      <w:tblPr>
        <w:tblpPr w:leftFromText="180" w:rightFromText="180" w:vertAnchor="text" w:horzAnchor="margin" w:tblpXSpec="right" w:tblpY="105"/>
        <w:tblW w:w="0" w:type="auto"/>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490" w:name="_Toc531854998"/>
            <w:r>
              <w:t>DIRECT MATERIAL PRICE VARIANCE CALCULATION</w:t>
            </w:r>
            <w:bookmarkEnd w:id="490"/>
          </w:p>
        </w:tc>
      </w:tr>
      <w:tr w:rsidR="00BE4BF5" w:rsidTr="00BE4BF5">
        <w:tc>
          <w:tcPr>
            <w:tcW w:w="3528" w:type="dxa"/>
            <w:tcBorders>
              <w:top w:val="single" w:sz="6" w:space="0" w:color="808080"/>
            </w:tcBorders>
          </w:tcPr>
          <w:p w:rsidR="00BE4BF5" w:rsidRDefault="00BE4BF5" w:rsidP="00BE4BF5">
            <w:r>
              <w:t>Standard material price per Kilo</w:t>
            </w:r>
            <w:r>
              <w:tab/>
            </w:r>
          </w:p>
          <w:p w:rsidR="00BE4BF5" w:rsidRDefault="00BE4BF5" w:rsidP="00BE4BF5"/>
        </w:tc>
        <w:tc>
          <w:tcPr>
            <w:tcW w:w="4860" w:type="dxa"/>
            <w:tcBorders>
              <w:top w:val="single" w:sz="6" w:space="0" w:color="808080"/>
            </w:tcBorders>
          </w:tcPr>
          <w:p w:rsidR="00BE4BF5" w:rsidRDefault="00BE4BF5" w:rsidP="00BE4BF5">
            <w:r>
              <w:t>K20,000</w:t>
            </w:r>
          </w:p>
        </w:tc>
      </w:tr>
      <w:tr w:rsidR="00BE4BF5" w:rsidTr="00BE4BF5">
        <w:tc>
          <w:tcPr>
            <w:tcW w:w="3528" w:type="dxa"/>
          </w:tcPr>
          <w:p w:rsidR="00BE4BF5" w:rsidRDefault="00BE4BF5" w:rsidP="00BE4BF5">
            <w:r>
              <w:t>Quantity of materials purchased</w:t>
            </w:r>
          </w:p>
          <w:p w:rsidR="00BE4BF5" w:rsidRDefault="00BE4BF5" w:rsidP="00BE4BF5"/>
        </w:tc>
        <w:tc>
          <w:tcPr>
            <w:tcW w:w="4860" w:type="dxa"/>
          </w:tcPr>
          <w:p w:rsidR="00BE4BF5" w:rsidRDefault="00BE4BF5" w:rsidP="00BE4BF5">
            <w:r>
              <w:t>4,850 units</w:t>
            </w:r>
          </w:p>
        </w:tc>
      </w:tr>
      <w:tr w:rsidR="00BE4BF5" w:rsidTr="00BE4BF5">
        <w:tc>
          <w:tcPr>
            <w:tcW w:w="3528" w:type="dxa"/>
          </w:tcPr>
          <w:p w:rsidR="00BE4BF5" w:rsidRDefault="00BE4BF5" w:rsidP="00BE4BF5">
            <w:r>
              <w:t>Cost of materials purchased</w:t>
            </w:r>
          </w:p>
          <w:p w:rsidR="00BE4BF5" w:rsidRDefault="00BE4BF5" w:rsidP="00BE4BF5"/>
        </w:tc>
        <w:tc>
          <w:tcPr>
            <w:tcW w:w="4860" w:type="dxa"/>
          </w:tcPr>
          <w:p w:rsidR="00BE4BF5" w:rsidRDefault="00BE4BF5" w:rsidP="00BE4BF5">
            <w:r>
              <w:t>K98,900,000</w:t>
            </w:r>
          </w:p>
        </w:tc>
      </w:tr>
      <w:tr w:rsidR="00BE4BF5" w:rsidTr="00BE4BF5">
        <w:tc>
          <w:tcPr>
            <w:tcW w:w="3528" w:type="dxa"/>
          </w:tcPr>
          <w:p w:rsidR="00BE4BF5" w:rsidRDefault="00BE4BF5" w:rsidP="00BE4BF5">
            <w:r>
              <w:t>Material Price Variance =</w:t>
            </w:r>
          </w:p>
          <w:p w:rsidR="00BE4BF5" w:rsidRDefault="00BE4BF5" w:rsidP="00BE4BF5"/>
        </w:tc>
        <w:tc>
          <w:tcPr>
            <w:tcW w:w="4860" w:type="dxa"/>
          </w:tcPr>
          <w:p w:rsidR="00BE4BF5" w:rsidRDefault="00BE4BF5" w:rsidP="00BE4BF5">
            <w:r>
              <w:t>[40,000  – (98,900,000/2300)] x 2,300</w:t>
            </w:r>
          </w:p>
          <w:p w:rsidR="00BE4BF5" w:rsidRDefault="00BE4BF5" w:rsidP="00BE4BF5">
            <w:r>
              <w:t>(40,000 – 43,000) x 2,300</w:t>
            </w:r>
          </w:p>
          <w:p w:rsidR="00BE4BF5" w:rsidRDefault="00BE4BF5" w:rsidP="00BE4BF5">
            <w:pPr>
              <w:rPr>
                <w:b/>
                <w:bCs/>
              </w:rPr>
            </w:pPr>
            <w:r>
              <w:rPr>
                <w:b/>
                <w:bCs/>
              </w:rPr>
              <w:t>K6,900,000 (A)</w:t>
            </w:r>
          </w:p>
        </w:tc>
      </w:tr>
    </w:tbl>
    <w:p w:rsidR="00BE4BF5" w:rsidRDefault="00BE4BF5" w:rsidP="00BE4BF5"/>
    <w:p w:rsidR="00BE4BF5" w:rsidRDefault="00BE4BF5" w:rsidP="00BE4BF5"/>
    <w:p w:rsidR="00BE4BF5" w:rsidRDefault="00BE4BF5" w:rsidP="009829D9">
      <w:pPr>
        <w:pStyle w:val="Heading2"/>
      </w:pPr>
      <w:bookmarkStart w:id="491" w:name="_Toc531854999"/>
      <w:r>
        <w:t>DIRECT MATERIAL USAGE VARIANCE</w:t>
      </w:r>
      <w:bookmarkEnd w:id="491"/>
    </w:p>
    <w:p w:rsidR="00BE4BF5" w:rsidRDefault="00BE4BF5" w:rsidP="00BE4BF5"/>
    <w:p w:rsidR="00BE4BF5" w:rsidRDefault="00BE4BF5" w:rsidP="00BE4BF5">
      <w:pPr>
        <w:ind w:left="720"/>
      </w:pPr>
      <w:r>
        <w:t>This is the difference between the standard quantity of materials that should have been used for the number of units actually produced and the actual quantity of materials used valued at the standard cost per unit of material.</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Direct Material Usage Variances</w:t>
      </w:r>
      <w:r>
        <w:rPr>
          <w:rFonts w:ascii="Franklin Gothic Medium" w:hAnsi="Franklin Gothic Medium"/>
        </w:rPr>
        <w:t xml:space="preserve"> = </w:t>
      </w:r>
    </w:p>
    <w:p w:rsidR="00BE4BF5" w:rsidRDefault="00BE4BF5" w:rsidP="00BE4BF5">
      <w:pPr>
        <w:shd w:val="clear" w:color="auto" w:fill="CCCCCC"/>
        <w:ind w:left="720"/>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(SU   -</w:t>
      </w:r>
      <w:r>
        <w:rPr>
          <w:rFonts w:ascii="Franklin Gothic Medium" w:hAnsi="Franklin Gothic Medium"/>
        </w:rPr>
        <w:tab/>
        <w:t xml:space="preserve"> AU) x SP</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SU = Standard Usage = Number of units produced x standard usage per unit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AU = Actual Usage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SP = Standard Price</w:t>
      </w:r>
    </w:p>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492" w:name="_Toc531855000"/>
            <w:r>
              <w:t>DIRECT MATERIAL USAGE VARIANCE CALCULATION</w:t>
            </w:r>
            <w:bookmarkEnd w:id="492"/>
          </w:p>
        </w:tc>
      </w:tr>
      <w:tr w:rsidR="00BE4BF5" w:rsidTr="00BE4BF5">
        <w:tc>
          <w:tcPr>
            <w:tcW w:w="3528" w:type="dxa"/>
            <w:tcBorders>
              <w:top w:val="single" w:sz="6" w:space="0" w:color="808080"/>
            </w:tcBorders>
          </w:tcPr>
          <w:p w:rsidR="00BE4BF5" w:rsidRDefault="00BE4BF5" w:rsidP="00BE4BF5">
            <w:r>
              <w:t>Standard Material price per Kilo</w:t>
            </w:r>
            <w:r>
              <w:tab/>
            </w:r>
          </w:p>
          <w:p w:rsidR="00BE4BF5" w:rsidRDefault="00BE4BF5" w:rsidP="00BE4BF5"/>
        </w:tc>
        <w:tc>
          <w:tcPr>
            <w:tcW w:w="4860" w:type="dxa"/>
            <w:tcBorders>
              <w:top w:val="single" w:sz="6" w:space="0" w:color="808080"/>
            </w:tcBorders>
          </w:tcPr>
          <w:p w:rsidR="00BE4BF5" w:rsidRDefault="00BE4BF5" w:rsidP="00BE4BF5">
            <w:r>
              <w:t>K20,000</w:t>
            </w:r>
          </w:p>
        </w:tc>
      </w:tr>
      <w:tr w:rsidR="00BE4BF5" w:rsidTr="00BE4BF5">
        <w:tc>
          <w:tcPr>
            <w:tcW w:w="3528" w:type="dxa"/>
          </w:tcPr>
          <w:p w:rsidR="00BE4BF5" w:rsidRDefault="00BE4BF5" w:rsidP="00BE4BF5">
            <w:r>
              <w:t>Actual materials used</w:t>
            </w:r>
          </w:p>
          <w:p w:rsidR="00BE4BF5" w:rsidRDefault="00BE4BF5" w:rsidP="00BE4BF5"/>
        </w:tc>
        <w:tc>
          <w:tcPr>
            <w:tcW w:w="4860" w:type="dxa"/>
          </w:tcPr>
          <w:p w:rsidR="00BE4BF5" w:rsidRDefault="00BE4BF5" w:rsidP="00BE4BF5">
            <w:r>
              <w:t>2,300 kilos</w:t>
            </w:r>
          </w:p>
        </w:tc>
      </w:tr>
      <w:tr w:rsidR="00BE4BF5" w:rsidTr="00BE4BF5">
        <w:tc>
          <w:tcPr>
            <w:tcW w:w="3528" w:type="dxa"/>
          </w:tcPr>
          <w:p w:rsidR="00BE4BF5" w:rsidRDefault="00BE4BF5" w:rsidP="00BE4BF5">
            <w:r>
              <w:t>Standard material usage per unit</w:t>
            </w:r>
          </w:p>
          <w:p w:rsidR="00BE4BF5" w:rsidRDefault="00BE4BF5" w:rsidP="00BE4BF5"/>
        </w:tc>
        <w:tc>
          <w:tcPr>
            <w:tcW w:w="4860" w:type="dxa"/>
          </w:tcPr>
          <w:p w:rsidR="00BE4BF5" w:rsidRDefault="00BE4BF5" w:rsidP="00BE4BF5">
            <w:r>
              <w:t>0.5 kg</w:t>
            </w:r>
          </w:p>
        </w:tc>
      </w:tr>
      <w:tr w:rsidR="00BE4BF5" w:rsidTr="00BE4BF5">
        <w:tc>
          <w:tcPr>
            <w:tcW w:w="3528" w:type="dxa"/>
          </w:tcPr>
          <w:p w:rsidR="00BE4BF5" w:rsidRDefault="00BE4BF5" w:rsidP="00BE4BF5">
            <w:r>
              <w:t>Number of units produced</w:t>
            </w:r>
          </w:p>
        </w:tc>
        <w:tc>
          <w:tcPr>
            <w:tcW w:w="4860" w:type="dxa"/>
          </w:tcPr>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4,850</w:t>
            </w:r>
          </w:p>
        </w:tc>
      </w:tr>
      <w:tr w:rsidR="00BE4BF5" w:rsidTr="00BE4BF5">
        <w:tc>
          <w:tcPr>
            <w:tcW w:w="3528" w:type="dxa"/>
          </w:tcPr>
          <w:p w:rsidR="00BE4BF5" w:rsidRDefault="00BE4BF5" w:rsidP="00BE4BF5">
            <w:r>
              <w:t>Material Usage Variance =</w:t>
            </w:r>
          </w:p>
          <w:p w:rsidR="00BE4BF5" w:rsidRDefault="00BE4BF5" w:rsidP="00BE4BF5"/>
        </w:tc>
        <w:tc>
          <w:tcPr>
            <w:tcW w:w="4860" w:type="dxa"/>
          </w:tcPr>
          <w:p w:rsidR="00BE4BF5" w:rsidRDefault="00BE4BF5" w:rsidP="00BE4BF5">
            <w:r>
              <w:t>[(4,850 x  0.5)- 2300] x K40,000</w:t>
            </w:r>
          </w:p>
          <w:p w:rsidR="00BE4BF5" w:rsidRDefault="00BE4BF5" w:rsidP="00BE4BF5">
            <w:r>
              <w:t xml:space="preserve">(2,425- 2,300) x 40,000 </w:t>
            </w:r>
            <w:r>
              <w:rPr>
                <w:b/>
                <w:bCs/>
                <w:u w:val="double"/>
              </w:rPr>
              <w:t>= K5,000,000 (F)</w:t>
            </w:r>
          </w:p>
        </w:tc>
      </w:tr>
    </w:tbl>
    <w:p w:rsidR="00BE4BF5" w:rsidRDefault="00BE4BF5" w:rsidP="00BE4BF5"/>
    <w:p w:rsidR="00BE4BF5" w:rsidRDefault="00BE4BF5" w:rsidP="00BE4BF5"/>
    <w:p w:rsidR="00BE4BF5" w:rsidRDefault="00BE4BF5" w:rsidP="00BE4BF5"/>
    <w:p w:rsidR="00BE4BF5" w:rsidRDefault="00BE4BF5" w:rsidP="00BE4BF5"/>
    <w:p w:rsidR="00BE4BF5" w:rsidRDefault="00BE4BF5" w:rsidP="009829D9">
      <w:pPr>
        <w:pStyle w:val="Heading2"/>
      </w:pPr>
      <w:bookmarkStart w:id="493" w:name="_Toc531855001"/>
      <w:r>
        <w:t>TOTAL DIRECT LABOUR COST VARIANCES</w:t>
      </w:r>
      <w:bookmarkEnd w:id="493"/>
    </w:p>
    <w:p w:rsidR="00BE4BF5" w:rsidRDefault="00BE4BF5" w:rsidP="00BE4BF5"/>
    <w:p w:rsidR="00BE4BF5" w:rsidRDefault="00BE4BF5" w:rsidP="00BE4BF5">
      <w:pPr>
        <w:ind w:left="720"/>
      </w:pPr>
      <w:r>
        <w:t>The direct labour cost variance is the difference between what the output actually cost and what it should have cost in terms of labour.</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Total direct labour cost variances</w:t>
      </w:r>
      <w:r>
        <w:rPr>
          <w:rFonts w:ascii="Franklin Gothic Medium" w:hAnsi="Franklin Gothic Medium"/>
        </w:rPr>
        <w:t xml:space="preserve"> = </w:t>
      </w:r>
    </w:p>
    <w:p w:rsidR="00BE4BF5" w:rsidRDefault="00BE4BF5" w:rsidP="00BE4BF5">
      <w:pPr>
        <w:shd w:val="clear" w:color="auto" w:fill="CCCCCC"/>
        <w:ind w:left="720"/>
        <w:rPr>
          <w:rFonts w:ascii="Franklin Gothic Medium" w:hAnsi="Franklin Gothic Medium"/>
        </w:rPr>
      </w:pPr>
    </w:p>
    <w:p w:rsidR="00BE4BF5" w:rsidRDefault="00BE4BF5" w:rsidP="00BE4BF5">
      <w:pPr>
        <w:shd w:val="clear" w:color="auto" w:fill="CCCCCC"/>
        <w:ind w:left="720"/>
        <w:rPr>
          <w:rFonts w:ascii="Franklin Gothic Medium" w:hAnsi="Franklin Gothic Medium"/>
          <w:sz w:val="22"/>
        </w:rPr>
      </w:pPr>
      <w:r>
        <w:rPr>
          <w:rFonts w:ascii="Franklin Gothic Medium" w:hAnsi="Franklin Gothic Medium"/>
          <w:sz w:val="22"/>
        </w:rPr>
        <w:t xml:space="preserve">(Standard labour cost per unit </w:t>
      </w:r>
      <w:r>
        <w:rPr>
          <w:rFonts w:ascii="Franklin Gothic Medium" w:hAnsi="Franklin Gothic Medium"/>
          <w:b/>
          <w:bCs/>
          <w:sz w:val="22"/>
        </w:rPr>
        <w:t>x</w:t>
      </w:r>
      <w:r>
        <w:rPr>
          <w:rFonts w:ascii="Franklin Gothic Medium" w:hAnsi="Franklin Gothic Medium"/>
          <w:sz w:val="22"/>
        </w:rPr>
        <w:t xml:space="preserve"> Actual units produced) – (Actual cost of labour)</w:t>
      </w:r>
    </w:p>
    <w:p w:rsidR="00BE4BF5" w:rsidRDefault="00BE4BF5" w:rsidP="00BE4BF5">
      <w:pPr>
        <w:rPr>
          <w:sz w:val="22"/>
        </w:rPr>
      </w:pPr>
    </w:p>
    <w:p w:rsidR="00BE4BF5" w:rsidRDefault="00BE4BF5" w:rsidP="00BE4BF5">
      <w:pPr>
        <w:ind w:firstLine="720"/>
      </w:pPr>
      <w:r>
        <w:t>Using the data above:</w:t>
      </w:r>
    </w:p>
    <w:p w:rsidR="00BE4BF5" w:rsidRDefault="00BE4BF5" w:rsidP="00BE4BF5">
      <w:pPr>
        <w:ind w:firstLine="720"/>
      </w:pPr>
    </w:p>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494" w:name="_Toc531855002"/>
            <w:r>
              <w:t>DIRECT LABOUR COST VARIANCE CALCULATION</w:t>
            </w:r>
            <w:bookmarkEnd w:id="494"/>
          </w:p>
        </w:tc>
      </w:tr>
      <w:tr w:rsidR="00BE4BF5" w:rsidTr="00BE4BF5">
        <w:tc>
          <w:tcPr>
            <w:tcW w:w="3528" w:type="dxa"/>
            <w:tcBorders>
              <w:top w:val="single" w:sz="6" w:space="0" w:color="808080"/>
            </w:tcBorders>
          </w:tcPr>
          <w:p w:rsidR="00BE4BF5" w:rsidRDefault="00BE4BF5" w:rsidP="00BE4BF5">
            <w:r>
              <w:t>Standard Labour cost per unit</w:t>
            </w:r>
            <w:r>
              <w:tab/>
            </w:r>
          </w:p>
          <w:p w:rsidR="00BE4BF5" w:rsidRDefault="00BE4BF5" w:rsidP="00BE4BF5"/>
        </w:tc>
        <w:tc>
          <w:tcPr>
            <w:tcW w:w="4860" w:type="dxa"/>
            <w:tcBorders>
              <w:top w:val="single" w:sz="6" w:space="0" w:color="808080"/>
            </w:tcBorders>
          </w:tcPr>
          <w:p w:rsidR="00BE4BF5" w:rsidRDefault="00BE4BF5" w:rsidP="00BE4BF5">
            <w:r>
              <w:t>K40,000</w:t>
            </w:r>
          </w:p>
        </w:tc>
      </w:tr>
      <w:tr w:rsidR="00BE4BF5" w:rsidTr="00BE4BF5">
        <w:tc>
          <w:tcPr>
            <w:tcW w:w="3528" w:type="dxa"/>
          </w:tcPr>
          <w:p w:rsidR="00BE4BF5" w:rsidRDefault="00BE4BF5" w:rsidP="00BE4BF5">
            <w:r>
              <w:t>Number of units produced</w:t>
            </w:r>
          </w:p>
          <w:p w:rsidR="00BE4BF5" w:rsidRDefault="00BE4BF5" w:rsidP="00BE4BF5"/>
        </w:tc>
        <w:tc>
          <w:tcPr>
            <w:tcW w:w="4860" w:type="dxa"/>
          </w:tcPr>
          <w:p w:rsidR="00BE4BF5" w:rsidRDefault="00BE4BF5" w:rsidP="00BE4BF5">
            <w:r>
              <w:t>4,850 units</w:t>
            </w:r>
          </w:p>
        </w:tc>
      </w:tr>
      <w:tr w:rsidR="00BE4BF5" w:rsidTr="00BE4BF5">
        <w:tc>
          <w:tcPr>
            <w:tcW w:w="3528" w:type="dxa"/>
          </w:tcPr>
          <w:p w:rsidR="00BE4BF5" w:rsidRDefault="00BE4BF5" w:rsidP="00BE4BF5">
            <w:r>
              <w:t xml:space="preserve">Actual cost = </w:t>
            </w:r>
          </w:p>
          <w:p w:rsidR="00BE4BF5" w:rsidRDefault="00BE4BF5" w:rsidP="00BE4BF5"/>
        </w:tc>
        <w:tc>
          <w:tcPr>
            <w:tcW w:w="4860" w:type="dxa"/>
          </w:tcPr>
          <w:p w:rsidR="00BE4BF5" w:rsidRDefault="00BE4BF5" w:rsidP="00BE4BF5">
            <w:r>
              <w:t>K162,000,000</w:t>
            </w:r>
          </w:p>
        </w:tc>
      </w:tr>
      <w:tr w:rsidR="00BE4BF5" w:rsidTr="00BE4BF5">
        <w:tc>
          <w:tcPr>
            <w:tcW w:w="3528" w:type="dxa"/>
          </w:tcPr>
          <w:p w:rsidR="00BE4BF5" w:rsidRDefault="00BE4BF5" w:rsidP="00BE4BF5">
            <w:r>
              <w:t>Total material variance =</w:t>
            </w:r>
          </w:p>
          <w:p w:rsidR="00BE4BF5" w:rsidRDefault="00BE4BF5" w:rsidP="00BE4BF5"/>
        </w:tc>
        <w:tc>
          <w:tcPr>
            <w:tcW w:w="4860" w:type="dxa"/>
          </w:tcPr>
          <w:p w:rsidR="00BE4BF5" w:rsidRDefault="00BE4BF5" w:rsidP="00BE4BF5">
            <w:r>
              <w:t>(4,850 x K40,000) – (162,000,000)</w:t>
            </w:r>
          </w:p>
          <w:p w:rsidR="00BE4BF5" w:rsidRDefault="00BE4BF5" w:rsidP="00BE4BF5">
            <w:pPr>
              <w:rPr>
                <w:b/>
                <w:bCs/>
                <w:u w:val="double"/>
              </w:rPr>
            </w:pPr>
            <w:r>
              <w:rPr>
                <w:b/>
                <w:bCs/>
                <w:u w:val="double"/>
              </w:rPr>
              <w:t>K 32,000, 000 (F)</w:t>
            </w:r>
          </w:p>
        </w:tc>
      </w:tr>
    </w:tbl>
    <w:p w:rsidR="00BE4BF5" w:rsidRDefault="00BE4BF5" w:rsidP="00BE4BF5"/>
    <w:p w:rsidR="00BE4BF5" w:rsidRDefault="00BE4BF5" w:rsidP="00BE4BF5">
      <w:pPr>
        <w:pStyle w:val="Heading2"/>
        <w:numPr>
          <w:ilvl w:val="0"/>
          <w:numId w:val="0"/>
        </w:numPr>
      </w:pPr>
    </w:p>
    <w:p w:rsidR="00A71046" w:rsidRPr="00A71046" w:rsidRDefault="00A71046" w:rsidP="00A71046"/>
    <w:p w:rsidR="00BE4BF5" w:rsidRDefault="00BE4BF5" w:rsidP="009829D9">
      <w:pPr>
        <w:pStyle w:val="Heading2"/>
      </w:pPr>
      <w:bookmarkStart w:id="495" w:name="_Toc531855003"/>
      <w:r>
        <w:t>DIRECT LABOUR RATE VARIANCE</w:t>
      </w:r>
      <w:bookmarkEnd w:id="495"/>
    </w:p>
    <w:p w:rsidR="00BE4BF5" w:rsidRDefault="00BE4BF5" w:rsidP="00BE4BF5"/>
    <w:p w:rsidR="00BE4BF5" w:rsidRDefault="00BE4BF5" w:rsidP="00BE4BF5">
      <w:pPr>
        <w:ind w:left="720"/>
      </w:pPr>
      <w:r>
        <w:t>This is the difference between the standard cost and the actual cost of the actual number of hours used. In other words it is the difference between what the labour did cost and what it should have cost.</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Direct Labour Rate Variances</w:t>
      </w:r>
      <w:r>
        <w:rPr>
          <w:rFonts w:ascii="Franklin Gothic Medium" w:hAnsi="Franklin Gothic Medium"/>
        </w:rPr>
        <w:t xml:space="preserve"> = (SR - AR) x AH</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SR = Standard Rate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AH = Actual Hours</w:t>
      </w:r>
    </w:p>
    <w:p w:rsidR="00BE4BF5" w:rsidRDefault="00BE4BF5" w:rsidP="00BE4BF5">
      <w:pPr>
        <w:shd w:val="clear" w:color="auto" w:fill="CCCCCC"/>
        <w:ind w:left="720"/>
      </w:pPr>
      <w:r>
        <w:rPr>
          <w:rFonts w:ascii="Franklin Gothic Medium" w:hAnsi="Franklin Gothic Medium"/>
        </w:rPr>
        <w:t>AR = Actual Rate</w:t>
      </w:r>
    </w:p>
    <w:p w:rsidR="00BE4BF5" w:rsidRDefault="00BE4BF5" w:rsidP="00BE4BF5"/>
    <w:p w:rsidR="00BE4BF5" w:rsidRDefault="00BE4BF5" w:rsidP="00BE4BF5">
      <w:pPr>
        <w:ind w:firstLine="720"/>
      </w:pPr>
      <w:r>
        <w:t>Using the data above:</w:t>
      </w:r>
    </w:p>
    <w:p w:rsidR="00BE4BF5" w:rsidRDefault="00BE4BF5" w:rsidP="00BE4BF5"/>
    <w:tbl>
      <w:tblPr>
        <w:tblW w:w="8747" w:type="dxa"/>
        <w:tblInd w:w="900" w:type="dxa"/>
        <w:tblBorders>
          <w:top w:val="single" w:sz="12" w:space="0" w:color="808080"/>
          <w:left w:val="nil"/>
          <w:bottom w:val="single" w:sz="12" w:space="0" w:color="808080"/>
          <w:right w:val="nil"/>
          <w:insideH w:val="nil"/>
          <w:insideV w:val="nil"/>
        </w:tblBorders>
        <w:tblLook w:val="00A0"/>
      </w:tblPr>
      <w:tblGrid>
        <w:gridCol w:w="3679"/>
        <w:gridCol w:w="5068"/>
      </w:tblGrid>
      <w:tr w:rsidR="00BE4BF5" w:rsidTr="00BE4BF5">
        <w:trPr>
          <w:cantSplit/>
          <w:trHeight w:val="607"/>
        </w:trPr>
        <w:tc>
          <w:tcPr>
            <w:tcW w:w="8747" w:type="dxa"/>
            <w:gridSpan w:val="2"/>
            <w:tcBorders>
              <w:bottom w:val="single" w:sz="6" w:space="0" w:color="808080"/>
            </w:tcBorders>
          </w:tcPr>
          <w:p w:rsidR="00BE4BF5" w:rsidRDefault="00BE4BF5" w:rsidP="00BE4BF5">
            <w:pPr>
              <w:pStyle w:val="Heading3"/>
              <w:numPr>
                <w:ilvl w:val="0"/>
                <w:numId w:val="0"/>
              </w:numPr>
            </w:pPr>
            <w:bookmarkStart w:id="496" w:name="_Toc531855004"/>
            <w:r>
              <w:t>DIRECT LABOUR RATE VARIANCE CALCULATION</w:t>
            </w:r>
            <w:bookmarkEnd w:id="496"/>
          </w:p>
        </w:tc>
      </w:tr>
      <w:tr w:rsidR="00BE4BF5" w:rsidTr="00BE4BF5">
        <w:trPr>
          <w:trHeight w:val="465"/>
        </w:trPr>
        <w:tc>
          <w:tcPr>
            <w:tcW w:w="3679" w:type="dxa"/>
            <w:tcBorders>
              <w:top w:val="single" w:sz="6" w:space="0" w:color="808080"/>
            </w:tcBorders>
          </w:tcPr>
          <w:p w:rsidR="00BE4BF5" w:rsidRDefault="00BE4BF5" w:rsidP="00BE4BF5">
            <w:r>
              <w:t>Standard Labour rate per hour</w:t>
            </w:r>
            <w:r>
              <w:tab/>
            </w:r>
          </w:p>
        </w:tc>
        <w:tc>
          <w:tcPr>
            <w:tcW w:w="5068" w:type="dxa"/>
            <w:tcBorders>
              <w:top w:val="single" w:sz="6" w:space="0" w:color="808080"/>
            </w:tcBorders>
          </w:tcPr>
          <w:p w:rsidR="00BE4BF5" w:rsidRDefault="00BE4BF5" w:rsidP="00BE4BF5">
            <w:r>
              <w:t>K20,000</w:t>
            </w:r>
          </w:p>
        </w:tc>
      </w:tr>
      <w:tr w:rsidR="00BE4BF5" w:rsidTr="00BE4BF5">
        <w:trPr>
          <w:trHeight w:val="272"/>
        </w:trPr>
        <w:tc>
          <w:tcPr>
            <w:tcW w:w="3679" w:type="dxa"/>
          </w:tcPr>
          <w:p w:rsidR="00BE4BF5" w:rsidRDefault="00BE4BF5" w:rsidP="00BE4BF5">
            <w:r>
              <w:t>Labour hours used</w:t>
            </w:r>
          </w:p>
        </w:tc>
        <w:tc>
          <w:tcPr>
            <w:tcW w:w="5068" w:type="dxa"/>
          </w:tcPr>
          <w:p w:rsidR="00BE4BF5" w:rsidRDefault="00BE4BF5" w:rsidP="00BE4BF5">
            <w:r>
              <w:t>8,000 hours</w:t>
            </w:r>
          </w:p>
        </w:tc>
      </w:tr>
      <w:tr w:rsidR="00BE4BF5" w:rsidTr="00BE4BF5">
        <w:trPr>
          <w:trHeight w:val="293"/>
        </w:trPr>
        <w:tc>
          <w:tcPr>
            <w:tcW w:w="3679" w:type="dxa"/>
          </w:tcPr>
          <w:p w:rsidR="00BE4BF5" w:rsidRDefault="00BE4BF5" w:rsidP="00BE4BF5">
            <w:r>
              <w:t>Actual Labour cost</w:t>
            </w:r>
          </w:p>
        </w:tc>
        <w:tc>
          <w:tcPr>
            <w:tcW w:w="5068" w:type="dxa"/>
          </w:tcPr>
          <w:p w:rsidR="00BE4BF5" w:rsidRDefault="00BE4BF5" w:rsidP="00BE4BF5">
            <w:r>
              <w:t>K162,000,000</w:t>
            </w:r>
          </w:p>
        </w:tc>
      </w:tr>
      <w:tr w:rsidR="00BE4BF5" w:rsidTr="00BE4BF5">
        <w:trPr>
          <w:trHeight w:val="879"/>
        </w:trPr>
        <w:tc>
          <w:tcPr>
            <w:tcW w:w="3679" w:type="dxa"/>
          </w:tcPr>
          <w:p w:rsidR="00BE4BF5" w:rsidRDefault="00BE4BF5" w:rsidP="00BE4BF5">
            <w:r>
              <w:t>Labour Rate Variance =</w:t>
            </w:r>
          </w:p>
          <w:p w:rsidR="00BE4BF5" w:rsidRDefault="00BE4BF5" w:rsidP="00BE4BF5"/>
        </w:tc>
        <w:tc>
          <w:tcPr>
            <w:tcW w:w="5068" w:type="dxa"/>
          </w:tcPr>
          <w:p w:rsidR="00BE4BF5" w:rsidRDefault="00BE4BF5" w:rsidP="00BE4BF5">
            <w:r>
              <w:t>[(K20,000  – (K162,000,000,000/8,000)] x 8,000</w:t>
            </w:r>
          </w:p>
          <w:p w:rsidR="00BE4BF5" w:rsidRDefault="00BE4BF5" w:rsidP="00BE4BF5">
            <w:r>
              <w:t>(20,000 – 20,250) x 8000</w:t>
            </w:r>
          </w:p>
          <w:p w:rsidR="00BE4BF5" w:rsidRDefault="00BE4BF5" w:rsidP="00BE4BF5">
            <w:pPr>
              <w:rPr>
                <w:b/>
                <w:bCs/>
                <w:u w:val="double"/>
              </w:rPr>
            </w:pPr>
            <w:smartTag w:uri="urn:schemas-microsoft-com:office:smarttags" w:element="place">
              <w:r>
                <w:rPr>
                  <w:b/>
                  <w:bCs/>
                  <w:u w:val="double"/>
                </w:rPr>
                <w:t>K2</w:t>
              </w:r>
            </w:smartTag>
            <w:r>
              <w:rPr>
                <w:b/>
                <w:bCs/>
                <w:u w:val="double"/>
              </w:rPr>
              <w:t>,000,000(A)</w:t>
            </w:r>
          </w:p>
        </w:tc>
      </w:tr>
    </w:tbl>
    <w:p w:rsidR="00BE4BF5" w:rsidRDefault="00BE4BF5" w:rsidP="009829D9">
      <w:pPr>
        <w:pStyle w:val="Heading2"/>
      </w:pPr>
      <w:bookmarkStart w:id="497" w:name="_Toc531855005"/>
      <w:r>
        <w:t>DIRECT LABOUR EFFICIENCY VARIANCE</w:t>
      </w:r>
      <w:bookmarkEnd w:id="497"/>
    </w:p>
    <w:p w:rsidR="00BE4BF5" w:rsidRDefault="00BE4BF5" w:rsidP="00BE4BF5"/>
    <w:p w:rsidR="00BE4BF5" w:rsidRDefault="00BE4BF5" w:rsidP="00BE4BF5">
      <w:pPr>
        <w:ind w:left="720"/>
      </w:pPr>
      <w:r>
        <w:t>This is the difference between the standard of labour that should have been used for the number of units actually produced and the actual number labour hours used valued at the standard labour hour rate.</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Direct Labour Efficiency Variances</w:t>
      </w:r>
      <w:r>
        <w:rPr>
          <w:rFonts w:ascii="Franklin Gothic Medium" w:hAnsi="Franklin Gothic Medium"/>
        </w:rPr>
        <w:t xml:space="preserve"> = (SH - AH) x SR</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SH = Standard Hours for actual production = Number of units produced x    </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         standard usage per unit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AH = Actual Hours taken to produce the output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SR = Standard Rate per hour</w:t>
      </w:r>
    </w:p>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498" w:name="_Toc531855006"/>
            <w:r>
              <w:t>DIRECT LABOUR EFFICIENCY VARIANCE CALCULATION</w:t>
            </w:r>
            <w:bookmarkEnd w:id="498"/>
          </w:p>
        </w:tc>
      </w:tr>
      <w:tr w:rsidR="00BE4BF5" w:rsidTr="00BE4BF5">
        <w:tc>
          <w:tcPr>
            <w:tcW w:w="3528" w:type="dxa"/>
            <w:tcBorders>
              <w:top w:val="single" w:sz="6" w:space="0" w:color="808080"/>
            </w:tcBorders>
          </w:tcPr>
          <w:p w:rsidR="00BE4BF5" w:rsidRDefault="00BE4BF5" w:rsidP="00BE4BF5">
            <w:r>
              <w:t>Standard Labour Hours per unit</w:t>
            </w:r>
            <w:r>
              <w:tab/>
            </w:r>
          </w:p>
          <w:p w:rsidR="00BE4BF5" w:rsidRDefault="00BE4BF5" w:rsidP="00BE4BF5"/>
        </w:tc>
        <w:tc>
          <w:tcPr>
            <w:tcW w:w="4860" w:type="dxa"/>
            <w:tcBorders>
              <w:top w:val="single" w:sz="6" w:space="0" w:color="808080"/>
            </w:tcBorders>
          </w:tcPr>
          <w:p w:rsidR="00BE4BF5" w:rsidRDefault="00BE4BF5" w:rsidP="00BE4BF5">
            <w:r>
              <w:t>K20,000</w:t>
            </w:r>
          </w:p>
        </w:tc>
      </w:tr>
      <w:tr w:rsidR="00BE4BF5" w:rsidTr="00BE4BF5">
        <w:tc>
          <w:tcPr>
            <w:tcW w:w="3528" w:type="dxa"/>
          </w:tcPr>
          <w:p w:rsidR="00BE4BF5" w:rsidRDefault="00BE4BF5" w:rsidP="00BE4BF5">
            <w:r>
              <w:t>Actual Labour hours used</w:t>
            </w:r>
          </w:p>
          <w:p w:rsidR="00BE4BF5" w:rsidRDefault="00BE4BF5" w:rsidP="00BE4BF5"/>
        </w:tc>
        <w:tc>
          <w:tcPr>
            <w:tcW w:w="4860" w:type="dxa"/>
          </w:tcPr>
          <w:p w:rsidR="00BE4BF5" w:rsidRDefault="00BE4BF5" w:rsidP="00BE4BF5">
            <w:r>
              <w:t>8,000 Hours</w:t>
            </w:r>
          </w:p>
        </w:tc>
      </w:tr>
      <w:tr w:rsidR="00BE4BF5" w:rsidTr="00BE4BF5">
        <w:tc>
          <w:tcPr>
            <w:tcW w:w="3528" w:type="dxa"/>
          </w:tcPr>
          <w:p w:rsidR="00BE4BF5" w:rsidRDefault="00BE4BF5" w:rsidP="00BE4BF5">
            <w:r>
              <w:t>Standard Labour hours per unit</w:t>
            </w:r>
          </w:p>
          <w:p w:rsidR="00BE4BF5" w:rsidRDefault="00BE4BF5" w:rsidP="00BE4BF5"/>
        </w:tc>
        <w:tc>
          <w:tcPr>
            <w:tcW w:w="4860" w:type="dxa"/>
          </w:tcPr>
          <w:p w:rsidR="00BE4BF5" w:rsidRDefault="00BE4BF5" w:rsidP="00BE4BF5">
            <w:r>
              <w:t>2 Hours</w:t>
            </w:r>
          </w:p>
        </w:tc>
      </w:tr>
      <w:tr w:rsidR="00BE4BF5" w:rsidTr="00BE4BF5">
        <w:tc>
          <w:tcPr>
            <w:tcW w:w="3528" w:type="dxa"/>
          </w:tcPr>
          <w:p w:rsidR="00BE4BF5" w:rsidRDefault="00BE4BF5" w:rsidP="00BE4BF5">
            <w:r>
              <w:t>Number of units produced</w:t>
            </w:r>
          </w:p>
        </w:tc>
        <w:tc>
          <w:tcPr>
            <w:tcW w:w="4860" w:type="dxa"/>
          </w:tcPr>
          <w:p w:rsidR="00BE4BF5" w:rsidRDefault="00BE4BF5" w:rsidP="00BE4BF5">
            <w:r>
              <w:t>4,850</w:t>
            </w:r>
          </w:p>
        </w:tc>
      </w:tr>
      <w:tr w:rsidR="00BE4BF5" w:rsidTr="00BE4BF5">
        <w:tc>
          <w:tcPr>
            <w:tcW w:w="3528" w:type="dxa"/>
          </w:tcPr>
          <w:p w:rsidR="00BE4BF5" w:rsidRDefault="00BE4BF5" w:rsidP="00BE4BF5">
            <w:r>
              <w:t>Material Usage Variance =</w:t>
            </w:r>
          </w:p>
          <w:p w:rsidR="00BE4BF5" w:rsidRDefault="00BE4BF5" w:rsidP="00BE4BF5"/>
        </w:tc>
        <w:tc>
          <w:tcPr>
            <w:tcW w:w="4860" w:type="dxa"/>
          </w:tcPr>
          <w:p w:rsidR="00BE4BF5" w:rsidRDefault="00BE4BF5" w:rsidP="00BE4BF5">
            <w:r>
              <w:t>[(4,850 x 2)- 8,000] x K20,000</w:t>
            </w:r>
          </w:p>
          <w:p w:rsidR="00BE4BF5" w:rsidRDefault="00BE4BF5" w:rsidP="00BE4BF5">
            <w:r>
              <w:t xml:space="preserve">(9,700- 8,000) x K20,000 = </w:t>
            </w:r>
            <w:r>
              <w:rPr>
                <w:b/>
                <w:bCs/>
                <w:u w:val="double"/>
              </w:rPr>
              <w:t>K34,000,000 (F)</w:t>
            </w:r>
          </w:p>
        </w:tc>
      </w:tr>
    </w:tbl>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9829D9">
      <w:pPr>
        <w:pStyle w:val="Heading2"/>
      </w:pPr>
      <w:bookmarkStart w:id="499" w:name="_Toc531855007"/>
      <w:r>
        <w:t>TOTAL VARIABLE PRODUCTION OVERHEAD VARIANCE</w:t>
      </w:r>
      <w:bookmarkEnd w:id="499"/>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ind w:left="720"/>
      </w:pPr>
      <w:r>
        <w:t>The difference between what the output should have cost and what it did cost in terms of variable production overheads.</w:t>
      </w:r>
    </w:p>
    <w:p w:rsidR="00BE4BF5" w:rsidRDefault="00BE4BF5" w:rsidP="00BE4BF5"/>
    <w:p w:rsidR="00BE4BF5" w:rsidRDefault="00BE4BF5" w:rsidP="00BE4BF5"/>
    <w:p w:rsidR="00BE4BF5" w:rsidRDefault="00BE4BF5" w:rsidP="00BE4BF5">
      <w:pPr>
        <w:shd w:val="clear" w:color="auto" w:fill="E0E0E0"/>
        <w:ind w:left="720"/>
        <w:rPr>
          <w:rFonts w:ascii="Franklin Gothic Medium" w:hAnsi="Franklin Gothic Medium"/>
          <w:b/>
          <w:bCs/>
        </w:rPr>
      </w:pPr>
      <w:r>
        <w:rPr>
          <w:b/>
          <w:bCs/>
        </w:rPr>
        <w:t>TOTAL VARIABLE PRODUCTION OVERHEAD</w:t>
      </w:r>
    </w:p>
    <w:p w:rsidR="00BE4BF5" w:rsidRDefault="00BE4BF5" w:rsidP="00BE4BF5">
      <w:pPr>
        <w:shd w:val="clear" w:color="auto" w:fill="E0E0E0"/>
        <w:ind w:left="720"/>
        <w:rPr>
          <w:rFonts w:ascii="Franklin Gothic Medium" w:hAnsi="Franklin Gothic Medium"/>
        </w:rPr>
      </w:pPr>
    </w:p>
    <w:p w:rsidR="00BE4BF5" w:rsidRPr="009829D9" w:rsidRDefault="00BE4BF5" w:rsidP="009829D9">
      <w:pPr>
        <w:shd w:val="clear" w:color="auto" w:fill="E0E0E0"/>
        <w:ind w:left="720"/>
        <w:rPr>
          <w:rFonts w:ascii="Franklin Gothic Medium" w:hAnsi="Franklin Gothic Medium"/>
        </w:rPr>
      </w:pPr>
      <w:r>
        <w:rPr>
          <w:rFonts w:ascii="Franklin Gothic Medium" w:hAnsi="Franklin Gothic Medium"/>
        </w:rPr>
        <w:t xml:space="preserve">(Standard Variable overhead cost per unit </w:t>
      </w:r>
      <w:r>
        <w:rPr>
          <w:rFonts w:ascii="Franklin Gothic Medium" w:hAnsi="Franklin Gothic Medium"/>
          <w:b/>
          <w:bCs/>
        </w:rPr>
        <w:t>x</w:t>
      </w:r>
      <w:r>
        <w:rPr>
          <w:rFonts w:ascii="Franklin Gothic Medium" w:hAnsi="Franklin Gothic Medium"/>
        </w:rPr>
        <w:t xml:space="preserve"> Actual units produced) – (Actual cost of</w:t>
      </w:r>
      <w:r w:rsidR="009829D9">
        <w:rPr>
          <w:rFonts w:ascii="Franklin Gothic Medium" w:hAnsi="Franklin Gothic Medium"/>
        </w:rPr>
        <w:t xml:space="preserve"> Variable production overheads)</w:t>
      </w:r>
    </w:p>
    <w:p w:rsidR="00BE4BF5" w:rsidRDefault="00BE4BF5" w:rsidP="00BE4BF5"/>
    <w:p w:rsidR="00BE4BF5" w:rsidRDefault="00BE4BF5" w:rsidP="00BE4BF5"/>
    <w:p w:rsidR="00BE4BF5" w:rsidRDefault="00BE4BF5" w:rsidP="00BE4BF5">
      <w:pPr>
        <w:ind w:firstLine="720"/>
      </w:pPr>
      <w:r>
        <w:t>Using the data above:</w:t>
      </w:r>
    </w:p>
    <w:p w:rsidR="00BE4BF5" w:rsidRDefault="00BE4BF5" w:rsidP="00BE4BF5">
      <w:pPr>
        <w:ind w:firstLine="720"/>
      </w:pPr>
    </w:p>
    <w:tbl>
      <w:tblPr>
        <w:tblpPr w:leftFromText="180" w:rightFromText="180" w:vertAnchor="text" w:horzAnchor="page" w:tblpX="2773" w:tblpY="39"/>
        <w:tblW w:w="0" w:type="auto"/>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00" w:name="_Toc531855008"/>
            <w:r>
              <w:t>TOTAL VARIABLE PRODUCTION OVERHEAD COST VARIANCE CALCULATION</w:t>
            </w:r>
            <w:bookmarkEnd w:id="500"/>
          </w:p>
        </w:tc>
      </w:tr>
      <w:tr w:rsidR="00BE4BF5" w:rsidTr="00BE4BF5">
        <w:tc>
          <w:tcPr>
            <w:tcW w:w="3528" w:type="dxa"/>
            <w:tcBorders>
              <w:top w:val="single" w:sz="6" w:space="0" w:color="808080"/>
            </w:tcBorders>
          </w:tcPr>
          <w:p w:rsidR="00BE4BF5" w:rsidRDefault="00BE4BF5" w:rsidP="00BE4BF5">
            <w:r>
              <w:t>Standard VOH cost per unit</w:t>
            </w:r>
            <w:r>
              <w:tab/>
            </w:r>
          </w:p>
          <w:p w:rsidR="00BE4BF5" w:rsidRDefault="00BE4BF5" w:rsidP="00BE4BF5"/>
        </w:tc>
        <w:tc>
          <w:tcPr>
            <w:tcW w:w="4860" w:type="dxa"/>
            <w:tcBorders>
              <w:top w:val="single" w:sz="6" w:space="0" w:color="808080"/>
            </w:tcBorders>
          </w:tcPr>
          <w:p w:rsidR="00BE4BF5" w:rsidRDefault="00BE4BF5" w:rsidP="00BE4BF5">
            <w:r>
              <w:t>K6,000</w:t>
            </w:r>
          </w:p>
        </w:tc>
      </w:tr>
      <w:tr w:rsidR="00BE4BF5" w:rsidTr="00BE4BF5">
        <w:tc>
          <w:tcPr>
            <w:tcW w:w="3528" w:type="dxa"/>
          </w:tcPr>
          <w:p w:rsidR="00BE4BF5" w:rsidRDefault="00BE4BF5" w:rsidP="00BE4BF5">
            <w:r>
              <w:t>Number of units produced</w:t>
            </w:r>
          </w:p>
          <w:p w:rsidR="00BE4BF5" w:rsidRDefault="00BE4BF5" w:rsidP="00BE4BF5"/>
        </w:tc>
        <w:tc>
          <w:tcPr>
            <w:tcW w:w="4860" w:type="dxa"/>
          </w:tcPr>
          <w:p w:rsidR="00BE4BF5" w:rsidRDefault="00BE4BF5" w:rsidP="00BE4BF5">
            <w:r>
              <w:t>4,850 units</w:t>
            </w:r>
          </w:p>
        </w:tc>
      </w:tr>
      <w:tr w:rsidR="00BE4BF5" w:rsidTr="00BE4BF5">
        <w:tc>
          <w:tcPr>
            <w:tcW w:w="3528" w:type="dxa"/>
          </w:tcPr>
          <w:p w:rsidR="00BE4BF5" w:rsidRDefault="00BE4BF5" w:rsidP="00BE4BF5">
            <w:r>
              <w:t xml:space="preserve">Actual cost = </w:t>
            </w:r>
          </w:p>
          <w:p w:rsidR="00BE4BF5" w:rsidRDefault="00BE4BF5" w:rsidP="00BE4BF5"/>
        </w:tc>
        <w:tc>
          <w:tcPr>
            <w:tcW w:w="4860" w:type="dxa"/>
          </w:tcPr>
          <w:p w:rsidR="00BE4BF5" w:rsidRDefault="00BE4BF5" w:rsidP="00BE4BF5">
            <w:smartTag w:uri="urn:schemas-microsoft-com:office:smarttags" w:element="place">
              <w:r>
                <w:t>K2</w:t>
              </w:r>
            </w:smartTag>
            <w:r>
              <w:t>,600,000</w:t>
            </w:r>
          </w:p>
        </w:tc>
      </w:tr>
      <w:tr w:rsidR="00BE4BF5" w:rsidTr="00BE4BF5">
        <w:tc>
          <w:tcPr>
            <w:tcW w:w="3528" w:type="dxa"/>
          </w:tcPr>
          <w:p w:rsidR="00BE4BF5" w:rsidRDefault="00BE4BF5" w:rsidP="00BE4BF5">
            <w:r>
              <w:t>Total VOH cost variance =</w:t>
            </w:r>
          </w:p>
          <w:p w:rsidR="00BE4BF5" w:rsidRDefault="00BE4BF5" w:rsidP="00BE4BF5"/>
        </w:tc>
        <w:tc>
          <w:tcPr>
            <w:tcW w:w="4860" w:type="dxa"/>
          </w:tcPr>
          <w:p w:rsidR="00BE4BF5" w:rsidRDefault="00BE4BF5" w:rsidP="00BE4BF5">
            <w:r>
              <w:t>(4,850 x K6,000) – (K26,000,000)</w:t>
            </w:r>
          </w:p>
          <w:p w:rsidR="00BE4BF5" w:rsidRDefault="00BE4BF5" w:rsidP="00BE4BF5">
            <w:pPr>
              <w:rPr>
                <w:b/>
                <w:bCs/>
                <w:u w:val="double"/>
              </w:rPr>
            </w:pPr>
            <w:r>
              <w:rPr>
                <w:b/>
                <w:bCs/>
                <w:u w:val="double"/>
              </w:rPr>
              <w:t>K 3,100, 000 (F)</w:t>
            </w:r>
          </w:p>
        </w:tc>
      </w:tr>
    </w:tbl>
    <w:p w:rsidR="00BE4BF5" w:rsidRDefault="00BE4BF5" w:rsidP="00BE4BF5"/>
    <w:p w:rsidR="00BE4BF5" w:rsidRDefault="00BE4BF5" w:rsidP="00BE4BF5"/>
    <w:p w:rsidR="00A71046" w:rsidRDefault="00A71046" w:rsidP="00BE4BF5"/>
    <w:p w:rsidR="00BE4BF5" w:rsidRDefault="00BE4BF5" w:rsidP="009829D9">
      <w:pPr>
        <w:pStyle w:val="Heading2"/>
      </w:pPr>
      <w:bookmarkStart w:id="501" w:name="_Toc531855009"/>
      <w:r>
        <w:t>VARIABLE OVERHEAD EXPENDITURE VARIANCE</w:t>
      </w:r>
      <w:bookmarkEnd w:id="501"/>
    </w:p>
    <w:p w:rsidR="00BE4BF5" w:rsidRDefault="00BE4BF5" w:rsidP="00BE4BF5"/>
    <w:p w:rsidR="00BE4BF5" w:rsidRDefault="00BE4BF5" w:rsidP="00BE4BF5">
      <w:pPr>
        <w:ind w:left="720"/>
      </w:pPr>
      <w:r>
        <w:t>This is the difference between the amount of variable overheads that should have been incurred in the actual hours actually worked and the actual amount of variable overheads incurred..</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Variable production overhead expenditure Variances</w:t>
      </w:r>
      <w:r>
        <w:rPr>
          <w:rFonts w:ascii="Franklin Gothic Medium" w:hAnsi="Franklin Gothic Medium"/>
        </w:rPr>
        <w:t xml:space="preserve"> = (BVOH x AH) - AVOH</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BVOH </w:t>
      </w:r>
      <w:r>
        <w:rPr>
          <w:rFonts w:ascii="Franklin Gothic Medium" w:hAnsi="Franklin Gothic Medium"/>
        </w:rPr>
        <w:tab/>
        <w:t xml:space="preserve">= </w:t>
      </w:r>
      <w:r>
        <w:rPr>
          <w:rFonts w:ascii="Franklin Gothic Medium" w:hAnsi="Franklin Gothic Medium"/>
        </w:rPr>
        <w:tab/>
        <w:t>Budgeted Variable Overhead Rate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AH </w:t>
      </w:r>
      <w:r>
        <w:rPr>
          <w:rFonts w:ascii="Franklin Gothic Medium" w:hAnsi="Franklin Gothic Medium"/>
        </w:rPr>
        <w:tab/>
        <w:t xml:space="preserve">= </w:t>
      </w:r>
      <w:r>
        <w:rPr>
          <w:rFonts w:ascii="Franklin Gothic Medium" w:hAnsi="Franklin Gothic Medium"/>
        </w:rPr>
        <w:tab/>
        <w:t>Actual Hours</w:t>
      </w:r>
    </w:p>
    <w:p w:rsidR="00BE4BF5" w:rsidRDefault="00BE4BF5" w:rsidP="00BE4BF5">
      <w:pPr>
        <w:shd w:val="clear" w:color="auto" w:fill="CCCCCC"/>
        <w:ind w:left="720"/>
      </w:pPr>
      <w:r>
        <w:rPr>
          <w:rFonts w:ascii="Franklin Gothic Medium" w:hAnsi="Franklin Gothic Medium"/>
        </w:rPr>
        <w:t xml:space="preserve">AVOH </w:t>
      </w:r>
      <w:r>
        <w:rPr>
          <w:rFonts w:ascii="Franklin Gothic Medium" w:hAnsi="Franklin Gothic Medium"/>
        </w:rPr>
        <w:tab/>
        <w:t xml:space="preserve">= </w:t>
      </w:r>
      <w:r>
        <w:rPr>
          <w:rFonts w:ascii="Franklin Gothic Medium" w:hAnsi="Franklin Gothic Medium"/>
        </w:rPr>
        <w:tab/>
        <w:t>Actual Variable Overhead Rate</w:t>
      </w:r>
    </w:p>
    <w:p w:rsidR="00BE4BF5" w:rsidRDefault="00BE4BF5" w:rsidP="00BE4BF5"/>
    <w:p w:rsidR="00BE4BF5" w:rsidRDefault="00BE4BF5" w:rsidP="00BE4BF5">
      <w:pPr>
        <w:ind w:firstLine="720"/>
      </w:pPr>
      <w:r>
        <w:t>Using the data above:</w:t>
      </w:r>
    </w:p>
    <w:p w:rsidR="00BE4BF5" w:rsidRDefault="00BE4BF5" w:rsidP="00BE4BF5"/>
    <w:tbl>
      <w:tblPr>
        <w:tblW w:w="8927" w:type="dxa"/>
        <w:tblInd w:w="900" w:type="dxa"/>
        <w:tblBorders>
          <w:top w:val="single" w:sz="12" w:space="0" w:color="808080"/>
          <w:left w:val="nil"/>
          <w:bottom w:val="single" w:sz="12" w:space="0" w:color="808080"/>
          <w:right w:val="nil"/>
          <w:insideH w:val="nil"/>
          <w:insideV w:val="nil"/>
        </w:tblBorders>
        <w:tblLook w:val="00A0"/>
      </w:tblPr>
      <w:tblGrid>
        <w:gridCol w:w="4608"/>
        <w:gridCol w:w="4319"/>
      </w:tblGrid>
      <w:tr w:rsidR="00BE4BF5" w:rsidTr="00BE4BF5">
        <w:trPr>
          <w:cantSplit/>
          <w:trHeight w:val="911"/>
        </w:trPr>
        <w:tc>
          <w:tcPr>
            <w:tcW w:w="8927" w:type="dxa"/>
            <w:gridSpan w:val="2"/>
            <w:tcBorders>
              <w:bottom w:val="single" w:sz="6" w:space="0" w:color="808080"/>
            </w:tcBorders>
          </w:tcPr>
          <w:p w:rsidR="00BE4BF5" w:rsidRDefault="00BE4BF5" w:rsidP="00BE4BF5">
            <w:pPr>
              <w:pStyle w:val="Heading3"/>
              <w:numPr>
                <w:ilvl w:val="0"/>
                <w:numId w:val="0"/>
              </w:numPr>
            </w:pPr>
            <w:bookmarkStart w:id="502" w:name="_Toc531855010"/>
            <w:r>
              <w:t>VARIABLE OVERHEAD EXPENDITURE VARIANCE CALCULATION</w:t>
            </w:r>
            <w:bookmarkEnd w:id="502"/>
          </w:p>
        </w:tc>
      </w:tr>
      <w:tr w:rsidR="00BE4BF5" w:rsidTr="00BE4BF5">
        <w:trPr>
          <w:trHeight w:val="849"/>
        </w:trPr>
        <w:tc>
          <w:tcPr>
            <w:tcW w:w="4608" w:type="dxa"/>
            <w:tcBorders>
              <w:top w:val="single" w:sz="6" w:space="0" w:color="808080"/>
            </w:tcBorders>
          </w:tcPr>
          <w:p w:rsidR="00BE4BF5" w:rsidRDefault="00BE4BF5" w:rsidP="00BE4BF5">
            <w:r>
              <w:t>Budgeted Variable overhead rate per hour</w:t>
            </w:r>
            <w:r>
              <w:tab/>
            </w:r>
          </w:p>
          <w:p w:rsidR="00BE4BF5" w:rsidRDefault="00BE4BF5" w:rsidP="00BE4BF5"/>
        </w:tc>
        <w:tc>
          <w:tcPr>
            <w:tcW w:w="4319" w:type="dxa"/>
            <w:tcBorders>
              <w:top w:val="single" w:sz="6" w:space="0" w:color="808080"/>
            </w:tcBorders>
          </w:tcPr>
          <w:p w:rsidR="00BE4BF5" w:rsidRDefault="00BE4BF5" w:rsidP="00BE4BF5">
            <w:r>
              <w:t>K3,000</w:t>
            </w:r>
          </w:p>
        </w:tc>
      </w:tr>
      <w:tr w:rsidR="00BE4BF5" w:rsidTr="00BE4BF5">
        <w:trPr>
          <w:trHeight w:val="290"/>
        </w:trPr>
        <w:tc>
          <w:tcPr>
            <w:tcW w:w="4608" w:type="dxa"/>
          </w:tcPr>
          <w:p w:rsidR="00BE4BF5" w:rsidRDefault="00BE4BF5" w:rsidP="00BE4BF5">
            <w:r>
              <w:t>Labour hours used</w:t>
            </w:r>
          </w:p>
        </w:tc>
        <w:tc>
          <w:tcPr>
            <w:tcW w:w="4319" w:type="dxa"/>
          </w:tcPr>
          <w:p w:rsidR="00BE4BF5" w:rsidRDefault="00BE4BF5" w:rsidP="00BE4BF5">
            <w:r>
              <w:t>8,000 hours</w:t>
            </w:r>
          </w:p>
        </w:tc>
      </w:tr>
      <w:tr w:rsidR="00BE4BF5" w:rsidTr="00BE4BF5">
        <w:trPr>
          <w:trHeight w:val="580"/>
        </w:trPr>
        <w:tc>
          <w:tcPr>
            <w:tcW w:w="4608" w:type="dxa"/>
          </w:tcPr>
          <w:p w:rsidR="00BE4BF5" w:rsidRDefault="00BE4BF5" w:rsidP="00BE4BF5">
            <w:r>
              <w:t>Actual Variable overhead Cost</w:t>
            </w:r>
          </w:p>
          <w:p w:rsidR="00BE4BF5" w:rsidRDefault="00BE4BF5" w:rsidP="00BE4BF5"/>
        </w:tc>
        <w:tc>
          <w:tcPr>
            <w:tcW w:w="4319" w:type="dxa"/>
          </w:tcPr>
          <w:p w:rsidR="00BE4BF5" w:rsidRDefault="00BE4BF5" w:rsidP="00BE4BF5">
            <w:r>
              <w:t>K26,000,000</w:t>
            </w:r>
          </w:p>
        </w:tc>
      </w:tr>
      <w:tr w:rsidR="00BE4BF5" w:rsidTr="00BE4BF5">
        <w:trPr>
          <w:trHeight w:val="849"/>
        </w:trPr>
        <w:tc>
          <w:tcPr>
            <w:tcW w:w="4608" w:type="dxa"/>
          </w:tcPr>
          <w:p w:rsidR="00BE4BF5" w:rsidRDefault="00BE4BF5" w:rsidP="00BE4BF5">
            <w:r>
              <w:t>Variable overhead expenditure Variance =</w:t>
            </w:r>
          </w:p>
          <w:p w:rsidR="00BE4BF5" w:rsidRDefault="00BE4BF5" w:rsidP="00BE4BF5"/>
        </w:tc>
        <w:tc>
          <w:tcPr>
            <w:tcW w:w="4319" w:type="dxa"/>
          </w:tcPr>
          <w:p w:rsidR="00BE4BF5" w:rsidRDefault="00BE4BF5" w:rsidP="00BE4BF5">
            <w:r>
              <w:t>(3,000 x 8000)  – K26,000,000</w:t>
            </w:r>
          </w:p>
          <w:p w:rsidR="00BE4BF5" w:rsidRDefault="00BE4BF5" w:rsidP="00BE4BF5">
            <w:r>
              <w:t>K24,000,000 – K26,000,000</w:t>
            </w:r>
          </w:p>
          <w:p w:rsidR="00BE4BF5" w:rsidRDefault="00BE4BF5" w:rsidP="00BE4BF5">
            <w:pPr>
              <w:rPr>
                <w:b/>
                <w:bCs/>
                <w:u w:val="double"/>
              </w:rPr>
            </w:pPr>
            <w:smartTag w:uri="urn:schemas-microsoft-com:office:smarttags" w:element="place">
              <w:r>
                <w:rPr>
                  <w:b/>
                  <w:bCs/>
                  <w:u w:val="double"/>
                </w:rPr>
                <w:t>K2</w:t>
              </w:r>
            </w:smartTag>
            <w:r>
              <w:rPr>
                <w:b/>
                <w:bCs/>
                <w:u w:val="double"/>
              </w:rPr>
              <w:t>,000,000 (A)</w:t>
            </w:r>
          </w:p>
        </w:tc>
      </w:tr>
    </w:tbl>
    <w:p w:rsidR="00BE4BF5" w:rsidRDefault="00BE4BF5" w:rsidP="00BE4BF5"/>
    <w:p w:rsidR="00BE4BF5" w:rsidRDefault="00BE4BF5" w:rsidP="00BE4BF5"/>
    <w:p w:rsidR="00BE4BF5" w:rsidRDefault="00BE4BF5" w:rsidP="00BE4BF5"/>
    <w:p w:rsidR="00BE4BF5" w:rsidRDefault="00BE4BF5" w:rsidP="00BE4BF5"/>
    <w:p w:rsidR="00BE4BF5" w:rsidRDefault="00BE4BF5" w:rsidP="009829D9">
      <w:pPr>
        <w:pStyle w:val="Heading2"/>
      </w:pPr>
      <w:bookmarkStart w:id="503" w:name="_Toc531855011"/>
      <w:r>
        <w:t>VARIABLE OVERHEAD EFFICIENCY VARIANCE</w:t>
      </w:r>
      <w:bookmarkEnd w:id="503"/>
    </w:p>
    <w:p w:rsidR="00BE4BF5" w:rsidRDefault="00BE4BF5" w:rsidP="00BE4BF5"/>
    <w:p w:rsidR="00BE4BF5" w:rsidRDefault="00BE4BF5" w:rsidP="00BE4BF5">
      <w:pPr>
        <w:ind w:left="720"/>
      </w:pPr>
      <w:r>
        <w:t>This is the difference between the standard cost of the hours that should have been worked for the number of units actually produced and the cost for the units actually produced.</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Variable Overhead Efficiency Variances</w:t>
      </w:r>
      <w:r>
        <w:rPr>
          <w:rFonts w:ascii="Franklin Gothic Medium" w:hAnsi="Franklin Gothic Medium"/>
        </w:rPr>
        <w:t xml:space="preserve"> = (SH - AH) x BVOH</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SH </w:t>
      </w:r>
      <w:r>
        <w:rPr>
          <w:rFonts w:ascii="Franklin Gothic Medium" w:hAnsi="Franklin Gothic Medium"/>
        </w:rPr>
        <w:tab/>
        <w:t xml:space="preserve">= </w:t>
      </w:r>
      <w:r>
        <w:rPr>
          <w:rFonts w:ascii="Franklin Gothic Medium" w:hAnsi="Franklin Gothic Medium"/>
        </w:rPr>
        <w:tab/>
        <w:t xml:space="preserve">Standard Hours for actual production = Number of units </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                        produced x standard usage per unit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AH </w:t>
      </w:r>
      <w:r>
        <w:rPr>
          <w:rFonts w:ascii="Franklin Gothic Medium" w:hAnsi="Franklin Gothic Medium"/>
        </w:rPr>
        <w:tab/>
        <w:t xml:space="preserve">= </w:t>
      </w:r>
      <w:r>
        <w:rPr>
          <w:rFonts w:ascii="Franklin Gothic Medium" w:hAnsi="Franklin Gothic Medium"/>
        </w:rPr>
        <w:tab/>
        <w:t>Actual Hours taken to produce the output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BVOH </w:t>
      </w:r>
      <w:r>
        <w:rPr>
          <w:rFonts w:ascii="Franklin Gothic Medium" w:hAnsi="Franklin Gothic Medium"/>
        </w:rPr>
        <w:tab/>
        <w:t xml:space="preserve">= </w:t>
      </w:r>
      <w:r>
        <w:rPr>
          <w:rFonts w:ascii="Franklin Gothic Medium" w:hAnsi="Franklin Gothic Medium"/>
        </w:rPr>
        <w:tab/>
        <w:t>Budgeted Variable Overhead Rate</w:t>
      </w:r>
    </w:p>
    <w:p w:rsidR="00BE4BF5" w:rsidRDefault="00BE4BF5" w:rsidP="00BE4BF5"/>
    <w:p w:rsidR="00BE4BF5" w:rsidRDefault="00BE4BF5" w:rsidP="00BE4BF5"/>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04" w:name="_Toc531855012"/>
            <w:r>
              <w:t>VARIABLE OVERHEAD EFFICIENCY VARIANCE CALCULATION</w:t>
            </w:r>
            <w:bookmarkEnd w:id="504"/>
          </w:p>
        </w:tc>
      </w:tr>
      <w:tr w:rsidR="00BE4BF5" w:rsidTr="00BE4BF5">
        <w:tc>
          <w:tcPr>
            <w:tcW w:w="3528" w:type="dxa"/>
            <w:tcBorders>
              <w:top w:val="single" w:sz="6" w:space="0" w:color="808080"/>
            </w:tcBorders>
          </w:tcPr>
          <w:p w:rsidR="00BE4BF5" w:rsidRDefault="00BE4BF5" w:rsidP="00BE4BF5">
            <w:r>
              <w:t>Budgeted variable overhead rate per hour</w:t>
            </w:r>
          </w:p>
          <w:p w:rsidR="00BE4BF5" w:rsidRDefault="00BE4BF5" w:rsidP="00BE4BF5"/>
        </w:tc>
        <w:tc>
          <w:tcPr>
            <w:tcW w:w="4860" w:type="dxa"/>
            <w:tcBorders>
              <w:top w:val="single" w:sz="6" w:space="0" w:color="808080"/>
            </w:tcBorders>
          </w:tcPr>
          <w:p w:rsidR="00BE4BF5" w:rsidRDefault="00BE4BF5" w:rsidP="00BE4BF5">
            <w:r>
              <w:t>K3,000</w:t>
            </w:r>
          </w:p>
        </w:tc>
      </w:tr>
      <w:tr w:rsidR="00BE4BF5" w:rsidTr="00BE4BF5">
        <w:tc>
          <w:tcPr>
            <w:tcW w:w="3528" w:type="dxa"/>
          </w:tcPr>
          <w:p w:rsidR="00BE4BF5" w:rsidRDefault="00BE4BF5" w:rsidP="00BE4BF5">
            <w:r>
              <w:t>Actual Labour hours used</w:t>
            </w:r>
          </w:p>
          <w:p w:rsidR="00BE4BF5" w:rsidRDefault="00BE4BF5" w:rsidP="00BE4BF5"/>
        </w:tc>
        <w:tc>
          <w:tcPr>
            <w:tcW w:w="4860" w:type="dxa"/>
          </w:tcPr>
          <w:p w:rsidR="00BE4BF5" w:rsidRDefault="00BE4BF5" w:rsidP="00BE4BF5">
            <w:r>
              <w:t>8,000 Hours</w:t>
            </w:r>
          </w:p>
        </w:tc>
      </w:tr>
      <w:tr w:rsidR="00BE4BF5" w:rsidTr="00BE4BF5">
        <w:tc>
          <w:tcPr>
            <w:tcW w:w="3528" w:type="dxa"/>
          </w:tcPr>
          <w:p w:rsidR="00BE4BF5" w:rsidRDefault="00BE4BF5" w:rsidP="00BE4BF5">
            <w:r>
              <w:t>Standard Labour hours per unit</w:t>
            </w:r>
          </w:p>
          <w:p w:rsidR="00BE4BF5" w:rsidRDefault="00BE4BF5" w:rsidP="00BE4BF5"/>
        </w:tc>
        <w:tc>
          <w:tcPr>
            <w:tcW w:w="4860" w:type="dxa"/>
          </w:tcPr>
          <w:p w:rsidR="00BE4BF5" w:rsidRDefault="00BE4BF5" w:rsidP="00BE4BF5">
            <w:r>
              <w:t>2 Hours</w:t>
            </w:r>
          </w:p>
        </w:tc>
      </w:tr>
      <w:tr w:rsidR="00BE4BF5" w:rsidTr="00BE4BF5">
        <w:tc>
          <w:tcPr>
            <w:tcW w:w="3528" w:type="dxa"/>
          </w:tcPr>
          <w:p w:rsidR="00BE4BF5" w:rsidRDefault="00BE4BF5" w:rsidP="00BE4BF5">
            <w:r>
              <w:t>Number of units produced</w:t>
            </w:r>
          </w:p>
        </w:tc>
        <w:tc>
          <w:tcPr>
            <w:tcW w:w="4860" w:type="dxa"/>
          </w:tcPr>
          <w:p w:rsidR="00BE4BF5" w:rsidRDefault="00BE4BF5" w:rsidP="00BE4BF5">
            <w:r>
              <w:t>4,850</w:t>
            </w:r>
          </w:p>
        </w:tc>
      </w:tr>
      <w:tr w:rsidR="00BE4BF5" w:rsidTr="00BE4BF5">
        <w:tc>
          <w:tcPr>
            <w:tcW w:w="3528" w:type="dxa"/>
          </w:tcPr>
          <w:p w:rsidR="00BE4BF5" w:rsidRDefault="00BE4BF5" w:rsidP="00BE4BF5">
            <w:r>
              <w:t>Variable overhead Efficiency Variance =</w:t>
            </w:r>
          </w:p>
          <w:p w:rsidR="00BE4BF5" w:rsidRDefault="00BE4BF5" w:rsidP="00BE4BF5"/>
        </w:tc>
        <w:tc>
          <w:tcPr>
            <w:tcW w:w="4860" w:type="dxa"/>
          </w:tcPr>
          <w:p w:rsidR="00BE4BF5" w:rsidRDefault="00BE4BF5" w:rsidP="00BE4BF5">
            <w:r>
              <w:t>[(4,850 x 2)- 8,000] x K3,000</w:t>
            </w:r>
          </w:p>
          <w:p w:rsidR="00BE4BF5" w:rsidRDefault="00BE4BF5" w:rsidP="00BE4BF5">
            <w:r>
              <w:t>(9,700- 8,000) x K3,000 =</w:t>
            </w:r>
            <w:r>
              <w:rPr>
                <w:b/>
                <w:bCs/>
                <w:u w:val="double"/>
              </w:rPr>
              <w:t xml:space="preserve"> K5,100,000 (F)</w:t>
            </w:r>
          </w:p>
        </w:tc>
      </w:tr>
    </w:tbl>
    <w:p w:rsidR="00BE4BF5" w:rsidRDefault="00BE4BF5" w:rsidP="00BE4BF5"/>
    <w:p w:rsidR="00BE4BF5" w:rsidRDefault="00BE4BF5" w:rsidP="009829D9">
      <w:pPr>
        <w:pStyle w:val="Heading2"/>
      </w:pPr>
      <w:bookmarkStart w:id="505" w:name="_Toc531855013"/>
      <w:r>
        <w:t>TOTAL FIXED OVERHEAD VARIANCES</w:t>
      </w:r>
      <w:bookmarkEnd w:id="505"/>
    </w:p>
    <w:p w:rsidR="00BE4BF5" w:rsidRDefault="00BE4BF5" w:rsidP="00BE4BF5"/>
    <w:p w:rsidR="00BE4BF5" w:rsidRDefault="00BE4BF5" w:rsidP="00BE4BF5">
      <w:pPr>
        <w:ind w:left="720"/>
      </w:pPr>
      <w:r>
        <w:t>The difference between fixed overhead incurred and fixed production overhead absorbed. In other words it is the under or over absorption.</w:t>
      </w:r>
    </w:p>
    <w:p w:rsidR="00BE4BF5" w:rsidRDefault="00BE4BF5" w:rsidP="00BE4BF5"/>
    <w:p w:rsidR="00BE4BF5" w:rsidRDefault="00BE4BF5" w:rsidP="00BE4BF5"/>
    <w:p w:rsidR="00BE4BF5" w:rsidRDefault="00BE4BF5" w:rsidP="00BE4BF5">
      <w:pPr>
        <w:shd w:val="clear" w:color="auto" w:fill="E0E0E0"/>
        <w:ind w:left="720"/>
        <w:rPr>
          <w:rFonts w:ascii="Franklin Gothic Medium" w:hAnsi="Franklin Gothic Medium"/>
          <w:b/>
          <w:bCs/>
        </w:rPr>
      </w:pPr>
      <w:r>
        <w:rPr>
          <w:b/>
          <w:bCs/>
        </w:rPr>
        <w:t>TOTAL FIXED PRODUCTION OVERHEAD</w:t>
      </w:r>
      <w:r>
        <w:rPr>
          <w:rFonts w:ascii="Franklin Gothic Medium" w:hAnsi="Franklin Gothic Medium"/>
          <w:b/>
          <w:bCs/>
        </w:rPr>
        <w:t xml:space="preserve">= </w:t>
      </w:r>
    </w:p>
    <w:p w:rsidR="00BE4BF5" w:rsidRDefault="00BE4BF5" w:rsidP="00BE4BF5">
      <w:pPr>
        <w:shd w:val="clear" w:color="auto" w:fill="E0E0E0"/>
        <w:ind w:left="720"/>
        <w:rPr>
          <w:rFonts w:ascii="Franklin Gothic Medium" w:hAnsi="Franklin Gothic Medium"/>
        </w:rPr>
      </w:pPr>
    </w:p>
    <w:p w:rsidR="00BE4BF5" w:rsidRDefault="00BE4BF5" w:rsidP="00BE4BF5">
      <w:pPr>
        <w:shd w:val="clear" w:color="auto" w:fill="E0E0E0"/>
        <w:ind w:left="720"/>
        <w:rPr>
          <w:rFonts w:ascii="Franklin Gothic Medium" w:hAnsi="Franklin Gothic Medium"/>
        </w:rPr>
      </w:pPr>
      <w:r>
        <w:rPr>
          <w:rFonts w:ascii="Franklin Gothic Medium" w:hAnsi="Franklin Gothic Medium"/>
        </w:rPr>
        <w:t xml:space="preserve">(Standard Fixed Overhead Cost per unit </w:t>
      </w:r>
      <w:r>
        <w:rPr>
          <w:rFonts w:ascii="Franklin Gothic Medium" w:hAnsi="Franklin Gothic Medium"/>
          <w:b/>
          <w:bCs/>
        </w:rPr>
        <w:t>x</w:t>
      </w:r>
      <w:r>
        <w:rPr>
          <w:rFonts w:ascii="Franklin Gothic Medium" w:hAnsi="Franklin Gothic Medium"/>
        </w:rPr>
        <w:t xml:space="preserve"> Actual units produced) – (Actual cost of Fixed Production Overheads)</w:t>
      </w:r>
    </w:p>
    <w:p w:rsidR="00BE4BF5" w:rsidRDefault="00BE4BF5" w:rsidP="00BE4BF5"/>
    <w:p w:rsidR="00BE4BF5" w:rsidRDefault="00BE4BF5" w:rsidP="00BE4BF5">
      <w:pPr>
        <w:ind w:firstLine="720"/>
      </w:pPr>
      <w:r>
        <w:t>Using the data above:</w:t>
      </w:r>
    </w:p>
    <w:p w:rsidR="00BE4BF5" w:rsidRDefault="00BE4BF5" w:rsidP="00BE4BF5"/>
    <w:tbl>
      <w:tblPr>
        <w:tblpPr w:leftFromText="180" w:rightFromText="180" w:horzAnchor="margin" w:tblpXSpec="right" w:tblpY="320"/>
        <w:tblW w:w="0" w:type="auto"/>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06" w:name="_Toc531855014"/>
            <w:r>
              <w:t>TOTAL FIXED PRODUCTION OVERHEAD COST VARIANCE CALCULATION</w:t>
            </w:r>
            <w:bookmarkEnd w:id="506"/>
          </w:p>
        </w:tc>
      </w:tr>
      <w:tr w:rsidR="00BE4BF5" w:rsidTr="00BE4BF5">
        <w:tc>
          <w:tcPr>
            <w:tcW w:w="3528" w:type="dxa"/>
            <w:tcBorders>
              <w:top w:val="single" w:sz="6" w:space="0" w:color="808080"/>
            </w:tcBorders>
          </w:tcPr>
          <w:p w:rsidR="00BE4BF5" w:rsidRDefault="00BE4BF5" w:rsidP="00BE4BF5">
            <w:r>
              <w:t>Standard FOH cost per unit</w:t>
            </w:r>
            <w:r>
              <w:tab/>
            </w:r>
          </w:p>
          <w:p w:rsidR="00BE4BF5" w:rsidRDefault="00BE4BF5" w:rsidP="00BE4BF5"/>
        </w:tc>
        <w:tc>
          <w:tcPr>
            <w:tcW w:w="4860" w:type="dxa"/>
            <w:tcBorders>
              <w:top w:val="single" w:sz="6" w:space="0" w:color="808080"/>
            </w:tcBorders>
          </w:tcPr>
          <w:p w:rsidR="00BE4BF5" w:rsidRDefault="00BE4BF5" w:rsidP="00BE4BF5">
            <w:r>
              <w:t>K74,000</w:t>
            </w:r>
          </w:p>
        </w:tc>
      </w:tr>
      <w:tr w:rsidR="00BE4BF5" w:rsidTr="00BE4BF5">
        <w:tc>
          <w:tcPr>
            <w:tcW w:w="3528" w:type="dxa"/>
          </w:tcPr>
          <w:p w:rsidR="00BE4BF5" w:rsidRDefault="00BE4BF5" w:rsidP="00BE4BF5">
            <w:r>
              <w:t>Number of units produced</w:t>
            </w:r>
          </w:p>
          <w:p w:rsidR="00BE4BF5" w:rsidRDefault="00BE4BF5" w:rsidP="00BE4BF5"/>
        </w:tc>
        <w:tc>
          <w:tcPr>
            <w:tcW w:w="4860" w:type="dxa"/>
          </w:tcPr>
          <w:p w:rsidR="00BE4BF5" w:rsidRDefault="00BE4BF5" w:rsidP="00BE4BF5">
            <w:r>
              <w:t>4,850 units</w:t>
            </w:r>
          </w:p>
        </w:tc>
      </w:tr>
      <w:tr w:rsidR="00BE4BF5" w:rsidTr="00BE4BF5">
        <w:tc>
          <w:tcPr>
            <w:tcW w:w="3528" w:type="dxa"/>
          </w:tcPr>
          <w:p w:rsidR="00BE4BF5" w:rsidRDefault="00BE4BF5" w:rsidP="00BE4BF5">
            <w:r>
              <w:t xml:space="preserve">Actual cost = </w:t>
            </w:r>
          </w:p>
          <w:p w:rsidR="00BE4BF5" w:rsidRDefault="00BE4BF5" w:rsidP="00BE4BF5"/>
        </w:tc>
        <w:tc>
          <w:tcPr>
            <w:tcW w:w="4860" w:type="dxa"/>
          </w:tcPr>
          <w:p w:rsidR="00BE4BF5" w:rsidRDefault="00BE4BF5" w:rsidP="00BE4BF5">
            <w:r>
              <w:t>K423,000,000</w:t>
            </w:r>
          </w:p>
        </w:tc>
      </w:tr>
      <w:tr w:rsidR="00BE4BF5" w:rsidTr="00BE4BF5">
        <w:tc>
          <w:tcPr>
            <w:tcW w:w="3528" w:type="dxa"/>
          </w:tcPr>
          <w:p w:rsidR="00BE4BF5" w:rsidRDefault="00BE4BF5" w:rsidP="00BE4BF5">
            <w:r>
              <w:t>Total FOH cost variance =</w:t>
            </w:r>
          </w:p>
          <w:p w:rsidR="00BE4BF5" w:rsidRDefault="00BE4BF5" w:rsidP="00BE4BF5"/>
        </w:tc>
        <w:tc>
          <w:tcPr>
            <w:tcW w:w="4860" w:type="dxa"/>
          </w:tcPr>
          <w:p w:rsidR="00BE4BF5" w:rsidRDefault="00BE4BF5" w:rsidP="00BE4BF5">
            <w:r>
              <w:t>(4,850 x K74,000) – (K423,000,000)</w:t>
            </w:r>
          </w:p>
          <w:p w:rsidR="00BE4BF5" w:rsidRDefault="00BE4BF5" w:rsidP="00BE4BF5">
            <w:pPr>
              <w:rPr>
                <w:b/>
                <w:bCs/>
                <w:u w:val="double"/>
              </w:rPr>
            </w:pPr>
            <w:r>
              <w:rPr>
                <w:b/>
                <w:bCs/>
                <w:u w:val="double"/>
              </w:rPr>
              <w:t>K64,100, 000 (A)</w:t>
            </w:r>
          </w:p>
        </w:tc>
      </w:tr>
    </w:tbl>
    <w:p w:rsidR="00BE4BF5" w:rsidRDefault="00BE4BF5" w:rsidP="009829D9">
      <w:pPr>
        <w:pStyle w:val="Heading2"/>
      </w:pPr>
      <w:bookmarkStart w:id="507" w:name="_Toc531855015"/>
      <w:r>
        <w:t>FIXED OVERHEAD EXPENDITURE VARIANCE</w:t>
      </w:r>
      <w:bookmarkEnd w:id="507"/>
    </w:p>
    <w:p w:rsidR="00BE4BF5" w:rsidRDefault="00BE4BF5" w:rsidP="00BE4BF5"/>
    <w:p w:rsidR="00BE4BF5" w:rsidRDefault="00BE4BF5" w:rsidP="00BE4BF5">
      <w:pPr>
        <w:ind w:left="720"/>
      </w:pPr>
      <w:r>
        <w:t>This is the difference between the budgeted fixed overhead expenditure and actual fixed overhead expenditure.</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Fixed production overhead expenditure Variances</w:t>
      </w:r>
      <w:r>
        <w:rPr>
          <w:rFonts w:ascii="Franklin Gothic Medium" w:hAnsi="Franklin Gothic Medium"/>
        </w:rPr>
        <w:t xml:space="preserve"> = (BFOH - AFOH) </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BFOH </w:t>
      </w:r>
      <w:r>
        <w:rPr>
          <w:rFonts w:ascii="Franklin Gothic Medium" w:hAnsi="Franklin Gothic Medium"/>
        </w:rPr>
        <w:tab/>
        <w:t xml:space="preserve">= </w:t>
      </w:r>
      <w:r>
        <w:rPr>
          <w:rFonts w:ascii="Franklin Gothic Medium" w:hAnsi="Franklin Gothic Medium"/>
        </w:rPr>
        <w:tab/>
        <w:t xml:space="preserve">Budgeted Fixed Overhead </w:t>
      </w:r>
    </w:p>
    <w:p w:rsidR="00BE4BF5" w:rsidRDefault="00BE4BF5" w:rsidP="00BE4BF5">
      <w:pPr>
        <w:shd w:val="clear" w:color="auto" w:fill="CCCCCC"/>
        <w:ind w:left="720"/>
      </w:pPr>
      <w:r>
        <w:rPr>
          <w:rFonts w:ascii="Franklin Gothic Medium" w:hAnsi="Franklin Gothic Medium"/>
        </w:rPr>
        <w:t xml:space="preserve">AFOH </w:t>
      </w:r>
      <w:r>
        <w:rPr>
          <w:rFonts w:ascii="Franklin Gothic Medium" w:hAnsi="Franklin Gothic Medium"/>
        </w:rPr>
        <w:tab/>
        <w:t xml:space="preserve">= </w:t>
      </w:r>
      <w:r>
        <w:rPr>
          <w:rFonts w:ascii="Franklin Gothic Medium" w:hAnsi="Franklin Gothic Medium"/>
        </w:rPr>
        <w:tab/>
        <w:t>Actual Fixed Overhead</w:t>
      </w:r>
    </w:p>
    <w:p w:rsidR="00BE4BF5" w:rsidRDefault="00BE4BF5" w:rsidP="00BE4BF5"/>
    <w:p w:rsidR="00BE4BF5" w:rsidRDefault="00BE4BF5" w:rsidP="00BE4BF5">
      <w:pPr>
        <w:ind w:firstLine="720"/>
      </w:pPr>
      <w:r>
        <w:t>Using the data above:</w:t>
      </w:r>
    </w:p>
    <w:p w:rsidR="00BE4BF5" w:rsidRDefault="00BE4BF5" w:rsidP="00BE4BF5"/>
    <w:tbl>
      <w:tblPr>
        <w:tblW w:w="8388" w:type="dxa"/>
        <w:tblInd w:w="90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08" w:name="_Toc531855016"/>
            <w:r>
              <w:t>FIXED OVERHEAD EXPENDITURE VARIANCE CALCULATION</w:t>
            </w:r>
            <w:bookmarkEnd w:id="508"/>
          </w:p>
        </w:tc>
      </w:tr>
      <w:tr w:rsidR="00BE4BF5" w:rsidTr="00BE4BF5">
        <w:tc>
          <w:tcPr>
            <w:tcW w:w="3528" w:type="dxa"/>
            <w:tcBorders>
              <w:top w:val="single" w:sz="6" w:space="0" w:color="808080"/>
            </w:tcBorders>
          </w:tcPr>
          <w:p w:rsidR="00BE4BF5" w:rsidRDefault="00BE4BF5" w:rsidP="00BE4BF5">
            <w:r>
              <w:t xml:space="preserve">Budgeted Fixed Overhead </w:t>
            </w:r>
          </w:p>
          <w:p w:rsidR="00BE4BF5" w:rsidRDefault="00BE4BF5" w:rsidP="00BE4BF5"/>
        </w:tc>
        <w:tc>
          <w:tcPr>
            <w:tcW w:w="4860" w:type="dxa"/>
            <w:tcBorders>
              <w:top w:val="single" w:sz="6" w:space="0" w:color="808080"/>
            </w:tcBorders>
          </w:tcPr>
          <w:p w:rsidR="00BE4BF5" w:rsidRDefault="00BE4BF5" w:rsidP="00BE4BF5">
            <w:r>
              <w:t>K74,000 x 5,100</w:t>
            </w:r>
          </w:p>
          <w:p w:rsidR="00BE4BF5" w:rsidRDefault="00BE4BF5" w:rsidP="00BE4BF5">
            <w:r>
              <w:t>K377,400,000</w:t>
            </w:r>
          </w:p>
        </w:tc>
      </w:tr>
      <w:tr w:rsidR="00BE4BF5" w:rsidTr="00BE4BF5">
        <w:tc>
          <w:tcPr>
            <w:tcW w:w="3528" w:type="dxa"/>
          </w:tcPr>
          <w:p w:rsidR="00BE4BF5" w:rsidRDefault="00BE4BF5" w:rsidP="00BE4BF5">
            <w:r>
              <w:t>Actual Fixed Overhead Cost</w:t>
            </w:r>
          </w:p>
          <w:p w:rsidR="00BE4BF5" w:rsidRDefault="00BE4BF5" w:rsidP="00BE4BF5"/>
        </w:tc>
        <w:tc>
          <w:tcPr>
            <w:tcW w:w="4860" w:type="dxa"/>
          </w:tcPr>
          <w:p w:rsidR="00BE4BF5" w:rsidRDefault="00BE4BF5" w:rsidP="00BE4BF5">
            <w:r>
              <w:t>K423,000,000</w:t>
            </w:r>
          </w:p>
        </w:tc>
      </w:tr>
      <w:tr w:rsidR="00BE4BF5" w:rsidTr="00BE4BF5">
        <w:tc>
          <w:tcPr>
            <w:tcW w:w="3528" w:type="dxa"/>
          </w:tcPr>
          <w:p w:rsidR="00BE4BF5" w:rsidRDefault="00BE4BF5" w:rsidP="00BE4BF5">
            <w:r>
              <w:t>Fixed Overhead Expenditure Variance =</w:t>
            </w:r>
          </w:p>
          <w:p w:rsidR="00BE4BF5" w:rsidRDefault="00BE4BF5" w:rsidP="00BE4BF5"/>
        </w:tc>
        <w:tc>
          <w:tcPr>
            <w:tcW w:w="4860" w:type="dxa"/>
          </w:tcPr>
          <w:p w:rsidR="00BE4BF5" w:rsidRDefault="00BE4BF5" w:rsidP="00BE4BF5">
            <w:r>
              <w:t>K377,400,000  – K423,000,000</w:t>
            </w:r>
          </w:p>
          <w:p w:rsidR="00BE4BF5" w:rsidRDefault="00BE4BF5" w:rsidP="00BE4BF5">
            <w:pPr>
              <w:rPr>
                <w:b/>
                <w:bCs/>
                <w:u w:val="double"/>
              </w:rPr>
            </w:pPr>
            <w:r>
              <w:rPr>
                <w:b/>
                <w:bCs/>
                <w:u w:val="double"/>
              </w:rPr>
              <w:t>K45,600,000 (F)</w:t>
            </w:r>
          </w:p>
          <w:p w:rsidR="00BE4BF5" w:rsidRDefault="00BE4BF5" w:rsidP="00BE4BF5"/>
        </w:tc>
      </w:tr>
    </w:tbl>
    <w:p w:rsidR="00BE4BF5" w:rsidRDefault="00BE4BF5" w:rsidP="00BE4BF5"/>
    <w:p w:rsidR="00BE4BF5" w:rsidRDefault="00BE4BF5" w:rsidP="009829D9">
      <w:pPr>
        <w:pStyle w:val="Heading2"/>
      </w:pPr>
      <w:bookmarkStart w:id="509" w:name="_Toc531855017"/>
      <w:r>
        <w:t>FIXED OVERHEAD VOLUME VARIANCE</w:t>
      </w:r>
      <w:bookmarkEnd w:id="509"/>
    </w:p>
    <w:p w:rsidR="00BE4BF5" w:rsidRDefault="00BE4BF5" w:rsidP="00BE4BF5"/>
    <w:p w:rsidR="00BE4BF5" w:rsidRDefault="00BE4BF5" w:rsidP="00BE4BF5">
      <w:pPr>
        <w:ind w:left="720"/>
      </w:pPr>
      <w:r>
        <w:t>Fixed Overhead Volume Variance is the difference between actual and budgeted production/volume multiplied by budgeted fixed overhead absorption rate per unit.</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Fixed production overhead Volume Variances</w:t>
      </w:r>
      <w:r>
        <w:rPr>
          <w:rFonts w:ascii="Franklin Gothic Medium" w:hAnsi="Franklin Gothic Medium"/>
        </w:rPr>
        <w:t xml:space="preserve"> =  </w:t>
      </w:r>
    </w:p>
    <w:p w:rsidR="00BE4BF5" w:rsidRDefault="00BE4BF5" w:rsidP="00BE4BF5">
      <w:pPr>
        <w:shd w:val="clear" w:color="auto" w:fill="CCCCCC"/>
        <w:ind w:left="720" w:firstLine="720"/>
        <w:rPr>
          <w:rFonts w:ascii="Franklin Gothic Medium" w:hAnsi="Franklin Gothic Medium"/>
        </w:rPr>
      </w:pPr>
      <w:r>
        <w:rPr>
          <w:rFonts w:ascii="Franklin Gothic Medium" w:hAnsi="Franklin Gothic Medium"/>
        </w:rPr>
        <w:t>(BV - AV) x BFOH</w:t>
      </w:r>
    </w:p>
    <w:p w:rsidR="00BE4BF5" w:rsidRDefault="00BE4BF5" w:rsidP="00BE4BF5">
      <w:pPr>
        <w:shd w:val="clear" w:color="auto" w:fill="CCCCCC"/>
        <w:ind w:left="720" w:firstLine="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firstLine="720"/>
        <w:rPr>
          <w:rFonts w:ascii="Franklin Gothic Medium" w:hAnsi="Franklin Gothic Medium"/>
        </w:rPr>
      </w:pPr>
      <w:r>
        <w:rPr>
          <w:rFonts w:ascii="Franklin Gothic Medium" w:hAnsi="Franklin Gothic Medium"/>
        </w:rPr>
        <w:t>BV</w:t>
      </w:r>
      <w:r>
        <w:rPr>
          <w:rFonts w:ascii="Franklin Gothic Medium" w:hAnsi="Franklin Gothic Medium"/>
        </w:rPr>
        <w:tab/>
        <w:t>=</w:t>
      </w:r>
      <w:r>
        <w:rPr>
          <w:rFonts w:ascii="Franklin Gothic Medium" w:hAnsi="Franklin Gothic Medium"/>
        </w:rPr>
        <w:tab/>
        <w:t>Budgeted Volume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ab/>
        <w:t>AV</w:t>
      </w:r>
      <w:r>
        <w:rPr>
          <w:rFonts w:ascii="Franklin Gothic Medium" w:hAnsi="Franklin Gothic Medium"/>
        </w:rPr>
        <w:tab/>
        <w:t>=</w:t>
      </w:r>
      <w:r>
        <w:rPr>
          <w:rFonts w:ascii="Franklin Gothic Medium" w:hAnsi="Franklin Gothic Medium"/>
        </w:rPr>
        <w:tab/>
        <w:t>Actual Volume</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ab/>
        <w:t xml:space="preserve">BFOH </w:t>
      </w:r>
      <w:r>
        <w:rPr>
          <w:rFonts w:ascii="Franklin Gothic Medium" w:hAnsi="Franklin Gothic Medium"/>
        </w:rPr>
        <w:tab/>
        <w:t xml:space="preserve">= </w:t>
      </w:r>
      <w:r>
        <w:rPr>
          <w:rFonts w:ascii="Franklin Gothic Medium" w:hAnsi="Franklin Gothic Medium"/>
        </w:rPr>
        <w:tab/>
        <w:t>Budgeted Fixed Overhead per unit</w:t>
      </w:r>
    </w:p>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10" w:name="_Toc531855018"/>
            <w:r>
              <w:t>FIXED OVERHEAD VOLUME VARIANCE CALCULATION</w:t>
            </w:r>
            <w:bookmarkEnd w:id="510"/>
          </w:p>
        </w:tc>
      </w:tr>
      <w:tr w:rsidR="00BE4BF5" w:rsidTr="00BE4BF5">
        <w:tc>
          <w:tcPr>
            <w:tcW w:w="3528" w:type="dxa"/>
            <w:tcBorders>
              <w:top w:val="single" w:sz="6" w:space="0" w:color="808080"/>
            </w:tcBorders>
          </w:tcPr>
          <w:p w:rsidR="00BE4BF5" w:rsidRDefault="00BE4BF5" w:rsidP="00BE4BF5">
            <w:r>
              <w:t xml:space="preserve">Budgeted Volume </w:t>
            </w:r>
          </w:p>
          <w:p w:rsidR="00BE4BF5" w:rsidRDefault="00BE4BF5" w:rsidP="00BE4BF5"/>
        </w:tc>
        <w:tc>
          <w:tcPr>
            <w:tcW w:w="4860" w:type="dxa"/>
            <w:tcBorders>
              <w:top w:val="single" w:sz="6" w:space="0" w:color="808080"/>
            </w:tcBorders>
          </w:tcPr>
          <w:p w:rsidR="00BE4BF5" w:rsidRDefault="00BE4BF5" w:rsidP="00BE4BF5">
            <w:r>
              <w:t>5,100 Units</w:t>
            </w:r>
          </w:p>
        </w:tc>
      </w:tr>
      <w:tr w:rsidR="00BE4BF5" w:rsidTr="00BE4BF5">
        <w:tc>
          <w:tcPr>
            <w:tcW w:w="3528" w:type="dxa"/>
          </w:tcPr>
          <w:p w:rsidR="00BE4BF5" w:rsidRDefault="00BE4BF5" w:rsidP="00BE4BF5">
            <w:r>
              <w:t>Actual Volume</w:t>
            </w:r>
          </w:p>
          <w:p w:rsidR="00BE4BF5" w:rsidRDefault="00BE4BF5" w:rsidP="00BE4BF5"/>
        </w:tc>
        <w:tc>
          <w:tcPr>
            <w:tcW w:w="4860" w:type="dxa"/>
          </w:tcPr>
          <w:p w:rsidR="00BE4BF5" w:rsidRDefault="00BE4BF5" w:rsidP="00BE4BF5">
            <w:r>
              <w:t>4,850 Units</w:t>
            </w:r>
          </w:p>
        </w:tc>
      </w:tr>
      <w:tr w:rsidR="00BE4BF5" w:rsidTr="00BE4BF5">
        <w:tc>
          <w:tcPr>
            <w:tcW w:w="3528" w:type="dxa"/>
          </w:tcPr>
          <w:p w:rsidR="00BE4BF5" w:rsidRDefault="00BE4BF5" w:rsidP="00BE4BF5">
            <w:r>
              <w:t>Budgeted Fixed Overhead rate per unit</w:t>
            </w:r>
          </w:p>
        </w:tc>
        <w:tc>
          <w:tcPr>
            <w:tcW w:w="4860" w:type="dxa"/>
          </w:tcPr>
          <w:p w:rsidR="00BE4BF5" w:rsidRDefault="00BE4BF5" w:rsidP="00BE4BF5">
            <w:r>
              <w:t>K74,000</w:t>
            </w:r>
          </w:p>
        </w:tc>
      </w:tr>
      <w:tr w:rsidR="00BE4BF5" w:rsidTr="00BE4BF5">
        <w:tc>
          <w:tcPr>
            <w:tcW w:w="3528" w:type="dxa"/>
          </w:tcPr>
          <w:p w:rsidR="00BE4BF5" w:rsidRDefault="00BE4BF5" w:rsidP="00BE4BF5">
            <w:r>
              <w:t>Fixed Overhead Volume Variance =</w:t>
            </w:r>
          </w:p>
          <w:p w:rsidR="00BE4BF5" w:rsidRDefault="00BE4BF5" w:rsidP="00BE4BF5"/>
        </w:tc>
        <w:tc>
          <w:tcPr>
            <w:tcW w:w="4860" w:type="dxa"/>
          </w:tcPr>
          <w:p w:rsidR="00BE4BF5" w:rsidRDefault="00BE4BF5" w:rsidP="00BE4BF5">
            <w:r>
              <w:t>(4,850 – 5,100 ) x 74,000</w:t>
            </w:r>
          </w:p>
          <w:p w:rsidR="00BE4BF5" w:rsidRDefault="00BE4BF5" w:rsidP="00BE4BF5">
            <w:pPr>
              <w:rPr>
                <w:b/>
                <w:bCs/>
                <w:u w:val="double"/>
              </w:rPr>
            </w:pPr>
            <w:r>
              <w:rPr>
                <w:b/>
                <w:bCs/>
                <w:u w:val="double"/>
              </w:rPr>
              <w:t>K18,500,000 (A)</w:t>
            </w:r>
          </w:p>
        </w:tc>
      </w:tr>
    </w:tbl>
    <w:p w:rsidR="00BE4BF5" w:rsidRDefault="00BE4BF5" w:rsidP="00BE4BF5"/>
    <w:p w:rsidR="00BE4BF5" w:rsidRDefault="00BE4BF5" w:rsidP="00BE4BF5"/>
    <w:p w:rsidR="00BE4BF5" w:rsidRDefault="00BE4BF5" w:rsidP="009829D9">
      <w:pPr>
        <w:pStyle w:val="Heading2"/>
      </w:pPr>
      <w:bookmarkStart w:id="511" w:name="_Toc531855019"/>
      <w:r>
        <w:t>FIXED OVERHEAD VOLUME EFFICIENCY VARIANCE</w:t>
      </w:r>
      <w:bookmarkEnd w:id="511"/>
    </w:p>
    <w:p w:rsidR="00BE4BF5" w:rsidRDefault="00BE4BF5" w:rsidP="00BE4BF5"/>
    <w:p w:rsidR="00BE4BF5" w:rsidRDefault="00BE4BF5" w:rsidP="00BE4BF5"/>
    <w:p w:rsidR="00BE4BF5" w:rsidRDefault="00BE4BF5" w:rsidP="00BE4BF5">
      <w:pPr>
        <w:ind w:left="720"/>
      </w:pPr>
      <w:r>
        <w:t>This is the difference between the standard cost of the hours that should have been worked for the number of units actually produced and the cost for the units actually produced.</w:t>
      </w:r>
    </w:p>
    <w:p w:rsidR="00BE4BF5" w:rsidRDefault="00BE4BF5" w:rsidP="00BE4BF5"/>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Fixed Overhead Efficiency Variances</w:t>
      </w:r>
      <w:r>
        <w:rPr>
          <w:rFonts w:ascii="Franklin Gothic Medium" w:hAnsi="Franklin Gothic Medium"/>
        </w:rPr>
        <w:t xml:space="preserve"> = (SH - AH) x BFOH</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SH </w:t>
      </w:r>
      <w:r>
        <w:rPr>
          <w:rFonts w:ascii="Franklin Gothic Medium" w:hAnsi="Franklin Gothic Medium"/>
        </w:rPr>
        <w:tab/>
        <w:t xml:space="preserve">= </w:t>
      </w:r>
      <w:r>
        <w:rPr>
          <w:rFonts w:ascii="Franklin Gothic Medium" w:hAnsi="Franklin Gothic Medium"/>
        </w:rPr>
        <w:tab/>
        <w:t xml:space="preserve">Standard Hours for actual production = Number of units </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                        produced x standard usage per unit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AH </w:t>
      </w:r>
      <w:r>
        <w:rPr>
          <w:rFonts w:ascii="Franklin Gothic Medium" w:hAnsi="Franklin Gothic Medium"/>
        </w:rPr>
        <w:tab/>
        <w:t xml:space="preserve">= </w:t>
      </w:r>
      <w:r>
        <w:rPr>
          <w:rFonts w:ascii="Franklin Gothic Medium" w:hAnsi="Franklin Gothic Medium"/>
        </w:rPr>
        <w:tab/>
        <w:t>Actual Hours taken to produce the output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BFOH </w:t>
      </w:r>
      <w:r>
        <w:rPr>
          <w:rFonts w:ascii="Franklin Gothic Medium" w:hAnsi="Franklin Gothic Medium"/>
        </w:rPr>
        <w:tab/>
        <w:t xml:space="preserve">= </w:t>
      </w:r>
      <w:r>
        <w:rPr>
          <w:rFonts w:ascii="Franklin Gothic Medium" w:hAnsi="Franklin Gothic Medium"/>
        </w:rPr>
        <w:tab/>
        <w:t>Budgeted Fixed Overhead Rate</w:t>
      </w:r>
    </w:p>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12" w:name="_Toc531855020"/>
            <w:r>
              <w:t>FIXED OVERHEAD VOLUME EFFICIENCY VARIANCE CALCULATION</w:t>
            </w:r>
            <w:bookmarkEnd w:id="512"/>
          </w:p>
        </w:tc>
      </w:tr>
      <w:tr w:rsidR="00BE4BF5" w:rsidTr="00BE4BF5">
        <w:tc>
          <w:tcPr>
            <w:tcW w:w="3528" w:type="dxa"/>
            <w:tcBorders>
              <w:top w:val="single" w:sz="6" w:space="0" w:color="808080"/>
            </w:tcBorders>
          </w:tcPr>
          <w:p w:rsidR="00BE4BF5" w:rsidRDefault="00BE4BF5" w:rsidP="00BE4BF5">
            <w:r>
              <w:t>Budgeted Fixed overhead rate per hour</w:t>
            </w:r>
          </w:p>
          <w:p w:rsidR="00BE4BF5" w:rsidRDefault="00BE4BF5" w:rsidP="00BE4BF5"/>
        </w:tc>
        <w:tc>
          <w:tcPr>
            <w:tcW w:w="4860" w:type="dxa"/>
            <w:tcBorders>
              <w:top w:val="single" w:sz="6" w:space="0" w:color="808080"/>
            </w:tcBorders>
          </w:tcPr>
          <w:p w:rsidR="00BE4BF5" w:rsidRDefault="00BE4BF5" w:rsidP="00BE4BF5">
            <w:r>
              <w:t>K37,000</w:t>
            </w:r>
          </w:p>
        </w:tc>
      </w:tr>
      <w:tr w:rsidR="00BE4BF5" w:rsidTr="00BE4BF5">
        <w:tc>
          <w:tcPr>
            <w:tcW w:w="3528" w:type="dxa"/>
          </w:tcPr>
          <w:p w:rsidR="00BE4BF5" w:rsidRDefault="00BE4BF5" w:rsidP="00BE4BF5">
            <w:r>
              <w:t>Actual Labour hours used</w:t>
            </w:r>
          </w:p>
          <w:p w:rsidR="00BE4BF5" w:rsidRDefault="00BE4BF5" w:rsidP="00BE4BF5"/>
        </w:tc>
        <w:tc>
          <w:tcPr>
            <w:tcW w:w="4860" w:type="dxa"/>
          </w:tcPr>
          <w:p w:rsidR="00BE4BF5" w:rsidRDefault="00BE4BF5" w:rsidP="00BE4BF5">
            <w:r>
              <w:t>8,000 Hours</w:t>
            </w:r>
          </w:p>
        </w:tc>
      </w:tr>
      <w:tr w:rsidR="00BE4BF5" w:rsidTr="00BE4BF5">
        <w:tc>
          <w:tcPr>
            <w:tcW w:w="3528" w:type="dxa"/>
          </w:tcPr>
          <w:p w:rsidR="00BE4BF5" w:rsidRDefault="00BE4BF5" w:rsidP="00BE4BF5">
            <w:r>
              <w:t>Standard Labour hours per unit</w:t>
            </w:r>
          </w:p>
          <w:p w:rsidR="00BE4BF5" w:rsidRDefault="00BE4BF5" w:rsidP="00BE4BF5"/>
        </w:tc>
        <w:tc>
          <w:tcPr>
            <w:tcW w:w="4860" w:type="dxa"/>
          </w:tcPr>
          <w:p w:rsidR="00BE4BF5" w:rsidRDefault="00BE4BF5" w:rsidP="00BE4BF5">
            <w:r>
              <w:t>2 Hours</w:t>
            </w:r>
          </w:p>
        </w:tc>
      </w:tr>
      <w:tr w:rsidR="00BE4BF5" w:rsidTr="00BE4BF5">
        <w:tc>
          <w:tcPr>
            <w:tcW w:w="3528" w:type="dxa"/>
          </w:tcPr>
          <w:p w:rsidR="00BE4BF5" w:rsidRDefault="00BE4BF5" w:rsidP="00BE4BF5">
            <w:r>
              <w:t>Number of units produced</w:t>
            </w:r>
          </w:p>
        </w:tc>
        <w:tc>
          <w:tcPr>
            <w:tcW w:w="4860" w:type="dxa"/>
          </w:tcPr>
          <w:p w:rsidR="00BE4BF5" w:rsidRDefault="00BE4BF5" w:rsidP="00BE4BF5">
            <w:r>
              <w:t>4,850</w:t>
            </w:r>
          </w:p>
        </w:tc>
      </w:tr>
      <w:tr w:rsidR="00BE4BF5" w:rsidTr="00BE4BF5">
        <w:tc>
          <w:tcPr>
            <w:tcW w:w="3528" w:type="dxa"/>
          </w:tcPr>
          <w:p w:rsidR="00BE4BF5" w:rsidRDefault="00BE4BF5" w:rsidP="00BE4BF5">
            <w:r>
              <w:t>Fixed overhead Efficiency Variance =</w:t>
            </w:r>
          </w:p>
          <w:p w:rsidR="00BE4BF5" w:rsidRDefault="00BE4BF5" w:rsidP="00BE4BF5"/>
        </w:tc>
        <w:tc>
          <w:tcPr>
            <w:tcW w:w="4860" w:type="dxa"/>
          </w:tcPr>
          <w:p w:rsidR="00BE4BF5" w:rsidRDefault="00BE4BF5" w:rsidP="00BE4BF5">
            <w:r>
              <w:t>[(4,850 x 2)- 8,000] x 37,000</w:t>
            </w:r>
          </w:p>
          <w:p w:rsidR="00BE4BF5" w:rsidRDefault="00BE4BF5" w:rsidP="00BE4BF5"/>
          <w:p w:rsidR="00BE4BF5" w:rsidRDefault="00BE4BF5" w:rsidP="00BE4BF5">
            <w:r>
              <w:t xml:space="preserve">(9,700- 8,000) x 37,000 = </w:t>
            </w:r>
            <w:r>
              <w:rPr>
                <w:b/>
                <w:bCs/>
                <w:u w:val="double"/>
              </w:rPr>
              <w:t>K62,900,000 (F)</w:t>
            </w:r>
          </w:p>
        </w:tc>
      </w:tr>
    </w:tbl>
    <w:p w:rsidR="00BE4BF5" w:rsidRDefault="00BE4BF5" w:rsidP="00BE4BF5"/>
    <w:p w:rsidR="00BE4BF5" w:rsidRDefault="00BE4BF5" w:rsidP="00BE4BF5">
      <w:pPr>
        <w:pStyle w:val="Heading2"/>
        <w:numPr>
          <w:ilvl w:val="0"/>
          <w:numId w:val="0"/>
        </w:numPr>
      </w:pPr>
    </w:p>
    <w:p w:rsidR="00BE4BF5" w:rsidRDefault="00BE4BF5" w:rsidP="009829D9">
      <w:pPr>
        <w:pStyle w:val="Heading2"/>
      </w:pPr>
      <w:bookmarkStart w:id="513" w:name="_Toc531855021"/>
      <w:r>
        <w:t>FIXED OVERHEAD VOLUME CAPACITY VARIANCE</w:t>
      </w:r>
      <w:bookmarkEnd w:id="513"/>
    </w:p>
    <w:p w:rsidR="00BE4BF5" w:rsidRDefault="00BE4BF5" w:rsidP="00BE4BF5"/>
    <w:p w:rsidR="00BE4BF5" w:rsidRDefault="00BE4BF5" w:rsidP="00BE4BF5">
      <w:pPr>
        <w:ind w:left="720"/>
      </w:pPr>
      <w:r>
        <w:t>The difference between budgeted hours of work and the actual hours worked multiplied by the standard absorption rate.</w:t>
      </w:r>
    </w:p>
    <w:p w:rsidR="00BE4BF5" w:rsidRDefault="00BE4BF5" w:rsidP="00BE4BF5">
      <w:pPr>
        <w:rPr>
          <w:b/>
          <w:bCs/>
        </w:rPr>
      </w:pPr>
    </w:p>
    <w:p w:rsidR="00BE4BF5" w:rsidRDefault="00BE4BF5" w:rsidP="00BE4BF5">
      <w:pPr>
        <w:rPr>
          <w:b/>
          <w:bCs/>
        </w:rPr>
      </w:pPr>
    </w:p>
    <w:p w:rsidR="00BE4BF5" w:rsidRDefault="00BE4BF5" w:rsidP="00BE4BF5">
      <w:pPr>
        <w:shd w:val="clear" w:color="auto" w:fill="CCCCCC"/>
        <w:ind w:left="720"/>
        <w:rPr>
          <w:rFonts w:ascii="Franklin Gothic Medium" w:hAnsi="Franklin Gothic Medium"/>
        </w:rPr>
      </w:pPr>
      <w:r>
        <w:rPr>
          <w:rFonts w:ascii="Franklin Gothic Medium" w:hAnsi="Franklin Gothic Medium"/>
          <w:b/>
          <w:bCs/>
        </w:rPr>
        <w:t>Fixed Overhead volume capacity Variances</w:t>
      </w:r>
      <w:r>
        <w:rPr>
          <w:rFonts w:ascii="Franklin Gothic Medium" w:hAnsi="Franklin Gothic Medium"/>
        </w:rPr>
        <w:t xml:space="preserve"> = (AH - BH) x BFOH</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Where:</w:t>
      </w:r>
    </w:p>
    <w:p w:rsidR="00BE4BF5" w:rsidRDefault="00BE4BF5" w:rsidP="00BE4BF5">
      <w:pPr>
        <w:shd w:val="clear" w:color="auto" w:fill="CCCCCC"/>
        <w:ind w:left="720"/>
        <w:rPr>
          <w:rFonts w:ascii="Franklin Gothic Medium" w:hAnsi="Franklin Gothic Medium"/>
        </w:rPr>
      </w:pP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BH </w:t>
      </w:r>
      <w:r>
        <w:rPr>
          <w:rFonts w:ascii="Franklin Gothic Medium" w:hAnsi="Franklin Gothic Medium"/>
        </w:rPr>
        <w:tab/>
        <w:t xml:space="preserve">= </w:t>
      </w:r>
      <w:r>
        <w:rPr>
          <w:rFonts w:ascii="Franklin Gothic Medium" w:hAnsi="Franklin Gothic Medium"/>
        </w:rPr>
        <w:tab/>
        <w:t>Budgeted hours to produce budgeted volume</w:t>
      </w:r>
      <w:r>
        <w:rPr>
          <w:rFonts w:ascii="Franklin Gothic Medium" w:hAnsi="Franklin Gothic Medium"/>
        </w:rPr>
        <w:tab/>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AH </w:t>
      </w:r>
      <w:r>
        <w:rPr>
          <w:rFonts w:ascii="Franklin Gothic Medium" w:hAnsi="Franklin Gothic Medium"/>
        </w:rPr>
        <w:tab/>
        <w:t xml:space="preserve">= </w:t>
      </w:r>
      <w:r>
        <w:rPr>
          <w:rFonts w:ascii="Franklin Gothic Medium" w:hAnsi="Franklin Gothic Medium"/>
        </w:rPr>
        <w:tab/>
        <w:t>Actual Hours taken to produce the output</w:t>
      </w:r>
    </w:p>
    <w:p w:rsidR="00BE4BF5" w:rsidRDefault="00BE4BF5" w:rsidP="00BE4BF5">
      <w:pPr>
        <w:shd w:val="clear" w:color="auto" w:fill="CCCCCC"/>
        <w:ind w:left="720"/>
        <w:rPr>
          <w:rFonts w:ascii="Franklin Gothic Medium" w:hAnsi="Franklin Gothic Medium"/>
        </w:rPr>
      </w:pPr>
      <w:r>
        <w:rPr>
          <w:rFonts w:ascii="Franklin Gothic Medium" w:hAnsi="Franklin Gothic Medium"/>
        </w:rPr>
        <w:t xml:space="preserve">BFOH </w:t>
      </w:r>
      <w:r>
        <w:rPr>
          <w:rFonts w:ascii="Franklin Gothic Medium" w:hAnsi="Franklin Gothic Medium"/>
        </w:rPr>
        <w:tab/>
        <w:t xml:space="preserve">= </w:t>
      </w:r>
      <w:r>
        <w:rPr>
          <w:rFonts w:ascii="Franklin Gothic Medium" w:hAnsi="Franklin Gothic Medium"/>
        </w:rPr>
        <w:tab/>
        <w:t>Budgeted Fixed Overhead Rate</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BE4BF5" w:rsidP="00BE4BF5"/>
    <w:tbl>
      <w:tblPr>
        <w:tblW w:w="8388" w:type="dxa"/>
        <w:tblInd w:w="720" w:type="dxa"/>
        <w:tblBorders>
          <w:top w:val="single" w:sz="12" w:space="0" w:color="808080"/>
          <w:left w:val="nil"/>
          <w:bottom w:val="single" w:sz="12" w:space="0" w:color="808080"/>
          <w:right w:val="nil"/>
          <w:insideH w:val="nil"/>
          <w:insideV w:val="nil"/>
        </w:tblBorders>
        <w:tblLook w:val="00A0"/>
      </w:tblPr>
      <w:tblGrid>
        <w:gridCol w:w="3528"/>
        <w:gridCol w:w="4860"/>
      </w:tblGrid>
      <w:tr w:rsidR="00BE4BF5" w:rsidTr="00BE4BF5">
        <w:trPr>
          <w:cantSplit/>
        </w:trPr>
        <w:tc>
          <w:tcPr>
            <w:tcW w:w="8388" w:type="dxa"/>
            <w:gridSpan w:val="2"/>
            <w:tcBorders>
              <w:bottom w:val="single" w:sz="6" w:space="0" w:color="808080"/>
            </w:tcBorders>
          </w:tcPr>
          <w:p w:rsidR="00BE4BF5" w:rsidRDefault="00BE4BF5" w:rsidP="00BE4BF5">
            <w:pPr>
              <w:pStyle w:val="Heading3"/>
              <w:numPr>
                <w:ilvl w:val="0"/>
                <w:numId w:val="0"/>
              </w:numPr>
            </w:pPr>
            <w:bookmarkStart w:id="514" w:name="_Toc531855022"/>
            <w:r>
              <w:t>FIXED OVERHEAD VOLUME CAPACITY VARIANCE CALCULATION</w:t>
            </w:r>
            <w:bookmarkEnd w:id="514"/>
          </w:p>
        </w:tc>
      </w:tr>
      <w:tr w:rsidR="00BE4BF5" w:rsidTr="00BE4BF5">
        <w:tc>
          <w:tcPr>
            <w:tcW w:w="3528" w:type="dxa"/>
            <w:tcBorders>
              <w:top w:val="single" w:sz="6" w:space="0" w:color="808080"/>
            </w:tcBorders>
          </w:tcPr>
          <w:p w:rsidR="00BE4BF5" w:rsidRDefault="00BE4BF5" w:rsidP="00BE4BF5">
            <w:r>
              <w:t>Budgeted Capacity</w:t>
            </w:r>
          </w:p>
          <w:p w:rsidR="00BE4BF5" w:rsidRDefault="00BE4BF5" w:rsidP="00BE4BF5"/>
        </w:tc>
        <w:tc>
          <w:tcPr>
            <w:tcW w:w="4860" w:type="dxa"/>
            <w:tcBorders>
              <w:top w:val="single" w:sz="6" w:space="0" w:color="808080"/>
            </w:tcBorders>
          </w:tcPr>
          <w:p w:rsidR="00BE4BF5" w:rsidRDefault="00BE4BF5" w:rsidP="00BE4BF5">
            <w:r>
              <w:t>5,100 x 2</w:t>
            </w:r>
          </w:p>
          <w:p w:rsidR="00BE4BF5" w:rsidRDefault="00BE4BF5" w:rsidP="00BE4BF5">
            <w:r>
              <w:t>10,200 Hours</w:t>
            </w:r>
          </w:p>
        </w:tc>
      </w:tr>
      <w:tr w:rsidR="00BE4BF5" w:rsidTr="00BE4BF5">
        <w:tc>
          <w:tcPr>
            <w:tcW w:w="3528" w:type="dxa"/>
          </w:tcPr>
          <w:p w:rsidR="00BE4BF5" w:rsidRDefault="00BE4BF5" w:rsidP="00BE4BF5">
            <w:r>
              <w:t>Actual Labour hours used</w:t>
            </w:r>
          </w:p>
          <w:p w:rsidR="00BE4BF5" w:rsidRDefault="00BE4BF5" w:rsidP="00BE4BF5"/>
        </w:tc>
        <w:tc>
          <w:tcPr>
            <w:tcW w:w="4860" w:type="dxa"/>
          </w:tcPr>
          <w:p w:rsidR="00BE4BF5" w:rsidRDefault="00BE4BF5" w:rsidP="00BE4BF5">
            <w:r>
              <w:t>8,000 Hours</w:t>
            </w:r>
          </w:p>
        </w:tc>
      </w:tr>
      <w:tr w:rsidR="00BE4BF5" w:rsidTr="00BE4BF5">
        <w:tc>
          <w:tcPr>
            <w:tcW w:w="3528" w:type="dxa"/>
          </w:tcPr>
          <w:p w:rsidR="00BE4BF5" w:rsidRDefault="00BE4BF5" w:rsidP="00BE4BF5">
            <w:r>
              <w:t>Budgeted FOH rate per Hour unit</w:t>
            </w:r>
          </w:p>
          <w:p w:rsidR="00BE4BF5" w:rsidRDefault="00BE4BF5" w:rsidP="00BE4BF5"/>
        </w:tc>
        <w:tc>
          <w:tcPr>
            <w:tcW w:w="4860" w:type="dxa"/>
          </w:tcPr>
          <w:p w:rsidR="00BE4BF5" w:rsidRDefault="00BE4BF5" w:rsidP="00BE4BF5">
            <w:r>
              <w:t>K37,000</w:t>
            </w:r>
          </w:p>
        </w:tc>
      </w:tr>
      <w:tr w:rsidR="00BE4BF5" w:rsidTr="00BE4BF5">
        <w:tc>
          <w:tcPr>
            <w:tcW w:w="3528" w:type="dxa"/>
          </w:tcPr>
          <w:p w:rsidR="00BE4BF5" w:rsidRDefault="00BE4BF5" w:rsidP="00BE4BF5">
            <w:r>
              <w:t>Number of units produced</w:t>
            </w:r>
          </w:p>
        </w:tc>
        <w:tc>
          <w:tcPr>
            <w:tcW w:w="4860" w:type="dxa"/>
          </w:tcPr>
          <w:p w:rsidR="00BE4BF5" w:rsidRDefault="00BE4BF5" w:rsidP="00BE4BF5">
            <w:r>
              <w:t>4,850</w:t>
            </w:r>
          </w:p>
        </w:tc>
      </w:tr>
      <w:tr w:rsidR="00BE4BF5" w:rsidTr="00BE4BF5">
        <w:tc>
          <w:tcPr>
            <w:tcW w:w="3528" w:type="dxa"/>
          </w:tcPr>
          <w:p w:rsidR="00BE4BF5" w:rsidRDefault="00BE4BF5" w:rsidP="00BE4BF5">
            <w:r>
              <w:t>Fixed overhead Efficiency Variance =</w:t>
            </w:r>
          </w:p>
          <w:p w:rsidR="00BE4BF5" w:rsidRDefault="00BE4BF5" w:rsidP="00BE4BF5"/>
        </w:tc>
        <w:tc>
          <w:tcPr>
            <w:tcW w:w="4860" w:type="dxa"/>
          </w:tcPr>
          <w:p w:rsidR="00BE4BF5" w:rsidRDefault="00BE4BF5" w:rsidP="00BE4BF5">
            <w:r>
              <w:t>(8,000 – 10,200) x K37,000</w:t>
            </w:r>
          </w:p>
          <w:p w:rsidR="00BE4BF5" w:rsidRDefault="00BE4BF5" w:rsidP="00BE4BF5"/>
          <w:p w:rsidR="00BE4BF5" w:rsidRDefault="00BE4BF5" w:rsidP="00BE4BF5">
            <w:r>
              <w:t xml:space="preserve"> = </w:t>
            </w:r>
            <w:r>
              <w:rPr>
                <w:b/>
                <w:bCs/>
                <w:u w:val="double"/>
              </w:rPr>
              <w:t>K81,400,000 (A)</w:t>
            </w:r>
          </w:p>
        </w:tc>
      </w:tr>
    </w:tbl>
    <w:p w:rsidR="00BE4BF5" w:rsidRDefault="00BE4BF5" w:rsidP="00BE4BF5"/>
    <w:p w:rsidR="00BE4BF5" w:rsidRDefault="00BE4BF5" w:rsidP="00BE4BF5">
      <w:bookmarkStart w:id="515" w:name="OLE_LINK8"/>
    </w:p>
    <w:p w:rsidR="00BE4BF5" w:rsidRDefault="00BE4BF5" w:rsidP="009829D9">
      <w:pPr>
        <w:pStyle w:val="Heading2"/>
      </w:pPr>
      <w:bookmarkStart w:id="516" w:name="_Toc531855023"/>
      <w:bookmarkEnd w:id="515"/>
      <w:r>
        <w:t>THE REASON FOR VARIANCES</w:t>
      </w:r>
      <w:bookmarkEnd w:id="516"/>
    </w:p>
    <w:p w:rsidR="00BE4BF5" w:rsidRDefault="00BE4BF5" w:rsidP="00BE4BF5">
      <w:pPr>
        <w:rPr>
          <w:b/>
          <w:szCs w:val="20"/>
        </w:rPr>
      </w:pPr>
    </w:p>
    <w:p w:rsidR="00BE4BF5" w:rsidRDefault="00BE4BF5" w:rsidP="00BE4BF5">
      <w:pPr>
        <w:ind w:left="720"/>
        <w:rPr>
          <w:szCs w:val="20"/>
        </w:rPr>
      </w:pPr>
      <w:r>
        <w:rPr>
          <w:szCs w:val="20"/>
        </w:rPr>
        <w:t>There now follows a list of possible cause of variances.  This is not an exhaustive list and in an examination question you should review the information given and use your imagination and common sense to suggest possible reasons for variances.</w:t>
      </w:r>
    </w:p>
    <w:p w:rsidR="00BE4BF5" w:rsidRDefault="00BE4BF5" w:rsidP="00BE4BF5">
      <w:pPr>
        <w:rPr>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420"/>
        <w:gridCol w:w="3240"/>
      </w:tblGrid>
      <w:tr w:rsidR="00BE4BF5" w:rsidTr="00BE4BF5">
        <w:tc>
          <w:tcPr>
            <w:tcW w:w="2268" w:type="dxa"/>
          </w:tcPr>
          <w:p w:rsidR="00BE4BF5" w:rsidRDefault="00BE4BF5" w:rsidP="00BE4BF5">
            <w:pPr>
              <w:rPr>
                <w:b/>
                <w:szCs w:val="20"/>
              </w:rPr>
            </w:pPr>
            <w:r>
              <w:rPr>
                <w:b/>
                <w:szCs w:val="20"/>
              </w:rPr>
              <w:t>VARIANCE</w:t>
            </w:r>
          </w:p>
        </w:tc>
        <w:tc>
          <w:tcPr>
            <w:tcW w:w="3420" w:type="dxa"/>
          </w:tcPr>
          <w:p w:rsidR="00BE4BF5" w:rsidRDefault="00BE4BF5" w:rsidP="00BE4BF5">
            <w:pPr>
              <w:rPr>
                <w:b/>
                <w:szCs w:val="20"/>
              </w:rPr>
            </w:pPr>
            <w:r>
              <w:rPr>
                <w:b/>
                <w:szCs w:val="20"/>
              </w:rPr>
              <w:t>FAVOURABLE</w:t>
            </w:r>
          </w:p>
        </w:tc>
        <w:tc>
          <w:tcPr>
            <w:tcW w:w="3240" w:type="dxa"/>
          </w:tcPr>
          <w:p w:rsidR="00BE4BF5" w:rsidRDefault="00BE4BF5" w:rsidP="00BE4BF5">
            <w:pPr>
              <w:rPr>
                <w:b/>
                <w:szCs w:val="20"/>
              </w:rPr>
            </w:pPr>
            <w:r>
              <w:rPr>
                <w:b/>
                <w:szCs w:val="20"/>
              </w:rPr>
              <w:t>ADVERSE</w:t>
            </w:r>
          </w:p>
        </w:tc>
      </w:tr>
      <w:tr w:rsidR="00BE4BF5" w:rsidTr="00BE4BF5">
        <w:tc>
          <w:tcPr>
            <w:tcW w:w="2268" w:type="dxa"/>
          </w:tcPr>
          <w:p w:rsidR="00BE4BF5" w:rsidRDefault="00BE4BF5" w:rsidP="00BE4BF5">
            <w:pPr>
              <w:rPr>
                <w:szCs w:val="18"/>
              </w:rPr>
            </w:pPr>
            <w:r>
              <w:rPr>
                <w:szCs w:val="18"/>
              </w:rPr>
              <w:t>Material Price</w:t>
            </w:r>
          </w:p>
        </w:tc>
        <w:tc>
          <w:tcPr>
            <w:tcW w:w="3420" w:type="dxa"/>
          </w:tcPr>
          <w:p w:rsidR="00BE4BF5" w:rsidRDefault="00BE4BF5" w:rsidP="00BE4BF5">
            <w:pPr>
              <w:rPr>
                <w:szCs w:val="18"/>
              </w:rPr>
            </w:pPr>
            <w:r>
              <w:rPr>
                <w:szCs w:val="18"/>
              </w:rPr>
              <w:t xml:space="preserve">Unforeseen discounts received </w:t>
            </w:r>
          </w:p>
          <w:p w:rsidR="00BE4BF5" w:rsidRDefault="00BE4BF5" w:rsidP="00BE4BF5">
            <w:pPr>
              <w:rPr>
                <w:szCs w:val="18"/>
              </w:rPr>
            </w:pPr>
            <w:r>
              <w:rPr>
                <w:szCs w:val="18"/>
              </w:rPr>
              <w:t>Great care in purchasing</w:t>
            </w:r>
          </w:p>
          <w:p w:rsidR="00BE4BF5" w:rsidRDefault="00BE4BF5" w:rsidP="00BE4BF5">
            <w:pPr>
              <w:rPr>
                <w:szCs w:val="18"/>
              </w:rPr>
            </w:pPr>
            <w:r>
              <w:rPr>
                <w:szCs w:val="18"/>
              </w:rPr>
              <w:t>Change in material standard</w:t>
            </w:r>
          </w:p>
        </w:tc>
        <w:tc>
          <w:tcPr>
            <w:tcW w:w="3240" w:type="dxa"/>
          </w:tcPr>
          <w:p w:rsidR="00BE4BF5" w:rsidRDefault="00BE4BF5" w:rsidP="00BE4BF5">
            <w:pPr>
              <w:rPr>
                <w:szCs w:val="18"/>
              </w:rPr>
            </w:pPr>
            <w:r>
              <w:rPr>
                <w:szCs w:val="18"/>
              </w:rPr>
              <w:t>Price increase</w:t>
            </w:r>
          </w:p>
          <w:p w:rsidR="00BE4BF5" w:rsidRDefault="00BE4BF5" w:rsidP="00BE4BF5">
            <w:pPr>
              <w:rPr>
                <w:szCs w:val="18"/>
              </w:rPr>
            </w:pPr>
            <w:r>
              <w:rPr>
                <w:szCs w:val="18"/>
              </w:rPr>
              <w:t>Careless purchasing</w:t>
            </w:r>
          </w:p>
          <w:p w:rsidR="00BE4BF5" w:rsidRDefault="00BE4BF5" w:rsidP="00BE4BF5">
            <w:pPr>
              <w:rPr>
                <w:szCs w:val="18"/>
              </w:rPr>
            </w:pPr>
            <w:r>
              <w:rPr>
                <w:szCs w:val="18"/>
              </w:rPr>
              <w:t>Change in material standard</w:t>
            </w:r>
          </w:p>
          <w:p w:rsidR="00BE4BF5" w:rsidRDefault="00BE4BF5" w:rsidP="00BE4BF5">
            <w:pPr>
              <w:rPr>
                <w:szCs w:val="18"/>
              </w:rPr>
            </w:pPr>
          </w:p>
        </w:tc>
      </w:tr>
      <w:tr w:rsidR="00BE4BF5" w:rsidTr="00BE4BF5">
        <w:tc>
          <w:tcPr>
            <w:tcW w:w="2268" w:type="dxa"/>
          </w:tcPr>
          <w:p w:rsidR="00BE4BF5" w:rsidRDefault="00BE4BF5" w:rsidP="00BE4BF5">
            <w:pPr>
              <w:rPr>
                <w:szCs w:val="18"/>
              </w:rPr>
            </w:pPr>
            <w:r>
              <w:rPr>
                <w:szCs w:val="18"/>
              </w:rPr>
              <w:t>Material Usage</w:t>
            </w:r>
          </w:p>
        </w:tc>
        <w:tc>
          <w:tcPr>
            <w:tcW w:w="3420" w:type="dxa"/>
          </w:tcPr>
          <w:p w:rsidR="00BE4BF5" w:rsidRDefault="00BE4BF5" w:rsidP="00BE4BF5">
            <w:pPr>
              <w:rPr>
                <w:szCs w:val="18"/>
              </w:rPr>
            </w:pPr>
            <w:r>
              <w:rPr>
                <w:szCs w:val="18"/>
              </w:rPr>
              <w:t>Material used of higher quality than standard</w:t>
            </w:r>
          </w:p>
          <w:p w:rsidR="00BE4BF5" w:rsidRDefault="00BE4BF5" w:rsidP="00BE4BF5">
            <w:pPr>
              <w:rPr>
                <w:szCs w:val="18"/>
              </w:rPr>
            </w:pPr>
            <w:r>
              <w:rPr>
                <w:szCs w:val="18"/>
              </w:rPr>
              <w:t>More effective use made of material errors in allocating material to jobs</w:t>
            </w:r>
          </w:p>
        </w:tc>
        <w:tc>
          <w:tcPr>
            <w:tcW w:w="3240" w:type="dxa"/>
          </w:tcPr>
          <w:p w:rsidR="00BE4BF5" w:rsidRDefault="00BE4BF5" w:rsidP="00BE4BF5">
            <w:pPr>
              <w:rPr>
                <w:szCs w:val="18"/>
              </w:rPr>
            </w:pPr>
            <w:r>
              <w:rPr>
                <w:szCs w:val="18"/>
              </w:rPr>
              <w:t>Defective material</w:t>
            </w:r>
          </w:p>
          <w:p w:rsidR="00BE4BF5" w:rsidRDefault="00BE4BF5" w:rsidP="00BE4BF5">
            <w:pPr>
              <w:rPr>
                <w:szCs w:val="18"/>
              </w:rPr>
            </w:pPr>
            <w:r>
              <w:rPr>
                <w:szCs w:val="18"/>
              </w:rPr>
              <w:t>Excessive waste</w:t>
            </w:r>
          </w:p>
          <w:p w:rsidR="00BE4BF5" w:rsidRDefault="00BE4BF5" w:rsidP="00BE4BF5">
            <w:pPr>
              <w:rPr>
                <w:szCs w:val="18"/>
              </w:rPr>
            </w:pPr>
            <w:r>
              <w:rPr>
                <w:szCs w:val="18"/>
              </w:rPr>
              <w:t>Theft</w:t>
            </w:r>
          </w:p>
          <w:p w:rsidR="00BE4BF5" w:rsidRDefault="00BE4BF5" w:rsidP="00BE4BF5">
            <w:pPr>
              <w:rPr>
                <w:szCs w:val="18"/>
              </w:rPr>
            </w:pPr>
            <w:r>
              <w:rPr>
                <w:szCs w:val="18"/>
              </w:rPr>
              <w:t>Stricter quality control</w:t>
            </w:r>
          </w:p>
          <w:p w:rsidR="00BE4BF5" w:rsidRDefault="00BE4BF5" w:rsidP="00BE4BF5">
            <w:pPr>
              <w:rPr>
                <w:szCs w:val="18"/>
              </w:rPr>
            </w:pPr>
            <w:r>
              <w:rPr>
                <w:szCs w:val="18"/>
              </w:rPr>
              <w:t>Errors in allocating material to jobs</w:t>
            </w:r>
          </w:p>
        </w:tc>
      </w:tr>
      <w:tr w:rsidR="00BE4BF5" w:rsidTr="00BE4BF5">
        <w:tc>
          <w:tcPr>
            <w:tcW w:w="2268" w:type="dxa"/>
          </w:tcPr>
          <w:p w:rsidR="00BE4BF5" w:rsidRDefault="00BE4BF5" w:rsidP="00BE4BF5">
            <w:pPr>
              <w:rPr>
                <w:szCs w:val="18"/>
              </w:rPr>
            </w:pPr>
            <w:r>
              <w:rPr>
                <w:szCs w:val="18"/>
              </w:rPr>
              <w:t>Labour Rate</w:t>
            </w:r>
          </w:p>
        </w:tc>
        <w:tc>
          <w:tcPr>
            <w:tcW w:w="3420" w:type="dxa"/>
          </w:tcPr>
          <w:p w:rsidR="00BE4BF5" w:rsidRDefault="00BE4BF5" w:rsidP="00BE4BF5">
            <w:pPr>
              <w:rPr>
                <w:szCs w:val="18"/>
              </w:rPr>
            </w:pPr>
            <w:r>
              <w:rPr>
                <w:szCs w:val="18"/>
              </w:rPr>
              <w:t>Use of workers at a rate of pay lower than standard</w:t>
            </w:r>
          </w:p>
          <w:p w:rsidR="00BE4BF5" w:rsidRDefault="00BE4BF5" w:rsidP="00BE4BF5">
            <w:pPr>
              <w:rPr>
                <w:szCs w:val="18"/>
              </w:rPr>
            </w:pPr>
          </w:p>
        </w:tc>
        <w:tc>
          <w:tcPr>
            <w:tcW w:w="3240" w:type="dxa"/>
          </w:tcPr>
          <w:p w:rsidR="00BE4BF5" w:rsidRDefault="00BE4BF5" w:rsidP="00BE4BF5">
            <w:pPr>
              <w:rPr>
                <w:szCs w:val="18"/>
              </w:rPr>
            </w:pPr>
            <w:r>
              <w:rPr>
                <w:szCs w:val="18"/>
              </w:rPr>
              <w:t>Wage rate increase</w:t>
            </w:r>
          </w:p>
        </w:tc>
      </w:tr>
      <w:tr w:rsidR="00BE4BF5" w:rsidTr="00BE4BF5">
        <w:tc>
          <w:tcPr>
            <w:tcW w:w="2268" w:type="dxa"/>
          </w:tcPr>
          <w:p w:rsidR="00BE4BF5" w:rsidRDefault="00BE4BF5" w:rsidP="00BE4BF5">
            <w:pPr>
              <w:rPr>
                <w:szCs w:val="18"/>
              </w:rPr>
            </w:pPr>
            <w:r>
              <w:rPr>
                <w:szCs w:val="18"/>
              </w:rPr>
              <w:t>Idle Time</w:t>
            </w:r>
          </w:p>
        </w:tc>
        <w:tc>
          <w:tcPr>
            <w:tcW w:w="3420" w:type="dxa"/>
          </w:tcPr>
          <w:p w:rsidR="00BE4BF5" w:rsidRDefault="00BE4BF5" w:rsidP="00BE4BF5">
            <w:pPr>
              <w:rPr>
                <w:i/>
                <w:szCs w:val="18"/>
              </w:rPr>
            </w:pPr>
            <w:r>
              <w:rPr>
                <w:i/>
                <w:szCs w:val="18"/>
              </w:rPr>
              <w:t>The idle time variance is always adverse</w:t>
            </w:r>
          </w:p>
        </w:tc>
        <w:tc>
          <w:tcPr>
            <w:tcW w:w="3240" w:type="dxa"/>
          </w:tcPr>
          <w:p w:rsidR="00BE4BF5" w:rsidRDefault="00BE4BF5" w:rsidP="00BE4BF5">
            <w:pPr>
              <w:rPr>
                <w:szCs w:val="18"/>
              </w:rPr>
            </w:pPr>
            <w:r>
              <w:rPr>
                <w:szCs w:val="18"/>
              </w:rPr>
              <w:t>Machine breakdown</w:t>
            </w:r>
          </w:p>
          <w:p w:rsidR="00BE4BF5" w:rsidRDefault="00BE4BF5" w:rsidP="00BE4BF5">
            <w:pPr>
              <w:rPr>
                <w:szCs w:val="18"/>
              </w:rPr>
            </w:pPr>
            <w:r>
              <w:rPr>
                <w:szCs w:val="18"/>
              </w:rPr>
              <w:t>Non-availability of material</w:t>
            </w:r>
          </w:p>
          <w:p w:rsidR="00BE4BF5" w:rsidRDefault="00BE4BF5" w:rsidP="00BE4BF5">
            <w:pPr>
              <w:rPr>
                <w:szCs w:val="18"/>
              </w:rPr>
            </w:pPr>
            <w:r>
              <w:rPr>
                <w:szCs w:val="18"/>
              </w:rPr>
              <w:t>Illness or injury to worker</w:t>
            </w:r>
          </w:p>
          <w:p w:rsidR="00BE4BF5" w:rsidRDefault="00BE4BF5" w:rsidP="00BE4BF5">
            <w:pPr>
              <w:rPr>
                <w:szCs w:val="18"/>
              </w:rPr>
            </w:pPr>
          </w:p>
        </w:tc>
      </w:tr>
      <w:tr w:rsidR="00BE4BF5" w:rsidTr="00BE4BF5">
        <w:tc>
          <w:tcPr>
            <w:tcW w:w="2268" w:type="dxa"/>
          </w:tcPr>
          <w:p w:rsidR="00BE4BF5" w:rsidRDefault="00BE4BF5" w:rsidP="00BE4BF5">
            <w:pPr>
              <w:rPr>
                <w:szCs w:val="18"/>
              </w:rPr>
            </w:pPr>
            <w:r>
              <w:rPr>
                <w:szCs w:val="18"/>
              </w:rPr>
              <w:t>Labour Efficiency</w:t>
            </w:r>
          </w:p>
        </w:tc>
        <w:tc>
          <w:tcPr>
            <w:tcW w:w="3420" w:type="dxa"/>
          </w:tcPr>
          <w:p w:rsidR="00BE4BF5" w:rsidRDefault="00BE4BF5" w:rsidP="00BE4BF5">
            <w:pPr>
              <w:rPr>
                <w:szCs w:val="18"/>
              </w:rPr>
            </w:pPr>
            <w:r>
              <w:rPr>
                <w:szCs w:val="18"/>
              </w:rPr>
              <w:t>Output produced more quickly than expected, because of work motivation, better quality of equipment or materials</w:t>
            </w:r>
          </w:p>
          <w:p w:rsidR="00BE4BF5" w:rsidRDefault="00BE4BF5" w:rsidP="00BE4BF5">
            <w:pPr>
              <w:rPr>
                <w:szCs w:val="18"/>
              </w:rPr>
            </w:pPr>
            <w:r>
              <w:rPr>
                <w:szCs w:val="18"/>
              </w:rPr>
              <w:t>Errors in allocating time jobs</w:t>
            </w:r>
          </w:p>
        </w:tc>
        <w:tc>
          <w:tcPr>
            <w:tcW w:w="3240" w:type="dxa"/>
          </w:tcPr>
          <w:p w:rsidR="00BE4BF5" w:rsidRDefault="00BE4BF5" w:rsidP="00BE4BF5">
            <w:pPr>
              <w:rPr>
                <w:szCs w:val="18"/>
              </w:rPr>
            </w:pPr>
            <w:r>
              <w:rPr>
                <w:szCs w:val="18"/>
              </w:rPr>
              <w:t>Lost time in excess of standard allowed</w:t>
            </w:r>
          </w:p>
          <w:p w:rsidR="00BE4BF5" w:rsidRDefault="00BE4BF5" w:rsidP="00BE4BF5">
            <w:pPr>
              <w:rPr>
                <w:szCs w:val="18"/>
              </w:rPr>
            </w:pPr>
            <w:r>
              <w:rPr>
                <w:szCs w:val="18"/>
              </w:rPr>
              <w:t xml:space="preserve">Output lower than standard set because of lack of training, </w:t>
            </w:r>
          </w:p>
          <w:p w:rsidR="00BE4BF5" w:rsidRDefault="00BE4BF5" w:rsidP="00BE4BF5">
            <w:pPr>
              <w:rPr>
                <w:szCs w:val="18"/>
              </w:rPr>
            </w:pPr>
            <w:r>
              <w:rPr>
                <w:szCs w:val="18"/>
              </w:rPr>
              <w:t>sub-standard material etc.</w:t>
            </w:r>
          </w:p>
          <w:p w:rsidR="00BE4BF5" w:rsidRDefault="00BE4BF5" w:rsidP="00BE4BF5">
            <w:pPr>
              <w:rPr>
                <w:szCs w:val="18"/>
              </w:rPr>
            </w:pPr>
            <w:r>
              <w:rPr>
                <w:szCs w:val="18"/>
              </w:rPr>
              <w:t>Errors in allocating time to jobs</w:t>
            </w:r>
          </w:p>
          <w:p w:rsidR="00BE4BF5" w:rsidRDefault="00BE4BF5" w:rsidP="00BE4BF5">
            <w:pPr>
              <w:rPr>
                <w:szCs w:val="18"/>
              </w:rPr>
            </w:pPr>
          </w:p>
        </w:tc>
      </w:tr>
      <w:tr w:rsidR="00BE4BF5" w:rsidTr="00BE4BF5">
        <w:tc>
          <w:tcPr>
            <w:tcW w:w="2268" w:type="dxa"/>
          </w:tcPr>
          <w:p w:rsidR="00BE4BF5" w:rsidRDefault="00BE4BF5" w:rsidP="00BE4BF5">
            <w:pPr>
              <w:rPr>
                <w:szCs w:val="18"/>
              </w:rPr>
            </w:pPr>
            <w:r>
              <w:rPr>
                <w:szCs w:val="18"/>
              </w:rPr>
              <w:t>Overhead Expenditure</w:t>
            </w:r>
          </w:p>
        </w:tc>
        <w:tc>
          <w:tcPr>
            <w:tcW w:w="3420" w:type="dxa"/>
          </w:tcPr>
          <w:p w:rsidR="00BE4BF5" w:rsidRDefault="00BE4BF5" w:rsidP="00BE4BF5">
            <w:pPr>
              <w:rPr>
                <w:szCs w:val="18"/>
              </w:rPr>
            </w:pPr>
            <w:r>
              <w:rPr>
                <w:szCs w:val="18"/>
              </w:rPr>
              <w:t>Saving in costs incurred</w:t>
            </w:r>
          </w:p>
          <w:p w:rsidR="00BE4BF5" w:rsidRDefault="00BE4BF5" w:rsidP="00BE4BF5">
            <w:pPr>
              <w:rPr>
                <w:szCs w:val="18"/>
              </w:rPr>
            </w:pPr>
            <w:r>
              <w:rPr>
                <w:szCs w:val="18"/>
              </w:rPr>
              <w:t>More economical use of services</w:t>
            </w:r>
          </w:p>
        </w:tc>
        <w:tc>
          <w:tcPr>
            <w:tcW w:w="3240" w:type="dxa"/>
          </w:tcPr>
          <w:p w:rsidR="00BE4BF5" w:rsidRDefault="00BE4BF5" w:rsidP="00BE4BF5">
            <w:pPr>
              <w:rPr>
                <w:szCs w:val="18"/>
              </w:rPr>
            </w:pPr>
            <w:r>
              <w:rPr>
                <w:szCs w:val="18"/>
              </w:rPr>
              <w:t>Increase in cost of services</w:t>
            </w:r>
          </w:p>
          <w:p w:rsidR="00BE4BF5" w:rsidRDefault="00BE4BF5" w:rsidP="00BE4BF5">
            <w:pPr>
              <w:rPr>
                <w:szCs w:val="18"/>
              </w:rPr>
            </w:pPr>
            <w:r>
              <w:rPr>
                <w:szCs w:val="18"/>
              </w:rPr>
              <w:t>Excessive use of services</w:t>
            </w:r>
          </w:p>
          <w:p w:rsidR="00BE4BF5" w:rsidRDefault="00BE4BF5" w:rsidP="00BE4BF5">
            <w:pPr>
              <w:rPr>
                <w:szCs w:val="18"/>
              </w:rPr>
            </w:pPr>
            <w:r>
              <w:rPr>
                <w:szCs w:val="18"/>
              </w:rPr>
              <w:t>Change in type of services used</w:t>
            </w:r>
          </w:p>
          <w:p w:rsidR="00BE4BF5" w:rsidRDefault="00BE4BF5" w:rsidP="00BE4BF5">
            <w:pPr>
              <w:rPr>
                <w:szCs w:val="18"/>
              </w:rPr>
            </w:pPr>
          </w:p>
        </w:tc>
      </w:tr>
      <w:tr w:rsidR="00BE4BF5" w:rsidTr="00BE4BF5">
        <w:tc>
          <w:tcPr>
            <w:tcW w:w="2268" w:type="dxa"/>
          </w:tcPr>
          <w:p w:rsidR="00BE4BF5" w:rsidRDefault="00BE4BF5" w:rsidP="00BE4BF5">
            <w:pPr>
              <w:rPr>
                <w:szCs w:val="18"/>
              </w:rPr>
            </w:pPr>
            <w:r>
              <w:rPr>
                <w:szCs w:val="18"/>
              </w:rPr>
              <w:t>Overhead Volume</w:t>
            </w:r>
          </w:p>
        </w:tc>
        <w:tc>
          <w:tcPr>
            <w:tcW w:w="3420" w:type="dxa"/>
          </w:tcPr>
          <w:p w:rsidR="00BE4BF5" w:rsidRDefault="00BE4BF5" w:rsidP="00BE4BF5">
            <w:pPr>
              <w:rPr>
                <w:szCs w:val="18"/>
              </w:rPr>
            </w:pPr>
            <w:r>
              <w:rPr>
                <w:szCs w:val="18"/>
              </w:rPr>
              <w:t>Production or level of activity greater than budgeted</w:t>
            </w:r>
          </w:p>
        </w:tc>
        <w:tc>
          <w:tcPr>
            <w:tcW w:w="3240" w:type="dxa"/>
          </w:tcPr>
          <w:p w:rsidR="00BE4BF5" w:rsidRDefault="00BE4BF5" w:rsidP="00BE4BF5">
            <w:pPr>
              <w:rPr>
                <w:szCs w:val="18"/>
              </w:rPr>
            </w:pPr>
            <w:r>
              <w:rPr>
                <w:szCs w:val="18"/>
              </w:rPr>
              <w:t>Production or level of activity less than budgeted</w:t>
            </w:r>
          </w:p>
          <w:p w:rsidR="00BE4BF5" w:rsidRDefault="00BE4BF5" w:rsidP="00BE4BF5">
            <w:pPr>
              <w:rPr>
                <w:szCs w:val="18"/>
              </w:rPr>
            </w:pPr>
          </w:p>
        </w:tc>
      </w:tr>
    </w:tbl>
    <w:p w:rsidR="00BE4BF5" w:rsidRDefault="00BE4BF5" w:rsidP="00BE4BF5">
      <w:pPr>
        <w:rPr>
          <w:rFonts w:ascii="Comic Sans MS" w:hAnsi="Comic Sans MS"/>
          <w:sz w:val="20"/>
          <w:szCs w:val="20"/>
        </w:rPr>
      </w:pPr>
    </w:p>
    <w:p w:rsidR="00A71046" w:rsidRDefault="00A71046" w:rsidP="00BE4BF5">
      <w:pPr>
        <w:rPr>
          <w:rFonts w:ascii="Comic Sans MS" w:hAnsi="Comic Sans MS"/>
          <w:sz w:val="20"/>
          <w:szCs w:val="20"/>
        </w:rPr>
      </w:pPr>
    </w:p>
    <w:p w:rsidR="00A71046" w:rsidRDefault="00A71046" w:rsidP="00BE4BF5">
      <w:pPr>
        <w:rPr>
          <w:rFonts w:ascii="Comic Sans MS" w:hAnsi="Comic Sans MS"/>
          <w:sz w:val="20"/>
          <w:szCs w:val="20"/>
        </w:rPr>
      </w:pPr>
    </w:p>
    <w:p w:rsidR="002F5A6E" w:rsidRDefault="002F5A6E" w:rsidP="00BE4BF5">
      <w:pPr>
        <w:rPr>
          <w:rFonts w:ascii="Comic Sans MS" w:hAnsi="Comic Sans MS"/>
          <w:sz w:val="20"/>
          <w:szCs w:val="20"/>
        </w:rPr>
      </w:pPr>
    </w:p>
    <w:p w:rsidR="002F5A6E" w:rsidRDefault="008713A4" w:rsidP="00BE4BF5">
      <w:pPr>
        <w:rPr>
          <w:rFonts w:ascii="Comic Sans MS" w:hAnsi="Comic Sans MS"/>
          <w:sz w:val="20"/>
          <w:szCs w:val="20"/>
        </w:rPr>
      </w:pPr>
      <w:r>
        <w:rPr>
          <w:noProof/>
        </w:rPr>
        <w:drawing>
          <wp:inline distT="0" distB="0" distL="0" distR="0">
            <wp:extent cx="665480" cy="407670"/>
            <wp:effectExtent l="0" t="0" r="1270" b="0"/>
            <wp:docPr id="20"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BE4BF5" w:rsidRDefault="00BE4BF5" w:rsidP="00BE4BF5">
      <w:pPr>
        <w:rPr>
          <w:rFonts w:ascii="Comic Sans MS" w:hAnsi="Comic Sans MS"/>
          <w:sz w:val="20"/>
          <w:szCs w:val="20"/>
        </w:rPr>
      </w:pPr>
    </w:p>
    <w:p w:rsidR="00BE4BF5" w:rsidRDefault="00BD6883" w:rsidP="009829D9">
      <w:pPr>
        <w:pStyle w:val="Heading2"/>
      </w:pPr>
      <w:bookmarkStart w:id="517" w:name="_Toc531855024"/>
      <w:r>
        <w:t>Unit</w:t>
      </w:r>
      <w:r w:rsidR="00BE4BF5">
        <w:t xml:space="preserve"> summary</w:t>
      </w:r>
      <w:bookmarkEnd w:id="517"/>
    </w:p>
    <w:p w:rsidR="00BE4BF5" w:rsidRDefault="00BE4BF5" w:rsidP="00BE4BF5">
      <w:pPr>
        <w:pStyle w:val="xl24"/>
        <w:spacing w:before="0" w:beforeAutospacing="0" w:after="0" w:afterAutospacing="0"/>
        <w:jc w:val="both"/>
        <w:rPr>
          <w:rFonts w:ascii="Times New Roman" w:eastAsia="Times New Roman" w:hAnsi="Times New Roman" w:cs="Times New Roman"/>
        </w:rPr>
      </w:pPr>
    </w:p>
    <w:p w:rsidR="00BE4BF5" w:rsidRDefault="00BE4BF5" w:rsidP="00F87B05">
      <w:pPr>
        <w:numPr>
          <w:ilvl w:val="0"/>
          <w:numId w:val="156"/>
        </w:numPr>
        <w:jc w:val="both"/>
      </w:pPr>
      <w:r>
        <w:t>Variances measure the difference between actual results and expected results.</w:t>
      </w:r>
    </w:p>
    <w:p w:rsidR="00BE4BF5" w:rsidRDefault="00BE4BF5" w:rsidP="00BE4BF5">
      <w:pPr>
        <w:ind w:left="360"/>
        <w:jc w:val="both"/>
      </w:pPr>
    </w:p>
    <w:p w:rsidR="00BE4BF5" w:rsidRDefault="00BE4BF5" w:rsidP="00F87B05">
      <w:pPr>
        <w:numPr>
          <w:ilvl w:val="0"/>
          <w:numId w:val="156"/>
        </w:numPr>
        <w:jc w:val="both"/>
      </w:pPr>
      <w:r>
        <w:t>The direct material total variance can be subdivided into the direct material price variance and the direct material usage variance. Direct material price variance are extracted at the time of receipt of materials, not time of usage</w:t>
      </w:r>
    </w:p>
    <w:p w:rsidR="00BE4BF5" w:rsidRDefault="00BE4BF5" w:rsidP="00BE4BF5">
      <w:pPr>
        <w:ind w:left="360"/>
        <w:jc w:val="both"/>
      </w:pPr>
    </w:p>
    <w:p w:rsidR="00BE4BF5" w:rsidRDefault="00BE4BF5" w:rsidP="00F87B05">
      <w:pPr>
        <w:numPr>
          <w:ilvl w:val="0"/>
          <w:numId w:val="156"/>
        </w:numPr>
        <w:jc w:val="both"/>
      </w:pPr>
      <w:r>
        <w:t>The direct labour total variance can be subdivided into direct labour rate variance and direct labour efficiency variance.</w:t>
      </w:r>
    </w:p>
    <w:p w:rsidR="00BE4BF5" w:rsidRDefault="00BE4BF5" w:rsidP="00BE4BF5">
      <w:pPr>
        <w:ind w:left="360"/>
        <w:jc w:val="both"/>
      </w:pPr>
    </w:p>
    <w:p w:rsidR="00BE4BF5" w:rsidRDefault="00BE4BF5" w:rsidP="00F87B05">
      <w:pPr>
        <w:numPr>
          <w:ilvl w:val="0"/>
          <w:numId w:val="156"/>
        </w:numPr>
        <w:jc w:val="both"/>
      </w:pPr>
      <w:r>
        <w:t>The variable production overhead total variance can be sub divided into variable production overhead expenditure variance and the variable production overhead efficiency variance</w:t>
      </w:r>
    </w:p>
    <w:p w:rsidR="00BE4BF5" w:rsidRDefault="00BE4BF5" w:rsidP="00BE4BF5">
      <w:pPr>
        <w:ind w:left="360"/>
        <w:jc w:val="both"/>
      </w:pPr>
    </w:p>
    <w:p w:rsidR="00BE4BF5" w:rsidRDefault="00BE4BF5" w:rsidP="00F87B05">
      <w:pPr>
        <w:numPr>
          <w:ilvl w:val="0"/>
          <w:numId w:val="156"/>
        </w:numPr>
        <w:jc w:val="both"/>
      </w:pPr>
      <w:r>
        <w:t>The fixed production overhead total variance can be subdivided into expenditure variance and volume variance. The volume variance can be subdivided into efficiency variance and capacity variance.</w:t>
      </w:r>
    </w:p>
    <w:p w:rsidR="00BE4BF5" w:rsidRDefault="008E12D5" w:rsidP="00BE4BF5">
      <w:pPr>
        <w:jc w:val="both"/>
      </w:pPr>
      <w:r>
        <w:pict>
          <v:rect id="_x0000_i1080" style="width:0;height:1.5pt" o:hrstd="t" o:hr="t" fillcolor="#aca899" stroked="f"/>
        </w:pict>
      </w:r>
    </w:p>
    <w:p w:rsidR="00BE4BF5" w:rsidRDefault="00BE4BF5" w:rsidP="00BE4BF5">
      <w:pPr>
        <w:pStyle w:val="xl24"/>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STUDENT-SELF TESTING</w:t>
      </w:r>
    </w:p>
    <w:p w:rsidR="00BE4BF5" w:rsidRDefault="008E12D5" w:rsidP="00BE4BF5">
      <w:pPr>
        <w:jc w:val="both"/>
      </w:pPr>
      <w:r>
        <w:pict>
          <v:rect id="_x0000_i1081" style="width:0;height:1.5pt" o:hrstd="t" o:hr="t" fillcolor="#aca899" stroked="f"/>
        </w:pict>
      </w:r>
    </w:p>
    <w:p w:rsidR="00BE4BF5" w:rsidRDefault="00BE4BF5" w:rsidP="00BE4BF5">
      <w:pPr>
        <w:jc w:val="both"/>
        <w:rPr>
          <w:b/>
          <w:bCs/>
        </w:rPr>
      </w:pPr>
    </w:p>
    <w:p w:rsidR="00BE4BF5" w:rsidRDefault="00BE4BF5" w:rsidP="00BE4BF5">
      <w:pPr>
        <w:jc w:val="both"/>
        <w:rPr>
          <w:b/>
          <w:bCs/>
        </w:rPr>
      </w:pPr>
      <w:r>
        <w:rPr>
          <w:b/>
          <w:bCs/>
        </w:rPr>
        <w:t>SELF REVIEW QUESTIONS</w:t>
      </w:r>
    </w:p>
    <w:p w:rsidR="00BE4BF5" w:rsidRDefault="00BE4BF5" w:rsidP="00BE4BF5">
      <w:pPr>
        <w:pStyle w:val="xl24"/>
        <w:spacing w:before="0" w:beforeAutospacing="0" w:after="0" w:afterAutospacing="0"/>
        <w:jc w:val="both"/>
        <w:rPr>
          <w:rFonts w:ascii="Times New Roman" w:eastAsia="Times New Roman" w:hAnsi="Times New Roman" w:cs="Times New Roman"/>
        </w:rPr>
      </w:pPr>
    </w:p>
    <w:p w:rsidR="00BE4BF5" w:rsidRDefault="00BE4BF5" w:rsidP="00F87B05">
      <w:pPr>
        <w:pStyle w:val="xl24"/>
        <w:numPr>
          <w:ilvl w:val="0"/>
          <w:numId w:val="176"/>
        </w:numPr>
        <w:spacing w:before="0" w:beforeAutospacing="0" w:after="0" w:afterAutospacing="0"/>
        <w:jc w:val="both"/>
        <w:rPr>
          <w:rFonts w:ascii="Times New Roman" w:hAnsi="Times New Roman" w:cs="Times New Roman"/>
          <w:b w:val="0"/>
          <w:bCs w:val="0"/>
        </w:rPr>
      </w:pPr>
      <w:r>
        <w:rPr>
          <w:rFonts w:ascii="Times New Roman" w:hAnsi="Times New Roman" w:cs="Times New Roman"/>
          <w:b w:val="0"/>
          <w:bCs w:val="0"/>
        </w:rPr>
        <w:t>What is variance analysis ?(1.0 )</w:t>
      </w:r>
    </w:p>
    <w:p w:rsidR="00BE4BF5" w:rsidRDefault="00BE4BF5" w:rsidP="00F87B05">
      <w:pPr>
        <w:pStyle w:val="xl24"/>
        <w:numPr>
          <w:ilvl w:val="0"/>
          <w:numId w:val="176"/>
        </w:numPr>
        <w:spacing w:before="0" w:beforeAutospacing="0" w:after="0" w:afterAutospacing="0"/>
        <w:jc w:val="both"/>
        <w:rPr>
          <w:rFonts w:ascii="Times New Roman" w:hAnsi="Times New Roman" w:cs="Times New Roman"/>
          <w:b w:val="0"/>
          <w:bCs w:val="0"/>
        </w:rPr>
      </w:pPr>
      <w:r>
        <w:rPr>
          <w:rFonts w:ascii="Times New Roman" w:hAnsi="Times New Roman" w:cs="Times New Roman"/>
          <w:b w:val="0"/>
          <w:bCs w:val="0"/>
        </w:rPr>
        <w:t>Mention the sub components of fixed overhead variance. (1.74)</w:t>
      </w:r>
    </w:p>
    <w:p w:rsidR="00BE4BF5" w:rsidRDefault="00BE4BF5" w:rsidP="00F87B05">
      <w:pPr>
        <w:pStyle w:val="xl24"/>
        <w:numPr>
          <w:ilvl w:val="0"/>
          <w:numId w:val="176"/>
        </w:numPr>
        <w:spacing w:before="0" w:beforeAutospacing="0" w:after="0" w:afterAutospacing="0"/>
        <w:jc w:val="both"/>
        <w:rPr>
          <w:rFonts w:ascii="Times New Roman" w:hAnsi="Times New Roman" w:cs="Times New Roman"/>
          <w:b w:val="0"/>
          <w:bCs w:val="0"/>
        </w:rPr>
      </w:pPr>
      <w:r>
        <w:rPr>
          <w:rFonts w:ascii="Times New Roman" w:hAnsi="Times New Roman" w:cs="Times New Roman"/>
          <w:b w:val="0"/>
          <w:bCs w:val="0"/>
        </w:rPr>
        <w:t>Mention some causes of variances (4.0)</w:t>
      </w:r>
    </w:p>
    <w:p w:rsidR="00BE4BF5" w:rsidRDefault="00BE4BF5" w:rsidP="00BE4BF5">
      <w:pPr>
        <w:pStyle w:val="xl24"/>
        <w:spacing w:before="0" w:beforeAutospacing="0" w:after="0" w:afterAutospacing="0"/>
        <w:jc w:val="both"/>
        <w:rPr>
          <w:rFonts w:ascii="Times New Roman" w:hAnsi="Times New Roman" w:cs="Times New Roman"/>
        </w:rPr>
      </w:pPr>
    </w:p>
    <w:p w:rsidR="00BE4BF5" w:rsidRDefault="008E12D5" w:rsidP="00BE4BF5">
      <w:pPr>
        <w:pStyle w:val="Heading2"/>
        <w:numPr>
          <w:ilvl w:val="0"/>
          <w:numId w:val="0"/>
        </w:numPr>
        <w:ind w:left="576" w:hanging="576"/>
      </w:pPr>
      <w:bookmarkStart w:id="518" w:name="_Toc531855025"/>
      <w:r>
        <w:pict>
          <v:rect id="_x0000_i1082" style="width:0;height:1.5pt" o:hrstd="t" o:hr="t" fillcolor="#aca899" stroked="f"/>
        </w:pict>
      </w:r>
      <w:bookmarkEnd w:id="518"/>
    </w:p>
    <w:p w:rsidR="00BE4BF5" w:rsidRDefault="00BE4BF5" w:rsidP="00BE4BF5">
      <w:pPr>
        <w:ind w:left="720"/>
        <w:jc w:val="both"/>
      </w:pPr>
    </w:p>
    <w:p w:rsidR="00BE4BF5" w:rsidRDefault="00BE4BF5" w:rsidP="00BE4BF5">
      <w:pPr>
        <w:pStyle w:val="xl24"/>
        <w:spacing w:before="0" w:beforeAutospacing="0" w:after="0" w:afterAutospacing="0"/>
        <w:jc w:val="both"/>
        <w:rPr>
          <w:rFonts w:ascii="Times New Roman" w:hAnsi="Times New Roman" w:cs="Times New Roman"/>
          <w:b w:val="0"/>
          <w:bCs w:val="0"/>
        </w:rPr>
      </w:pPr>
      <w:r>
        <w:rPr>
          <w:rFonts w:ascii="Times New Roman" w:hAnsi="Times New Roman" w:cs="Times New Roman"/>
        </w:rPr>
        <w:t>EXAMINATION TYPE QUESTIONS</w:t>
      </w:r>
    </w:p>
    <w:p w:rsidR="00BE4BF5" w:rsidRDefault="008E12D5" w:rsidP="00BE4BF5">
      <w:pPr>
        <w:jc w:val="both"/>
        <w:rPr>
          <w:b/>
          <w:bCs/>
        </w:rPr>
      </w:pPr>
      <w:r w:rsidRPr="008E12D5">
        <w:rPr>
          <w:sz w:val="36"/>
        </w:rPr>
        <w:pict>
          <v:rect id="_x0000_i1083" style="width:0;height:1.5pt" o:hralign="center" o:hrstd="t" o:hr="t" fillcolor="#aca899" stroked="f"/>
        </w:pict>
      </w:r>
    </w:p>
    <w:p w:rsidR="00BE4BF5" w:rsidRDefault="00BE4BF5" w:rsidP="00BE4BF5">
      <w:pPr>
        <w:pStyle w:val="Heading2"/>
        <w:numPr>
          <w:ilvl w:val="0"/>
          <w:numId w:val="0"/>
        </w:numPr>
      </w:pPr>
      <w:bookmarkStart w:id="519" w:name="_Toc531855026"/>
      <w:r>
        <w:t>DIRECT MATERIAL COST VARIANCES</w:t>
      </w:r>
      <w:bookmarkEnd w:id="519"/>
    </w:p>
    <w:p w:rsidR="00BE4BF5" w:rsidRDefault="00BE4BF5" w:rsidP="00BE4BF5">
      <w:pPr>
        <w:jc w:val="both"/>
      </w:pPr>
    </w:p>
    <w:p w:rsidR="00BE4BF5" w:rsidRDefault="00BE4BF5" w:rsidP="00BE4BF5">
      <w:pPr>
        <w:ind w:left="720" w:hanging="720"/>
        <w:jc w:val="both"/>
      </w:pPr>
      <w:r>
        <w:t>1.</w:t>
      </w:r>
      <w:r>
        <w:tab/>
        <w:t>C Ltd uses a standard costing system. The standard cost card for one of its products shows  that the product should uses 4Kgs of material B per finished unit and the standard price per Kg is K4,500.</w:t>
      </w:r>
    </w:p>
    <w:p w:rsidR="00BE4BF5" w:rsidRDefault="00BE4BF5" w:rsidP="00BE4BF5">
      <w:pPr>
        <w:jc w:val="both"/>
      </w:pPr>
    </w:p>
    <w:p w:rsidR="00BE4BF5" w:rsidRDefault="00BE4BF5" w:rsidP="00BE4BF5">
      <w:pPr>
        <w:ind w:left="720"/>
        <w:jc w:val="both"/>
      </w:pPr>
      <w:r>
        <w:t>For the month of April, the budgeted production level was 1,000 units and the actual units made were 1040 units. The actual material quantity of material B used was 4,100 Kgs. The cost of the material B which was purchased was K14.4 million.</w:t>
      </w:r>
    </w:p>
    <w:p w:rsidR="00BE4BF5" w:rsidRDefault="00BE4BF5" w:rsidP="00BE4BF5">
      <w:pPr>
        <w:jc w:val="both"/>
      </w:pPr>
    </w:p>
    <w:p w:rsidR="00BE4BF5" w:rsidRDefault="00BE4BF5" w:rsidP="00BE4BF5">
      <w:pPr>
        <w:pStyle w:val="Heading2"/>
        <w:numPr>
          <w:ilvl w:val="0"/>
          <w:numId w:val="0"/>
        </w:numPr>
        <w:ind w:left="720"/>
      </w:pPr>
      <w:bookmarkStart w:id="520" w:name="_Toc531855027"/>
      <w:r>
        <w:t>Required</w:t>
      </w:r>
      <w:bookmarkEnd w:id="520"/>
    </w:p>
    <w:p w:rsidR="00BE4BF5" w:rsidRDefault="00BE4BF5" w:rsidP="00BE4BF5">
      <w:pPr>
        <w:jc w:val="both"/>
      </w:pPr>
    </w:p>
    <w:p w:rsidR="00BE4BF5" w:rsidRDefault="00BE4BF5" w:rsidP="00BE4BF5">
      <w:pPr>
        <w:ind w:left="720"/>
        <w:jc w:val="both"/>
      </w:pPr>
      <w:r>
        <w:t>Calculate total material variances and analyse it into price and usage variances</w:t>
      </w:r>
    </w:p>
    <w:p w:rsidR="00BE4BF5" w:rsidRDefault="00BE4BF5" w:rsidP="00BE4BF5">
      <w:pPr>
        <w:jc w:val="both"/>
      </w:pPr>
    </w:p>
    <w:p w:rsidR="00BE4BF5" w:rsidRDefault="008E12D5" w:rsidP="00BE4BF5">
      <w:pPr>
        <w:jc w:val="both"/>
      </w:pPr>
      <w:r w:rsidRPr="008E12D5">
        <w:rPr>
          <w:sz w:val="36"/>
        </w:rPr>
        <w:pict>
          <v:rect id="_x0000_i1084" style="width:0;height:1.5pt" o:hralign="center" o:hrstd="t" o:hr="t" fillcolor="#aca899" stroked="f"/>
        </w:pict>
      </w:r>
    </w:p>
    <w:p w:rsidR="00BE4BF5" w:rsidRDefault="00BE4BF5" w:rsidP="00BE4BF5">
      <w:pPr>
        <w:pStyle w:val="Heading2"/>
        <w:numPr>
          <w:ilvl w:val="0"/>
          <w:numId w:val="0"/>
        </w:numPr>
      </w:pPr>
      <w:bookmarkStart w:id="521" w:name="_Toc531855028"/>
      <w:r>
        <w:t>DIRECT LABOUR COST VARIANCES</w:t>
      </w:r>
      <w:bookmarkEnd w:id="521"/>
    </w:p>
    <w:p w:rsidR="00BE4BF5" w:rsidRDefault="00BE4BF5" w:rsidP="00BE4BF5">
      <w:pPr>
        <w:jc w:val="both"/>
      </w:pPr>
    </w:p>
    <w:p w:rsidR="00BE4BF5" w:rsidRDefault="00BE4BF5" w:rsidP="00BE4BF5">
      <w:pPr>
        <w:ind w:left="720" w:hanging="720"/>
        <w:jc w:val="both"/>
      </w:pPr>
      <w:r>
        <w:t>2.</w:t>
      </w:r>
      <w:r>
        <w:tab/>
        <w:t>Z plc uses a standard costing system and has the following labour cost standard in relation to one of its products:</w:t>
      </w:r>
    </w:p>
    <w:p w:rsidR="00BE4BF5" w:rsidRDefault="00BE4BF5" w:rsidP="00BE4BF5">
      <w:pPr>
        <w:jc w:val="both"/>
      </w:pPr>
    </w:p>
    <w:p w:rsidR="00BE4BF5" w:rsidRDefault="00BE4BF5" w:rsidP="00BE4BF5">
      <w:pPr>
        <w:ind w:left="720"/>
        <w:jc w:val="both"/>
      </w:pPr>
      <w:r>
        <w:t>4 hours direct labour @ K6,000 per hour = K24,000</w:t>
      </w:r>
    </w:p>
    <w:p w:rsidR="00BE4BF5" w:rsidRDefault="00BE4BF5" w:rsidP="00BE4BF5">
      <w:pPr>
        <w:jc w:val="both"/>
      </w:pPr>
    </w:p>
    <w:p w:rsidR="00BE4BF5" w:rsidRDefault="00BE4BF5" w:rsidP="00BE4BF5">
      <w:pPr>
        <w:ind w:left="720"/>
        <w:jc w:val="both"/>
      </w:pPr>
      <w:r>
        <w:t>During October 20X5, 3,350 of these products were made which was 150 units less than budgeted. The labour cost incurred was K79,893,000 and the number of direct labour hours worked was 13,450.</w:t>
      </w:r>
    </w:p>
    <w:p w:rsidR="00BE4BF5" w:rsidRDefault="00BE4BF5" w:rsidP="00BE4BF5">
      <w:pPr>
        <w:jc w:val="both"/>
      </w:pPr>
    </w:p>
    <w:p w:rsidR="00BE4BF5" w:rsidRDefault="00BE4BF5" w:rsidP="00BE4BF5">
      <w:pPr>
        <w:pStyle w:val="Heading2"/>
        <w:numPr>
          <w:ilvl w:val="0"/>
          <w:numId w:val="0"/>
        </w:numPr>
      </w:pPr>
      <w:r>
        <w:tab/>
      </w:r>
      <w:bookmarkStart w:id="522" w:name="_Toc531855029"/>
      <w:r>
        <w:t>Required</w:t>
      </w:r>
      <w:bookmarkEnd w:id="522"/>
    </w:p>
    <w:p w:rsidR="00BE4BF5" w:rsidRDefault="00BE4BF5" w:rsidP="00BE4BF5">
      <w:pPr>
        <w:jc w:val="both"/>
      </w:pPr>
    </w:p>
    <w:p w:rsidR="00BE4BF5" w:rsidRDefault="00BE4BF5" w:rsidP="00BE4BF5">
      <w:pPr>
        <w:ind w:left="720"/>
        <w:jc w:val="both"/>
      </w:pPr>
      <w:r>
        <w:t>Calculate total labour variances and analyse it into rate and efficiency variances for the month of October.</w:t>
      </w:r>
    </w:p>
    <w:p w:rsidR="00BE4BF5" w:rsidRDefault="008E12D5" w:rsidP="00BE4BF5">
      <w:pPr>
        <w:jc w:val="both"/>
      </w:pPr>
      <w:r w:rsidRPr="008E12D5">
        <w:rPr>
          <w:sz w:val="36"/>
        </w:rPr>
        <w:pict>
          <v:rect id="_x0000_i1085" style="width:0;height:1.5pt" o:hralign="center" o:hrstd="t" o:hr="t" fillcolor="#aca899" stroked="f"/>
        </w:pict>
      </w:r>
    </w:p>
    <w:p w:rsidR="00BE4BF5" w:rsidRDefault="00BE4BF5" w:rsidP="009829D9">
      <w:pPr>
        <w:pStyle w:val="Heading2"/>
      </w:pPr>
      <w:bookmarkStart w:id="523" w:name="_Toc531855030"/>
      <w:r>
        <w:t>FIXED OVERHEAD COST VARIANCES</w:t>
      </w:r>
      <w:bookmarkEnd w:id="523"/>
    </w:p>
    <w:p w:rsidR="00BE4BF5" w:rsidRDefault="00BE4BF5" w:rsidP="00BE4BF5">
      <w:pPr>
        <w:jc w:val="both"/>
      </w:pPr>
    </w:p>
    <w:p w:rsidR="00BE4BF5" w:rsidRDefault="00BE4BF5" w:rsidP="00BE4BF5">
      <w:pPr>
        <w:ind w:left="720" w:hanging="720"/>
        <w:jc w:val="both"/>
      </w:pPr>
      <w:r>
        <w:t>A company budgets to produce 1,000 units of product E during august. The expected time to produce a unit of E is five hours, and the budgeted fixed production overheads is K20 million. The standard fixed production overhead cost per unit of product E will therefore be 5 hours @ K4,000 (=K20,000). Actual fixed production overhead expenditure in august turns out to be K20,450,000. The labour force manages to produce 1,100 units of product E in 5,400 hours of work.</w:t>
      </w:r>
    </w:p>
    <w:p w:rsidR="00BE4BF5" w:rsidRDefault="00BE4BF5" w:rsidP="00BE4BF5">
      <w:pPr>
        <w:jc w:val="both"/>
      </w:pPr>
    </w:p>
    <w:p w:rsidR="00BE4BF5" w:rsidRDefault="00BE4BF5" w:rsidP="00BE4BF5">
      <w:pPr>
        <w:pStyle w:val="Heading2"/>
        <w:numPr>
          <w:ilvl w:val="0"/>
          <w:numId w:val="0"/>
        </w:numPr>
        <w:ind w:firstLine="720"/>
      </w:pPr>
      <w:bookmarkStart w:id="524" w:name="_Toc531855031"/>
      <w:r>
        <w:t>Required</w:t>
      </w:r>
      <w:bookmarkEnd w:id="524"/>
    </w:p>
    <w:p w:rsidR="00BE4BF5" w:rsidRDefault="00BE4BF5" w:rsidP="00BE4BF5">
      <w:pPr>
        <w:jc w:val="both"/>
      </w:pPr>
    </w:p>
    <w:p w:rsidR="00BE4BF5" w:rsidRDefault="00BE4BF5" w:rsidP="00BE4BF5">
      <w:pPr>
        <w:ind w:firstLine="720"/>
        <w:jc w:val="both"/>
      </w:pPr>
      <w:r>
        <w:t>Calculate the following fixed production overhead variances</w:t>
      </w:r>
    </w:p>
    <w:p w:rsidR="00BE4BF5" w:rsidRDefault="00BE4BF5" w:rsidP="00BE4BF5">
      <w:pPr>
        <w:jc w:val="both"/>
      </w:pPr>
    </w:p>
    <w:p w:rsidR="00BE4BF5" w:rsidRDefault="00BE4BF5" w:rsidP="00F87B05">
      <w:pPr>
        <w:numPr>
          <w:ilvl w:val="0"/>
          <w:numId w:val="157"/>
        </w:numPr>
        <w:jc w:val="both"/>
      </w:pPr>
      <w:r>
        <w:t>Total variance.</w:t>
      </w:r>
    </w:p>
    <w:p w:rsidR="00BE4BF5" w:rsidRDefault="00BE4BF5" w:rsidP="00F87B05">
      <w:pPr>
        <w:numPr>
          <w:ilvl w:val="0"/>
          <w:numId w:val="157"/>
        </w:numPr>
        <w:jc w:val="both"/>
      </w:pPr>
      <w:r>
        <w:t>Expenditure variance.</w:t>
      </w:r>
    </w:p>
    <w:p w:rsidR="00BE4BF5" w:rsidRDefault="00BE4BF5" w:rsidP="00F87B05">
      <w:pPr>
        <w:numPr>
          <w:ilvl w:val="0"/>
          <w:numId w:val="157"/>
        </w:numPr>
        <w:jc w:val="both"/>
      </w:pPr>
      <w:r>
        <w:t>Volume variance.</w:t>
      </w:r>
    </w:p>
    <w:p w:rsidR="00BE4BF5" w:rsidRDefault="00BE4BF5" w:rsidP="00F87B05">
      <w:pPr>
        <w:numPr>
          <w:ilvl w:val="0"/>
          <w:numId w:val="157"/>
        </w:numPr>
        <w:jc w:val="both"/>
      </w:pPr>
      <w:r>
        <w:t>Volume efficiency variance.</w:t>
      </w:r>
    </w:p>
    <w:p w:rsidR="00BE4BF5" w:rsidRDefault="00BE4BF5" w:rsidP="00F87B05">
      <w:pPr>
        <w:numPr>
          <w:ilvl w:val="0"/>
          <w:numId w:val="157"/>
        </w:numPr>
        <w:jc w:val="both"/>
      </w:pPr>
      <w:r>
        <w:t>Volume capacity variance.</w:t>
      </w:r>
    </w:p>
    <w:p w:rsidR="00BE4BF5" w:rsidRDefault="00BE4BF5" w:rsidP="00BE4BF5">
      <w:pPr>
        <w:pStyle w:val="xl26"/>
        <w:pBdr>
          <w:bottom w:val="none" w:sz="0" w:space="0" w:color="auto"/>
        </w:pBdr>
        <w:spacing w:before="0" w:beforeAutospacing="0" w:after="0" w:afterAutospacing="0"/>
        <w:rPr>
          <w:rFonts w:ascii="Times New Roman" w:eastAsia="Times New Roman" w:hAnsi="Times New Roman" w:cs="Times New Roman"/>
        </w:rPr>
      </w:pPr>
    </w:p>
    <w:p w:rsidR="00BE4BF5" w:rsidRDefault="008E12D5" w:rsidP="00BE4BF5">
      <w:r w:rsidRPr="008E12D5">
        <w:rPr>
          <w:sz w:val="36"/>
        </w:rPr>
        <w:pict>
          <v:rect id="_x0000_i1086" style="width:0;height:1.5pt" o:hralign="center" o:hrstd="t" o:hr="t" fillcolor="#aca899" stroked="f"/>
        </w:pict>
      </w:r>
    </w:p>
    <w:p w:rsidR="00BE4BF5" w:rsidRDefault="00BE4BF5" w:rsidP="00BE4BF5">
      <w:pPr>
        <w:pStyle w:val="Heading2"/>
        <w:numPr>
          <w:ilvl w:val="0"/>
          <w:numId w:val="0"/>
        </w:numPr>
        <w:sectPr w:rsidR="00BE4BF5" w:rsidSect="00BE4BF5">
          <w:pgSz w:w="12240" w:h="15840"/>
          <w:pgMar w:top="1440" w:right="1800" w:bottom="1440" w:left="1800" w:header="720" w:footer="720" w:gutter="0"/>
          <w:cols w:space="720"/>
          <w:docGrid w:linePitch="360"/>
        </w:sectPr>
      </w:pPr>
    </w:p>
    <w:p w:rsidR="00BE4BF5" w:rsidRDefault="00BD6883" w:rsidP="009829D9">
      <w:pPr>
        <w:pStyle w:val="Heading1"/>
        <w:numPr>
          <w:ilvl w:val="0"/>
          <w:numId w:val="0"/>
        </w:numPr>
        <w:ind w:left="432"/>
      </w:pPr>
      <w:bookmarkStart w:id="525" w:name="_Toc531855032"/>
      <w:r>
        <w:t>UNIT</w:t>
      </w:r>
      <w:r w:rsidR="00BE4BF5">
        <w:t xml:space="preserve"> 1</w:t>
      </w:r>
      <w:bookmarkEnd w:id="525"/>
      <w:r w:rsidR="00047DDD">
        <w:t>5</w:t>
      </w:r>
    </w:p>
    <w:p w:rsidR="00BE4BF5" w:rsidRDefault="00BE4BF5" w:rsidP="009829D9">
      <w:pPr>
        <w:pStyle w:val="Heading1"/>
        <w:numPr>
          <w:ilvl w:val="0"/>
          <w:numId w:val="0"/>
        </w:numPr>
        <w:ind w:left="432"/>
      </w:pPr>
    </w:p>
    <w:p w:rsidR="00BE4BF5" w:rsidRDefault="00BE4BF5" w:rsidP="009829D9">
      <w:pPr>
        <w:pStyle w:val="Heading1"/>
      </w:pPr>
      <w:bookmarkStart w:id="526" w:name="_Toc531855033"/>
      <w:r>
        <w:t>COST BOOKKEEPING</w:t>
      </w:r>
      <w:bookmarkEnd w:id="526"/>
    </w:p>
    <w:p w:rsidR="00BE4BF5" w:rsidRDefault="00BE4BF5" w:rsidP="00BE4BF5"/>
    <w:p w:rsidR="00BE4BF5" w:rsidRDefault="008E12D5" w:rsidP="00BE4BF5">
      <w:pPr>
        <w:jc w:val="both"/>
      </w:pPr>
      <w:r>
        <w:pict>
          <v:rect id="_x0000_i1087" style="width:0;height:1.5pt" o:hralign="center" o:hrstd="t" o:hr="t" fillcolor="#aca899" stroked="f"/>
        </w:pict>
      </w:r>
    </w:p>
    <w:p w:rsidR="00BE4BF5" w:rsidRDefault="00BE4BF5" w:rsidP="009829D9">
      <w:pPr>
        <w:pStyle w:val="Heading2"/>
      </w:pPr>
      <w:bookmarkStart w:id="527" w:name="_Toc531855034"/>
      <w:r>
        <w:t>Introduction</w:t>
      </w:r>
      <w:bookmarkEnd w:id="527"/>
    </w:p>
    <w:p w:rsidR="00BE4BF5" w:rsidRDefault="00BE4BF5" w:rsidP="00BE4BF5">
      <w:pPr>
        <w:jc w:val="both"/>
      </w:pPr>
    </w:p>
    <w:p w:rsidR="00BE4BF5" w:rsidRDefault="00BE4BF5" w:rsidP="00BE4BF5">
      <w:pPr>
        <w:pStyle w:val="BodyText"/>
      </w:pPr>
      <w:r>
        <w:t xml:space="preserve">This </w:t>
      </w:r>
      <w:r w:rsidR="00BD6883">
        <w:t>unit</w:t>
      </w:r>
      <w:r>
        <w:t xml:space="preserve"> introduces you to the concept of Cost Bookkeeping. This is a systematic way of recording cost accounting transactions in the books of accounts in order to facilitate the preparation of financial statements</w:t>
      </w:r>
    </w:p>
    <w:p w:rsidR="00BE4BF5" w:rsidRDefault="00BE4BF5" w:rsidP="00BE4BF5">
      <w:pPr>
        <w:jc w:val="both"/>
      </w:pPr>
    </w:p>
    <w:p w:rsidR="00BE4BF5" w:rsidRDefault="008E12D5" w:rsidP="00BE4BF5">
      <w:pPr>
        <w:jc w:val="both"/>
      </w:pPr>
      <w:r>
        <w:pict>
          <v:rect id="_x0000_i1088" style="width:0;height:1.5pt" o:hralign="center" o:hrstd="t" o:hr="t" fillcolor="#aca899" stroked="f"/>
        </w:pict>
      </w:r>
    </w:p>
    <w:p w:rsidR="00BE4BF5" w:rsidRDefault="00BE4BF5" w:rsidP="00BE4BF5">
      <w:pPr>
        <w:pStyle w:val="Caption"/>
      </w:pPr>
      <w:r>
        <w:t>CONTENTS</w:t>
      </w:r>
    </w:p>
    <w:p w:rsidR="00BE4BF5" w:rsidRDefault="00BE4BF5" w:rsidP="00BE4BF5">
      <w:pPr>
        <w:jc w:val="both"/>
      </w:pPr>
    </w:p>
    <w:p w:rsidR="00BE4BF5" w:rsidRDefault="00BE4BF5" w:rsidP="00F87B05">
      <w:pPr>
        <w:numPr>
          <w:ilvl w:val="0"/>
          <w:numId w:val="182"/>
        </w:numPr>
        <w:jc w:val="both"/>
      </w:pPr>
      <w:r>
        <w:t>Introduction</w:t>
      </w:r>
    </w:p>
    <w:p w:rsidR="00BE4BF5" w:rsidRDefault="00BE4BF5" w:rsidP="00F87B05">
      <w:pPr>
        <w:numPr>
          <w:ilvl w:val="0"/>
          <w:numId w:val="182"/>
        </w:numPr>
        <w:jc w:val="both"/>
      </w:pPr>
      <w:r>
        <w:t>The dichotomy</w:t>
      </w:r>
    </w:p>
    <w:p w:rsidR="00BE4BF5" w:rsidRDefault="00BE4BF5" w:rsidP="00F87B05">
      <w:pPr>
        <w:numPr>
          <w:ilvl w:val="0"/>
          <w:numId w:val="182"/>
        </w:numPr>
        <w:jc w:val="both"/>
      </w:pPr>
      <w:r>
        <w:t xml:space="preserve">The integrated system </w:t>
      </w:r>
    </w:p>
    <w:p w:rsidR="00BE4BF5" w:rsidRDefault="00BE4BF5" w:rsidP="00F87B05">
      <w:pPr>
        <w:numPr>
          <w:ilvl w:val="0"/>
          <w:numId w:val="182"/>
        </w:numPr>
        <w:jc w:val="both"/>
      </w:pPr>
      <w:r>
        <w:t>The interlocking system</w:t>
      </w:r>
    </w:p>
    <w:p w:rsidR="00BE4BF5"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p>
    <w:p w:rsidR="00BE4BF5" w:rsidRDefault="008E12D5" w:rsidP="00BE4BF5">
      <w:pPr>
        <w:jc w:val="both"/>
      </w:pPr>
      <w:r>
        <w:pict>
          <v:rect id="_x0000_i1089" style="width:0;height:1.5pt" o:hralign="center" o:hrstd="t" o:hr="t" fillcolor="#aca899" stroked="f"/>
        </w:pict>
      </w:r>
    </w:p>
    <w:p w:rsidR="00BE4BF5" w:rsidRDefault="00A71046" w:rsidP="00BE4BF5">
      <w:pPr>
        <w:pStyle w:val="Caption"/>
      </w:pPr>
      <w:r>
        <w:rPr>
          <w:noProof/>
        </w:rPr>
        <w:drawing>
          <wp:inline distT="0" distB="0" distL="0" distR="0">
            <wp:extent cx="532130" cy="514350"/>
            <wp:effectExtent l="0" t="0" r="1270" b="0"/>
            <wp:docPr id="290" name="Picture 15" descr="Outcomes"/>
            <wp:cNvGraphicFramePr/>
            <a:graphic xmlns:a="http://schemas.openxmlformats.org/drawingml/2006/main">
              <a:graphicData uri="http://schemas.openxmlformats.org/drawingml/2006/picture">
                <pic:pic xmlns:pic="http://schemas.openxmlformats.org/drawingml/2006/picture">
                  <pic:nvPicPr>
                    <pic:cNvPr id="313" name="Picture 15" descr="Outcomes"/>
                    <pic:cNvPicPr/>
                  </pic:nvPicPr>
                  <pic:blipFill>
                    <a:blip r:embed="rId10"/>
                    <a:srcRect/>
                    <a:stretch>
                      <a:fillRect/>
                    </a:stretch>
                  </pic:blipFill>
                  <pic:spPr bwMode="auto">
                    <a:xfrm>
                      <a:off x="0" y="0"/>
                      <a:ext cx="532130" cy="514350"/>
                    </a:xfrm>
                    <a:prstGeom prst="rect">
                      <a:avLst/>
                    </a:prstGeom>
                    <a:noFill/>
                    <a:ln w="9525">
                      <a:noFill/>
                      <a:miter lim="800000"/>
                      <a:headEnd/>
                      <a:tailEnd/>
                    </a:ln>
                  </pic:spPr>
                </pic:pic>
              </a:graphicData>
            </a:graphic>
          </wp:inline>
        </w:drawing>
      </w:r>
    </w:p>
    <w:p w:rsidR="00BE4BF5" w:rsidRDefault="00BE4BF5" w:rsidP="00BE4BF5">
      <w:pPr>
        <w:pStyle w:val="Caption"/>
      </w:pPr>
      <w:r>
        <w:t>LEARNING OUTCOMES</w:t>
      </w:r>
    </w:p>
    <w:p w:rsidR="00BE4BF5" w:rsidRDefault="00BE4BF5" w:rsidP="00BE4BF5">
      <w:pPr>
        <w:jc w:val="both"/>
      </w:pPr>
    </w:p>
    <w:p w:rsidR="00BE4BF5" w:rsidRDefault="00BE4BF5" w:rsidP="00BE4BF5">
      <w:pPr>
        <w:jc w:val="both"/>
      </w:pPr>
      <w:r>
        <w:t xml:space="preserve">After studying this </w:t>
      </w:r>
      <w:r w:rsidR="00B73856">
        <w:t>unit,</w:t>
      </w:r>
      <w:r>
        <w:t xml:space="preserve"> you should be able to:</w:t>
      </w:r>
    </w:p>
    <w:p w:rsidR="00BE4BF5" w:rsidRDefault="00BE4BF5" w:rsidP="00BE4BF5">
      <w:pPr>
        <w:jc w:val="both"/>
      </w:pPr>
    </w:p>
    <w:p w:rsidR="00BE4BF5" w:rsidRDefault="00BE4BF5" w:rsidP="00F87B05">
      <w:pPr>
        <w:numPr>
          <w:ilvl w:val="0"/>
          <w:numId w:val="131"/>
        </w:numPr>
        <w:jc w:val="both"/>
      </w:pPr>
      <w:r>
        <w:t>Understand the theory underlying cost bookkeeping.</w:t>
      </w:r>
    </w:p>
    <w:p w:rsidR="00BE4BF5" w:rsidRDefault="00BE4BF5" w:rsidP="00F87B05">
      <w:pPr>
        <w:numPr>
          <w:ilvl w:val="0"/>
          <w:numId w:val="131"/>
        </w:numPr>
        <w:jc w:val="both"/>
      </w:pPr>
      <w:r>
        <w:t>Record systematicallycost accounting transactions in cost ledger accounts.</w:t>
      </w:r>
    </w:p>
    <w:p w:rsidR="00BE4BF5" w:rsidRDefault="00BE4BF5" w:rsidP="00F87B05">
      <w:pPr>
        <w:numPr>
          <w:ilvl w:val="0"/>
          <w:numId w:val="131"/>
        </w:numPr>
        <w:jc w:val="both"/>
      </w:pPr>
      <w:r>
        <w:t>Effectively carry out the double entry in the cost ledgers using integrated accounts and interlocking accounts.</w:t>
      </w:r>
    </w:p>
    <w:p w:rsidR="00BE4BF5" w:rsidRDefault="00BE4BF5" w:rsidP="00F87B05">
      <w:pPr>
        <w:numPr>
          <w:ilvl w:val="0"/>
          <w:numId w:val="131"/>
        </w:numPr>
        <w:jc w:val="both"/>
      </w:pPr>
      <w:r>
        <w:t>Differentiate interlocking accounts from integrated accounts.</w:t>
      </w:r>
    </w:p>
    <w:p w:rsidR="00BE4BF5" w:rsidRDefault="00BE4BF5" w:rsidP="00BE4BF5">
      <w:pPr>
        <w:jc w:val="both"/>
      </w:pPr>
    </w:p>
    <w:p w:rsidR="00BE4BF5" w:rsidRDefault="008E12D5" w:rsidP="00BE4BF5">
      <w:pPr>
        <w:jc w:val="both"/>
      </w:pPr>
      <w:r>
        <w:pict>
          <v:rect id="_x0000_i1090" style="width:0;height:1.5pt" o:hralign="center" o:hrstd="t" o:hr="t" fillcolor="#aca899" stroked="f"/>
        </w:pict>
      </w:r>
    </w:p>
    <w:p w:rsidR="00BE4BF5" w:rsidRDefault="00BE4BF5" w:rsidP="00BE4BF5">
      <w:pPr>
        <w:jc w:val="both"/>
        <w:sectPr w:rsidR="00BE4BF5" w:rsidSect="00BE4BF5">
          <w:pgSz w:w="12240" w:h="15840"/>
          <w:pgMar w:top="1440" w:right="1800" w:bottom="1440" w:left="1800" w:header="720" w:footer="720" w:gutter="0"/>
          <w:cols w:space="720"/>
          <w:docGrid w:linePitch="360"/>
        </w:sectPr>
      </w:pPr>
    </w:p>
    <w:p w:rsidR="00BE4BF5" w:rsidRPr="003C59D7" w:rsidRDefault="00BE4BF5" w:rsidP="009829D9">
      <w:pPr>
        <w:pStyle w:val="Heading2"/>
      </w:pPr>
      <w:bookmarkStart w:id="528" w:name="_Toc531855035"/>
      <w:r w:rsidRPr="003C59D7">
        <w:t>INTRODUCTION</w:t>
      </w:r>
      <w:bookmarkEnd w:id="528"/>
    </w:p>
    <w:p w:rsidR="00BE4BF5" w:rsidRDefault="00BE4BF5" w:rsidP="00BE4BF5">
      <w:pPr>
        <w:ind w:left="720"/>
        <w:jc w:val="both"/>
      </w:pPr>
    </w:p>
    <w:p w:rsidR="00BE4BF5" w:rsidRDefault="00BE4BF5" w:rsidP="00BE4BF5">
      <w:pPr>
        <w:ind w:firstLine="720"/>
        <w:jc w:val="both"/>
      </w:pPr>
      <w:r>
        <w:t>Cost book keeping is a systematic way of recording cost accounting transactions</w:t>
      </w:r>
    </w:p>
    <w:p w:rsidR="00BE4BF5" w:rsidRDefault="00BE4BF5" w:rsidP="00BE4BF5">
      <w:pPr>
        <w:ind w:firstLine="720"/>
        <w:jc w:val="both"/>
      </w:pPr>
      <w:r>
        <w:t>in the books of accounts in order to facilitate the preparation of financial</w:t>
      </w:r>
    </w:p>
    <w:p w:rsidR="00BE4BF5" w:rsidRDefault="00BE4BF5" w:rsidP="00BE4BF5">
      <w:pPr>
        <w:ind w:firstLine="720"/>
        <w:jc w:val="both"/>
      </w:pPr>
      <w:r>
        <w:t>statements relating to the calculation of profits or losses of products or services</w:t>
      </w:r>
    </w:p>
    <w:p w:rsidR="00BE4BF5" w:rsidRDefault="00BE4BF5" w:rsidP="00BE4BF5">
      <w:pPr>
        <w:ind w:firstLine="720"/>
        <w:jc w:val="both"/>
      </w:pPr>
      <w:r>
        <w:t>offered.</w:t>
      </w:r>
    </w:p>
    <w:p w:rsidR="00BE4BF5" w:rsidRDefault="00BE4BF5" w:rsidP="00BE4BF5">
      <w:pPr>
        <w:ind w:firstLine="720"/>
        <w:jc w:val="both"/>
      </w:pPr>
    </w:p>
    <w:p w:rsidR="00BE4BF5" w:rsidRDefault="00BE4BF5" w:rsidP="00BE4BF5">
      <w:pPr>
        <w:ind w:firstLine="720"/>
        <w:jc w:val="both"/>
      </w:pPr>
      <w:r>
        <w:t>The key areas of cost accounting transactions are mainly those that relate to the</w:t>
      </w:r>
    </w:p>
    <w:p w:rsidR="00BE4BF5" w:rsidRDefault="00BE4BF5" w:rsidP="00BE4BF5">
      <w:pPr>
        <w:ind w:firstLine="720"/>
        <w:jc w:val="both"/>
      </w:pPr>
      <w:r>
        <w:t>elements of cost or principles of costing which are materials, labour and</w:t>
      </w:r>
    </w:p>
    <w:p w:rsidR="00BE4BF5" w:rsidRDefault="00BE4BF5" w:rsidP="00BE4BF5">
      <w:pPr>
        <w:ind w:firstLine="720"/>
        <w:jc w:val="both"/>
      </w:pPr>
      <w:r>
        <w:t>overheads.  These three elements make up the total cost of a product or</w:t>
      </w:r>
    </w:p>
    <w:p w:rsidR="00BE4BF5" w:rsidRDefault="00BE4BF5" w:rsidP="00BE4BF5">
      <w:pPr>
        <w:ind w:firstLine="720"/>
        <w:jc w:val="both"/>
      </w:pPr>
      <w:r>
        <w:t>service.</w:t>
      </w:r>
    </w:p>
    <w:p w:rsidR="00BE4BF5" w:rsidRDefault="00BE4BF5" w:rsidP="00BE4BF5">
      <w:pPr>
        <w:ind w:left="720"/>
        <w:jc w:val="both"/>
      </w:pPr>
    </w:p>
    <w:p w:rsidR="00BE4BF5" w:rsidRDefault="00BE4BF5" w:rsidP="00BE4BF5">
      <w:pPr>
        <w:jc w:val="both"/>
      </w:pPr>
    </w:p>
    <w:p w:rsidR="00BE4BF5" w:rsidRDefault="00BE4BF5" w:rsidP="00BE4BF5">
      <w:pPr>
        <w:pStyle w:val="xl24"/>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Materials</w:t>
      </w:r>
    </w:p>
    <w:p w:rsidR="00BE4BF5"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p>
    <w:p w:rsidR="00BE4BF5" w:rsidRDefault="00BE4BF5" w:rsidP="00BE4BF5">
      <w:pPr>
        <w:ind w:firstLine="720"/>
        <w:jc w:val="both"/>
      </w:pPr>
      <w:r>
        <w:t>Materials can be direct and indirect and can be raw materials, work in progress</w:t>
      </w:r>
    </w:p>
    <w:p w:rsidR="00BE4BF5" w:rsidRDefault="00BE4BF5" w:rsidP="00BE4BF5">
      <w:pPr>
        <w:ind w:firstLine="720"/>
        <w:jc w:val="both"/>
      </w:pPr>
      <w:r>
        <w:t>and finished goods.  For direct materials we open in the cost ledger, stores control</w:t>
      </w:r>
    </w:p>
    <w:p w:rsidR="00BE4BF5" w:rsidRDefault="00BE4BF5" w:rsidP="00BE4BF5">
      <w:pPr>
        <w:ind w:firstLine="720"/>
        <w:jc w:val="both"/>
      </w:pPr>
      <w:r>
        <w:t>account or materials control account, work in progress account and finished goods</w:t>
      </w:r>
    </w:p>
    <w:p w:rsidR="00BE4BF5" w:rsidRDefault="00BE4BF5" w:rsidP="00BE4BF5">
      <w:pPr>
        <w:ind w:firstLine="720"/>
        <w:jc w:val="both"/>
      </w:pPr>
      <w:r>
        <w:t>account.  For indirect materials we open the production overhead control account</w:t>
      </w:r>
    </w:p>
    <w:p w:rsidR="00BE4BF5" w:rsidRDefault="00BE4BF5" w:rsidP="00BE4BF5">
      <w:pPr>
        <w:ind w:left="720"/>
        <w:jc w:val="both"/>
      </w:pPr>
    </w:p>
    <w:p w:rsidR="00BE4BF5" w:rsidRDefault="00BE4BF5" w:rsidP="00BE4BF5">
      <w:pPr>
        <w:jc w:val="both"/>
      </w:pPr>
      <w:r w:rsidRPr="007E5405">
        <w:rPr>
          <w:b/>
        </w:rPr>
        <w:t>Labour</w:t>
      </w:r>
    </w:p>
    <w:p w:rsidR="00BE4BF5" w:rsidRDefault="00BE4BF5" w:rsidP="00BE4BF5">
      <w:pPr>
        <w:ind w:left="720"/>
        <w:jc w:val="both"/>
      </w:pPr>
    </w:p>
    <w:p w:rsidR="00BE4BF5" w:rsidRDefault="00BE4BF5" w:rsidP="00BE4BF5">
      <w:pPr>
        <w:ind w:firstLine="720"/>
        <w:jc w:val="both"/>
      </w:pPr>
      <w:r>
        <w:t>Labour can be direct and indirect. For direct labour, in the cost ledger we open the</w:t>
      </w:r>
    </w:p>
    <w:p w:rsidR="00BE4BF5" w:rsidRDefault="00BE4BF5" w:rsidP="00BE4BF5">
      <w:pPr>
        <w:ind w:firstLine="720"/>
        <w:jc w:val="both"/>
      </w:pPr>
      <w:r>
        <w:t>wages control account and the work in progress accounts.  For indirect labour we</w:t>
      </w:r>
    </w:p>
    <w:p w:rsidR="00BE4BF5" w:rsidRDefault="00BE4BF5" w:rsidP="00BE4BF5">
      <w:pPr>
        <w:ind w:firstLine="720"/>
        <w:jc w:val="both"/>
      </w:pPr>
      <w:r>
        <w:t>open the production overhead control account.</w:t>
      </w:r>
    </w:p>
    <w:p w:rsidR="00BE4BF5" w:rsidRDefault="00BE4BF5" w:rsidP="00BE4BF5">
      <w:pPr>
        <w:jc w:val="both"/>
      </w:pPr>
    </w:p>
    <w:p w:rsidR="00BE4BF5" w:rsidRDefault="00BE4BF5" w:rsidP="00BE4BF5">
      <w:pPr>
        <w:pStyle w:val="Heading2"/>
        <w:numPr>
          <w:ilvl w:val="0"/>
          <w:numId w:val="0"/>
        </w:numPr>
      </w:pPr>
      <w:bookmarkStart w:id="529" w:name="_Toc531855036"/>
      <w:r>
        <w:t>Overheads</w:t>
      </w:r>
      <w:bookmarkEnd w:id="529"/>
    </w:p>
    <w:p w:rsidR="00BE4BF5" w:rsidRDefault="00BE4BF5" w:rsidP="00BE4BF5">
      <w:pPr>
        <w:jc w:val="both"/>
      </w:pPr>
    </w:p>
    <w:p w:rsidR="00BE4BF5" w:rsidRDefault="00BE4BF5" w:rsidP="00BE4BF5">
      <w:pPr>
        <w:ind w:left="720"/>
        <w:jc w:val="both"/>
      </w:pPr>
      <w:r>
        <w:t>All indirect costs are overheads.  Overheads can be production and non-production .all overheads can be absorbed into products using various bases.  We determine differences between actual overheads and absorbed overheads the results are over absorption or under absorption which increases or reduces the profits.  The full double entry will be shown later.</w:t>
      </w:r>
    </w:p>
    <w:p w:rsidR="00BE4BF5" w:rsidRDefault="00BE4BF5" w:rsidP="00BE4BF5">
      <w:pPr>
        <w:jc w:val="both"/>
      </w:pPr>
    </w:p>
    <w:p w:rsidR="00BE4BF5" w:rsidRDefault="00BE4BF5" w:rsidP="00BE4BF5">
      <w:pPr>
        <w:jc w:val="both"/>
      </w:pPr>
    </w:p>
    <w:p w:rsidR="00BE4BF5" w:rsidRDefault="00BE4BF5" w:rsidP="009829D9">
      <w:pPr>
        <w:pStyle w:val="Heading2"/>
      </w:pPr>
      <w:bookmarkStart w:id="530" w:name="_Toc531855037"/>
      <w:r>
        <w:t>THE DICHOTOMY</w:t>
      </w:r>
      <w:bookmarkEnd w:id="530"/>
    </w:p>
    <w:p w:rsidR="00BE4BF5" w:rsidRDefault="00BE4BF5" w:rsidP="00BE4BF5">
      <w:pPr>
        <w:jc w:val="both"/>
      </w:pPr>
    </w:p>
    <w:p w:rsidR="00BE4BF5" w:rsidRDefault="00BE4BF5" w:rsidP="00BE4BF5">
      <w:pPr>
        <w:ind w:left="720"/>
        <w:jc w:val="both"/>
      </w:pPr>
      <w:r>
        <w:t>In the accountancy profession, there are three accounting dimensions: financial accounting, cost accounting and management accounting.  In the recent years, the three dimensions have been reduced to only two; that is financial accounting and</w:t>
      </w:r>
    </w:p>
    <w:p w:rsidR="00BE4BF5" w:rsidRDefault="00BE4BF5" w:rsidP="00BE4BF5">
      <w:pPr>
        <w:ind w:firstLine="720"/>
        <w:jc w:val="both"/>
      </w:pPr>
      <w:r>
        <w:t>management accounting.  Cost accounting is now part of management accounting.</w:t>
      </w:r>
    </w:p>
    <w:p w:rsidR="00BE4BF5" w:rsidRDefault="00BE4BF5" w:rsidP="00BE4BF5">
      <w:pPr>
        <w:ind w:firstLine="720"/>
        <w:jc w:val="both"/>
      </w:pPr>
    </w:p>
    <w:p w:rsidR="00BE4BF5" w:rsidRDefault="00BE4BF5" w:rsidP="00BE4BF5">
      <w:pPr>
        <w:ind w:left="720"/>
        <w:jc w:val="both"/>
      </w:pPr>
      <w:r>
        <w:t>Most manufacturing businesses adopt one of the following systems of cost accounting:</w:t>
      </w:r>
    </w:p>
    <w:p w:rsidR="00BE4BF5" w:rsidRDefault="00BE4BF5" w:rsidP="00BE4BF5">
      <w:pPr>
        <w:ind w:left="720"/>
        <w:jc w:val="both"/>
      </w:pPr>
    </w:p>
    <w:p w:rsidR="00BE4BF5" w:rsidRDefault="00BE4BF5" w:rsidP="00F87B05">
      <w:pPr>
        <w:numPr>
          <w:ilvl w:val="0"/>
          <w:numId w:val="184"/>
        </w:numPr>
        <w:jc w:val="both"/>
      </w:pPr>
      <w:r>
        <w:t>An independent system</w:t>
      </w:r>
    </w:p>
    <w:p w:rsidR="00BE4BF5" w:rsidRDefault="00BE4BF5" w:rsidP="00F87B05">
      <w:pPr>
        <w:numPr>
          <w:ilvl w:val="0"/>
          <w:numId w:val="184"/>
        </w:numPr>
        <w:jc w:val="both"/>
      </w:pPr>
      <w:r>
        <w:t>A reconciled system</w:t>
      </w:r>
    </w:p>
    <w:p w:rsidR="00BE4BF5" w:rsidRDefault="00BE4BF5" w:rsidP="00F87B05">
      <w:pPr>
        <w:numPr>
          <w:ilvl w:val="0"/>
          <w:numId w:val="184"/>
        </w:numPr>
        <w:jc w:val="both"/>
      </w:pPr>
      <w:r>
        <w:t>An integrated system</w:t>
      </w:r>
    </w:p>
    <w:p w:rsidR="00BE4BF5" w:rsidRDefault="00BE4BF5" w:rsidP="00F87B05">
      <w:pPr>
        <w:numPr>
          <w:ilvl w:val="0"/>
          <w:numId w:val="184"/>
        </w:numPr>
        <w:jc w:val="both"/>
      </w:pPr>
      <w:r>
        <w:t>An interlocking system</w:t>
      </w:r>
    </w:p>
    <w:p w:rsidR="00BE4BF5" w:rsidRDefault="00BE4BF5" w:rsidP="00BE4BF5">
      <w:pPr>
        <w:jc w:val="both"/>
      </w:pPr>
    </w:p>
    <w:p w:rsidR="00BE4BF5" w:rsidRDefault="00BE4BF5" w:rsidP="00BE4BF5">
      <w:pPr>
        <w:pStyle w:val="Heading2"/>
        <w:numPr>
          <w:ilvl w:val="0"/>
          <w:numId w:val="0"/>
        </w:numPr>
      </w:pPr>
      <w:bookmarkStart w:id="531" w:name="_Toc531855038"/>
      <w:r>
        <w:t>Independent System</w:t>
      </w:r>
      <w:bookmarkEnd w:id="531"/>
    </w:p>
    <w:p w:rsidR="00BE4BF5" w:rsidRDefault="00BE4BF5" w:rsidP="00BE4BF5">
      <w:pPr>
        <w:jc w:val="both"/>
      </w:pPr>
    </w:p>
    <w:p w:rsidR="00BE4BF5" w:rsidRDefault="00BE4BF5" w:rsidP="00BE4BF5">
      <w:pPr>
        <w:ind w:left="720"/>
        <w:jc w:val="both"/>
      </w:pPr>
      <w:r>
        <w:t>In this system, no reconciliations are necessary between cost accounts and financial accounts. The two sets of accounts are kept separately. Some manufacturing businesses have adopted this system.</w:t>
      </w:r>
    </w:p>
    <w:p w:rsidR="00BE4BF5" w:rsidRDefault="00BE4BF5" w:rsidP="00BE4BF5">
      <w:pPr>
        <w:jc w:val="both"/>
      </w:pPr>
    </w:p>
    <w:p w:rsidR="00BE4BF5" w:rsidRPr="009C4546" w:rsidRDefault="00BE4BF5" w:rsidP="00BE4BF5">
      <w:pPr>
        <w:jc w:val="both"/>
        <w:rPr>
          <w:b/>
        </w:rPr>
      </w:pPr>
      <w:r w:rsidRPr="009C4546">
        <w:rPr>
          <w:b/>
        </w:rPr>
        <w:t>Reconciled System</w:t>
      </w:r>
    </w:p>
    <w:p w:rsidR="00BE4BF5" w:rsidRDefault="00BE4BF5" w:rsidP="00BE4BF5">
      <w:pPr>
        <w:jc w:val="both"/>
      </w:pPr>
    </w:p>
    <w:p w:rsidR="00BE4BF5" w:rsidRDefault="00BE4BF5" w:rsidP="00BE4BF5">
      <w:pPr>
        <w:ind w:left="720"/>
        <w:jc w:val="both"/>
      </w:pPr>
      <w:r>
        <w:t>In this system, financial accounts are independently kept from cost accounts.  Both sets of accounts each produces a profit figure.  The profit figures produced must be reconciled just as we reconcile the cashbook balance with a bank statement balance.</w:t>
      </w:r>
    </w:p>
    <w:p w:rsidR="00BE4BF5" w:rsidRDefault="00BE4BF5" w:rsidP="00BE4BF5">
      <w:pPr>
        <w:ind w:left="720"/>
        <w:jc w:val="both"/>
      </w:pPr>
    </w:p>
    <w:p w:rsidR="00BE4BF5" w:rsidRDefault="00BE4BF5" w:rsidP="00BE4BF5">
      <w:pPr>
        <w:ind w:left="720"/>
        <w:jc w:val="both"/>
      </w:pPr>
      <w:r>
        <w:t>The reconciliation can begin from the financial profit figure and end with cost accounts profit figure, additions and subtractions have to be made taking into account items in cost accounts and items not in cost accounts. This system is also common to the interlocking system.</w:t>
      </w:r>
    </w:p>
    <w:p w:rsidR="00BE4BF5" w:rsidRDefault="00BE4BF5" w:rsidP="00BE4BF5">
      <w:pPr>
        <w:jc w:val="both"/>
      </w:pPr>
    </w:p>
    <w:p w:rsidR="00BE4BF5" w:rsidRDefault="00BE4BF5" w:rsidP="009829D9">
      <w:pPr>
        <w:pStyle w:val="Heading2"/>
      </w:pPr>
      <w:bookmarkStart w:id="532" w:name="_Toc531855039"/>
      <w:r>
        <w:t>INTEGRATED SYSTEM</w:t>
      </w:r>
      <w:bookmarkEnd w:id="532"/>
    </w:p>
    <w:p w:rsidR="00BE4BF5" w:rsidRDefault="00BE4BF5" w:rsidP="00BE4BF5">
      <w:pPr>
        <w:jc w:val="both"/>
      </w:pPr>
    </w:p>
    <w:p w:rsidR="00BE4BF5" w:rsidRDefault="00BE4BF5" w:rsidP="00BE4BF5">
      <w:pPr>
        <w:ind w:left="720"/>
        <w:jc w:val="both"/>
      </w:pPr>
      <w:r>
        <w:t>In this system, both financial accounts and cost accounts are linked together and presented as one set of accounts, the system uses one common system of input data. There is no need for the reconciliation since only one profit figure is arrived at.  In this system there are resource accounts, accounts which record the cost of production items from the start of production work through to cost of sales as mentioned above, sales account, and profit and loss account.</w:t>
      </w:r>
    </w:p>
    <w:p w:rsidR="00BE4BF5" w:rsidRDefault="00BE4BF5" w:rsidP="00BE4BF5">
      <w:pPr>
        <w:ind w:left="720"/>
        <w:jc w:val="both"/>
      </w:pPr>
    </w:p>
    <w:p w:rsidR="00BE4BF5" w:rsidRDefault="00BE4BF5" w:rsidP="00BE4BF5">
      <w:pPr>
        <w:ind w:left="720"/>
        <w:jc w:val="both"/>
      </w:pPr>
      <w:r>
        <w:t>By using the integrated system, savings in administration are made. The disadvantage is that the system is required to serve two purposes i.e. external reporting and internal reporting and this disadvantage has been overcome by the use of computers.</w:t>
      </w:r>
    </w:p>
    <w:p w:rsidR="00BE4BF5" w:rsidRDefault="00BE4BF5" w:rsidP="00BE4BF5"/>
    <w:p w:rsidR="00BE4BF5" w:rsidRDefault="00BE4BF5" w:rsidP="00BE4BF5"/>
    <w:p w:rsidR="00BE4BF5" w:rsidRDefault="00BE4BF5" w:rsidP="00BE4BF5">
      <w:pPr>
        <w:rPr>
          <w:b/>
        </w:rPr>
      </w:pPr>
      <w:r w:rsidRPr="008B4ECE">
        <w:rPr>
          <w:b/>
        </w:rPr>
        <w:t>EXAMPLE</w:t>
      </w:r>
    </w:p>
    <w:p w:rsidR="00BE4BF5" w:rsidRPr="008B4ECE" w:rsidRDefault="00BE4BF5" w:rsidP="00BE4BF5">
      <w:pPr>
        <w:rPr>
          <w:b/>
        </w:rPr>
      </w:pPr>
    </w:p>
    <w:p w:rsidR="00BE4BF5" w:rsidRDefault="00BE4BF5" w:rsidP="00BE4BF5">
      <w:pPr>
        <w:ind w:left="720"/>
        <w:jc w:val="both"/>
      </w:pPr>
      <w:r>
        <w:t>A LTD manufacturing company operating an integrated system had the following results for the year ended 31</w:t>
      </w:r>
      <w:r w:rsidRPr="008B4ECE">
        <w:rPr>
          <w:vertAlign w:val="superscript"/>
        </w:rPr>
        <w:t>st</w:t>
      </w:r>
      <w:r>
        <w:t xml:space="preserve"> December 2006:</w:t>
      </w:r>
    </w:p>
    <w:p w:rsidR="00BE4BF5" w:rsidRDefault="00BE4BF5" w:rsidP="00BE4BF5">
      <w:pPr>
        <w:ind w:firstLine="720"/>
      </w:pPr>
    </w:p>
    <w:p w:rsidR="00BE4BF5" w:rsidRDefault="00BE4BF5" w:rsidP="00BE4BF5">
      <w:pPr>
        <w:ind w:firstLine="720"/>
      </w:pPr>
      <w:r>
        <w:t>Balances at 1/1/2006:</w:t>
      </w:r>
    </w:p>
    <w:p w:rsidR="00BE4BF5" w:rsidRPr="008B4ECE" w:rsidRDefault="00BE4BF5" w:rsidP="00BE4BF5">
      <w:pPr>
        <w:rPr>
          <w:b/>
        </w:rPr>
      </w:pPr>
      <w:r>
        <w:tab/>
      </w:r>
      <w:r w:rsidRPr="008B4ECE">
        <w:rPr>
          <w:b/>
        </w:rPr>
        <w:t>K000</w:t>
      </w:r>
    </w:p>
    <w:p w:rsidR="00BE4BF5" w:rsidRDefault="00BE4BF5" w:rsidP="00BE4BF5">
      <w:pPr>
        <w:ind w:firstLine="720"/>
      </w:pPr>
      <w:r>
        <w:t>Raw materials control                                                                                   25</w:t>
      </w:r>
    </w:p>
    <w:p w:rsidR="00BE4BF5" w:rsidRDefault="00BE4BF5" w:rsidP="00BE4BF5">
      <w:pPr>
        <w:ind w:firstLine="720"/>
      </w:pPr>
      <w:r>
        <w:t>Work in progress control                                                                              40</w:t>
      </w:r>
    </w:p>
    <w:p w:rsidR="00BE4BF5" w:rsidRDefault="00BE4BF5" w:rsidP="00BE4BF5">
      <w:pPr>
        <w:ind w:firstLine="720"/>
      </w:pPr>
      <w:r>
        <w:t>Finished goods control                                                                                 56</w:t>
      </w:r>
    </w:p>
    <w:p w:rsidR="00BE4BF5" w:rsidRDefault="00BE4BF5" w:rsidP="00BE4BF5"/>
    <w:p w:rsidR="00BE4BF5" w:rsidRDefault="00BE4BF5" w:rsidP="00BE4BF5">
      <w:r>
        <w:tab/>
        <w:t xml:space="preserve">Transactions for the year were:                                                                 </w:t>
      </w:r>
    </w:p>
    <w:p w:rsidR="00BE4BF5" w:rsidRPr="008B4ECE" w:rsidRDefault="00BE4BF5" w:rsidP="00BE4BF5">
      <w:pPr>
        <w:rPr>
          <w:b/>
        </w:rPr>
      </w:pPr>
      <w:r>
        <w:tab/>
      </w:r>
      <w:r>
        <w:tab/>
      </w:r>
      <w:r>
        <w:tab/>
      </w:r>
      <w:r>
        <w:tab/>
      </w:r>
      <w:r>
        <w:tab/>
      </w:r>
      <w:r>
        <w:tab/>
      </w:r>
      <w:r>
        <w:tab/>
      </w:r>
      <w:r>
        <w:tab/>
      </w:r>
      <w:r>
        <w:tab/>
      </w:r>
      <w:r>
        <w:tab/>
      </w:r>
      <w:r w:rsidRPr="008B4ECE">
        <w:rPr>
          <w:b/>
        </w:rPr>
        <w:t>K000</w:t>
      </w:r>
    </w:p>
    <w:p w:rsidR="00BE4BF5" w:rsidRDefault="00BE4BF5" w:rsidP="00BE4BF5">
      <w:pPr>
        <w:ind w:firstLine="720"/>
      </w:pPr>
      <w:r>
        <w:t xml:space="preserve">   Materials purchased on credit                                                                   100</w:t>
      </w:r>
    </w:p>
    <w:p w:rsidR="00BE4BF5" w:rsidRDefault="00BE4BF5" w:rsidP="00BE4BF5">
      <w:pPr>
        <w:ind w:firstLine="720"/>
      </w:pPr>
      <w:r>
        <w:t xml:space="preserve">   Materials purchased for cash                                                                      10</w:t>
      </w:r>
    </w:p>
    <w:p w:rsidR="00BE4BF5" w:rsidRDefault="00BE4BF5" w:rsidP="00BE4BF5">
      <w:pPr>
        <w:ind w:firstLine="720"/>
      </w:pPr>
      <w:r>
        <w:t xml:space="preserve">   Direct materials issued to production                                                         80</w:t>
      </w:r>
    </w:p>
    <w:p w:rsidR="00BE4BF5" w:rsidRDefault="00BE4BF5" w:rsidP="00BE4BF5">
      <w:pPr>
        <w:ind w:firstLine="720"/>
      </w:pPr>
      <w:r>
        <w:t xml:space="preserve">   Indirect materials issued                                                                             15</w:t>
      </w:r>
    </w:p>
    <w:p w:rsidR="00BE4BF5" w:rsidRDefault="00BE4BF5" w:rsidP="00BE4BF5">
      <w:r>
        <w:t xml:space="preserve">               Direct wages incurred                                                                                 50</w:t>
      </w:r>
    </w:p>
    <w:p w:rsidR="00BE4BF5" w:rsidRDefault="00BE4BF5" w:rsidP="00BE4BF5">
      <w:r>
        <w:t xml:space="preserve">               Indirect wages incurred                                                                               20</w:t>
      </w:r>
    </w:p>
    <w:p w:rsidR="00BE4BF5" w:rsidRDefault="00BE4BF5" w:rsidP="00BE4BF5">
      <w:pPr>
        <w:ind w:firstLine="720"/>
      </w:pPr>
      <w:r>
        <w:t xml:space="preserve">   Actual Selling and administrative overhead                                               12</w:t>
      </w:r>
    </w:p>
    <w:p w:rsidR="00BE4BF5" w:rsidRDefault="00BE4BF5" w:rsidP="00BE4BF5">
      <w:pPr>
        <w:ind w:firstLine="720"/>
      </w:pPr>
      <w:r>
        <w:t xml:space="preserve">   Production completed and transferred to cost of sales                             150</w:t>
      </w:r>
    </w:p>
    <w:p w:rsidR="00BE4BF5" w:rsidRDefault="00BE4BF5" w:rsidP="00BE4BF5">
      <w:pPr>
        <w:ind w:firstLine="720"/>
      </w:pPr>
      <w:r>
        <w:t xml:space="preserve">   Production cost of sales                                                                            180</w:t>
      </w:r>
    </w:p>
    <w:p w:rsidR="00BE4BF5" w:rsidRDefault="00BE4BF5" w:rsidP="00BE4BF5">
      <w:pPr>
        <w:ind w:firstLine="720"/>
      </w:pPr>
      <w:r>
        <w:t xml:space="preserve">   Credit sales                                                                                                250</w:t>
      </w:r>
    </w:p>
    <w:p w:rsidR="00BE4BF5" w:rsidRDefault="00BE4BF5" w:rsidP="00BE4BF5">
      <w:pPr>
        <w:ind w:firstLine="720"/>
      </w:pPr>
      <w:r>
        <w:t xml:space="preserve">   Depreciation production equipment                                                              5</w:t>
      </w:r>
    </w:p>
    <w:p w:rsidR="00BE4BF5" w:rsidRDefault="00BE4BF5" w:rsidP="00BE4BF5">
      <w:pPr>
        <w:ind w:firstLine="720"/>
      </w:pPr>
      <w:r>
        <w:t xml:space="preserve">   Direct and indirect wages paid                                                                    70</w:t>
      </w:r>
    </w:p>
    <w:p w:rsidR="00BE4BF5" w:rsidRDefault="00BE4BF5" w:rsidP="00BE4BF5"/>
    <w:p w:rsidR="00BE4BF5" w:rsidRDefault="00BE4BF5" w:rsidP="00BE4BF5">
      <w:pPr>
        <w:ind w:firstLine="720"/>
      </w:pPr>
      <w:r>
        <w:t>Production overhead is absorbed at the rate of 80 percent of actual direct wages.</w:t>
      </w:r>
    </w:p>
    <w:p w:rsidR="00BE4BF5" w:rsidRDefault="00BE4BF5" w:rsidP="00BE4BF5"/>
    <w:p w:rsidR="00BE4BF5" w:rsidRPr="008B4ECE" w:rsidRDefault="00BE4BF5" w:rsidP="00BE4BF5">
      <w:pPr>
        <w:ind w:firstLine="720"/>
        <w:rPr>
          <w:b/>
        </w:rPr>
      </w:pPr>
      <w:r w:rsidRPr="008B4ECE">
        <w:rPr>
          <w:b/>
        </w:rPr>
        <w:t>Required</w:t>
      </w:r>
    </w:p>
    <w:p w:rsidR="00BE4BF5" w:rsidRDefault="00BE4BF5" w:rsidP="00BE4BF5">
      <w:pPr>
        <w:ind w:firstLine="720"/>
      </w:pPr>
    </w:p>
    <w:p w:rsidR="00BE4BF5" w:rsidRDefault="00BE4BF5" w:rsidP="00BE4BF5">
      <w:pPr>
        <w:ind w:firstLine="720"/>
      </w:pPr>
      <w:r>
        <w:t>Prepare the following ledger accounts:</w:t>
      </w:r>
    </w:p>
    <w:p w:rsidR="00BE4BF5" w:rsidRDefault="00BE4BF5" w:rsidP="00BE4BF5">
      <w:pPr>
        <w:ind w:firstLine="720"/>
      </w:pPr>
    </w:p>
    <w:p w:rsidR="00BE4BF5" w:rsidRDefault="00BE4BF5" w:rsidP="00F87B05">
      <w:pPr>
        <w:numPr>
          <w:ilvl w:val="1"/>
          <w:numId w:val="185"/>
        </w:numPr>
      </w:pPr>
      <w:r>
        <w:t>Raw materials control</w:t>
      </w:r>
    </w:p>
    <w:p w:rsidR="00BE4BF5" w:rsidRDefault="00BE4BF5" w:rsidP="00F87B05">
      <w:pPr>
        <w:numPr>
          <w:ilvl w:val="1"/>
          <w:numId w:val="185"/>
        </w:numPr>
      </w:pPr>
      <w:r>
        <w:t>Work in progress control</w:t>
      </w:r>
    </w:p>
    <w:p w:rsidR="00BE4BF5" w:rsidRDefault="00BE4BF5" w:rsidP="00F87B05">
      <w:pPr>
        <w:numPr>
          <w:ilvl w:val="1"/>
          <w:numId w:val="185"/>
        </w:numPr>
      </w:pPr>
      <w:r>
        <w:t>Finished goods control</w:t>
      </w:r>
    </w:p>
    <w:p w:rsidR="00BE4BF5" w:rsidRDefault="00BE4BF5" w:rsidP="00F87B05">
      <w:pPr>
        <w:numPr>
          <w:ilvl w:val="1"/>
          <w:numId w:val="185"/>
        </w:numPr>
      </w:pPr>
      <w:r>
        <w:t>Production overhead control</w:t>
      </w:r>
    </w:p>
    <w:p w:rsidR="00BE4BF5" w:rsidRDefault="00BE4BF5" w:rsidP="00F87B05">
      <w:pPr>
        <w:numPr>
          <w:ilvl w:val="1"/>
          <w:numId w:val="185"/>
        </w:numPr>
      </w:pPr>
      <w:r>
        <w:t>Wages control</w:t>
      </w:r>
    </w:p>
    <w:p w:rsidR="00BE4BF5" w:rsidRDefault="00BE4BF5" w:rsidP="00F87B05">
      <w:pPr>
        <w:numPr>
          <w:ilvl w:val="1"/>
          <w:numId w:val="185"/>
        </w:numPr>
      </w:pPr>
      <w:r>
        <w:t>Selling and administrative overhead control</w:t>
      </w:r>
    </w:p>
    <w:p w:rsidR="00BE4BF5" w:rsidRDefault="00BE4BF5" w:rsidP="00F87B05">
      <w:pPr>
        <w:numPr>
          <w:ilvl w:val="1"/>
          <w:numId w:val="185"/>
        </w:numPr>
      </w:pPr>
      <w:r>
        <w:t>Cost of sales</w:t>
      </w:r>
    </w:p>
    <w:p w:rsidR="00BE4BF5" w:rsidRDefault="00BE4BF5" w:rsidP="00F87B05">
      <w:pPr>
        <w:numPr>
          <w:ilvl w:val="1"/>
          <w:numId w:val="185"/>
        </w:numPr>
      </w:pPr>
      <w:r>
        <w:t>Trading and profit and loss.</w:t>
      </w:r>
    </w:p>
    <w:p w:rsidR="00BE4BF5" w:rsidRDefault="00BE4BF5" w:rsidP="00BE4BF5"/>
    <w:p w:rsidR="00BE4BF5" w:rsidRDefault="00BE4BF5" w:rsidP="00BE4BF5"/>
    <w:p w:rsidR="00BE4BF5" w:rsidRDefault="00BE4BF5" w:rsidP="00BE4BF5">
      <w:pPr>
        <w:ind w:firstLine="720"/>
        <w:rPr>
          <w:b/>
          <w:bCs/>
        </w:rPr>
      </w:pPr>
      <w:r>
        <w:rPr>
          <w:b/>
          <w:bCs/>
        </w:rPr>
        <w:t>SOLUTION</w:t>
      </w:r>
    </w:p>
    <w:p w:rsidR="00BE4BF5" w:rsidRDefault="00BE4BF5" w:rsidP="00BE4BF5">
      <w:pPr>
        <w:ind w:firstLine="720"/>
        <w:rPr>
          <w:b/>
          <w:bCs/>
        </w:rPr>
      </w:pPr>
    </w:p>
    <w:p w:rsidR="00BE4BF5" w:rsidRDefault="00BE4BF5" w:rsidP="00BE4BF5">
      <w:r>
        <w:t xml:space="preserve">                                 RAW MATERIAL CONTROL ACCOUNT</w:t>
      </w:r>
    </w:p>
    <w:p w:rsidR="00BE4BF5" w:rsidRPr="008B4ECE" w:rsidRDefault="00BE4BF5" w:rsidP="00BE4BF5">
      <w:pPr>
        <w:rPr>
          <w:b/>
        </w:rPr>
      </w:pPr>
      <w:r>
        <w:tab/>
      </w:r>
      <w:r>
        <w:tab/>
      </w:r>
      <w:r w:rsidRPr="008B4ECE">
        <w:rPr>
          <w:b/>
        </w:rPr>
        <w:t>K000                                                    K000</w:t>
      </w:r>
    </w:p>
    <w:p w:rsidR="00BE4BF5" w:rsidRDefault="00BE4BF5" w:rsidP="00BE4BF5">
      <w:pPr>
        <w:ind w:firstLine="720"/>
      </w:pPr>
      <w:r>
        <w:t>Balance b/d                                        25      Work in progress control          80</w:t>
      </w:r>
    </w:p>
    <w:p w:rsidR="00BE4BF5" w:rsidRDefault="00BE4BF5" w:rsidP="00BE4BF5">
      <w:pPr>
        <w:ind w:firstLine="720"/>
      </w:pPr>
      <w:r>
        <w:t>Creditors                                          100       Production overhead control    15</w:t>
      </w:r>
    </w:p>
    <w:p w:rsidR="00BE4BF5" w:rsidRDefault="00BE4BF5" w:rsidP="00BE4BF5">
      <w:pPr>
        <w:ind w:firstLine="720"/>
        <w:rPr>
          <w:u w:val="single"/>
        </w:rPr>
      </w:pPr>
      <w:r>
        <w:t xml:space="preserve">Cash                                                 </w:t>
      </w:r>
      <w:r>
        <w:rPr>
          <w:u w:val="single"/>
        </w:rPr>
        <w:t>10</w:t>
      </w:r>
      <w:r>
        <w:t xml:space="preserve">       Balance c/d                              </w:t>
      </w:r>
      <w:r>
        <w:rPr>
          <w:u w:val="single"/>
        </w:rPr>
        <w:t xml:space="preserve">40 </w:t>
      </w:r>
    </w:p>
    <w:p w:rsidR="00BE4BF5" w:rsidRDefault="00BE4BF5" w:rsidP="00BE4BF5">
      <w:pPr>
        <w:rPr>
          <w:u w:val="single"/>
        </w:rPr>
      </w:pPr>
      <w:r>
        <w:tab/>
      </w:r>
      <w:r>
        <w:rPr>
          <w:u w:val="single"/>
        </w:rPr>
        <w:t>135</w:t>
      </w:r>
      <w:r w:rsidRPr="008B4ECE">
        <w:rPr>
          <w:u w:val="single"/>
        </w:rPr>
        <w:t>135</w:t>
      </w:r>
    </w:p>
    <w:p w:rsidR="00BE4BF5" w:rsidRDefault="00BE4BF5" w:rsidP="00BE4BF5"/>
    <w:p w:rsidR="00BE4BF5" w:rsidRDefault="00BE4BF5" w:rsidP="00BE4BF5"/>
    <w:p w:rsidR="00BE4BF5" w:rsidRDefault="00BE4BF5" w:rsidP="00BE4BF5">
      <w:r>
        <w:t xml:space="preserve">                                  WORK IN PROGRESS CONTROL ACCOUNT</w:t>
      </w:r>
    </w:p>
    <w:p w:rsidR="00BE4BF5" w:rsidRPr="008B4ECE" w:rsidRDefault="00BE4BF5" w:rsidP="00BE4BF5">
      <w:pPr>
        <w:rPr>
          <w:b/>
        </w:rPr>
      </w:pPr>
      <w:r>
        <w:tab/>
      </w:r>
      <w:r w:rsidRPr="008B4ECE">
        <w:rPr>
          <w:b/>
        </w:rPr>
        <w:t>K000                                                    K000</w:t>
      </w:r>
    </w:p>
    <w:p w:rsidR="00BE4BF5" w:rsidRDefault="00BE4BF5" w:rsidP="00BE4BF5">
      <w:r>
        <w:tab/>
        <w:t>Balance b/d                                      40     Finished goods control              150</w:t>
      </w:r>
    </w:p>
    <w:p w:rsidR="00BE4BF5" w:rsidRDefault="00BE4BF5" w:rsidP="00BE4BF5">
      <w:r>
        <w:tab/>
        <w:t>Raw materials control                     80      Balance c/d                                 60</w:t>
      </w:r>
    </w:p>
    <w:p w:rsidR="00BE4BF5" w:rsidRDefault="00BE4BF5" w:rsidP="00BE4BF5">
      <w:r>
        <w:tab/>
        <w:t>Wages control                                 50                                                          -</w:t>
      </w:r>
    </w:p>
    <w:p w:rsidR="00BE4BF5" w:rsidRDefault="00BE4BF5" w:rsidP="00BE4BF5">
      <w:pPr>
        <w:rPr>
          <w:u w:val="single"/>
        </w:rPr>
      </w:pPr>
      <w:r>
        <w:tab/>
        <w:t xml:space="preserve">Production o/head control             </w:t>
      </w:r>
      <w:r w:rsidRPr="008B4ECE">
        <w:rPr>
          <w:u w:val="single"/>
        </w:rPr>
        <w:t xml:space="preserve">  4</w:t>
      </w:r>
      <w:r>
        <w:rPr>
          <w:u w:val="single"/>
        </w:rPr>
        <w:t xml:space="preserve">0--                                                    </w:t>
      </w:r>
    </w:p>
    <w:p w:rsidR="00BE4BF5" w:rsidRDefault="00BE4BF5" w:rsidP="00BE4BF5">
      <w:pPr>
        <w:rPr>
          <w:u w:val="single"/>
        </w:rPr>
      </w:pPr>
      <w:r>
        <w:tab/>
      </w:r>
      <w:r>
        <w:rPr>
          <w:u w:val="single"/>
        </w:rPr>
        <w:t>210210</w:t>
      </w:r>
    </w:p>
    <w:p w:rsidR="00BE4BF5" w:rsidRDefault="00BE4BF5" w:rsidP="00BE4BF5">
      <w:pPr>
        <w:rPr>
          <w:u w:val="single"/>
        </w:rPr>
      </w:pPr>
    </w:p>
    <w:p w:rsidR="00BE4BF5" w:rsidRDefault="00BE4BF5" w:rsidP="00BE4BF5"/>
    <w:p w:rsidR="00BE4BF5" w:rsidRDefault="00BE4BF5" w:rsidP="00BE4BF5">
      <w:pPr>
        <w:ind w:left="1440" w:firstLine="720"/>
      </w:pPr>
      <w:r>
        <w:t>FINISHED GOODS CONTROL ACCOUNT</w:t>
      </w:r>
    </w:p>
    <w:p w:rsidR="00BE4BF5" w:rsidRPr="00C55D11" w:rsidRDefault="00BE4BF5" w:rsidP="00BE4BF5">
      <w:pPr>
        <w:rPr>
          <w:b/>
        </w:rPr>
      </w:pPr>
      <w:r>
        <w:tab/>
      </w:r>
      <w:r w:rsidRPr="00C55D11">
        <w:rPr>
          <w:b/>
        </w:rPr>
        <w:t>K000                                                  K000</w:t>
      </w:r>
    </w:p>
    <w:p w:rsidR="00BE4BF5" w:rsidRDefault="00BE4BF5" w:rsidP="00BE4BF5">
      <w:r>
        <w:tab/>
        <w:t>Balance b/d                                        56     Cost of sales                           180</w:t>
      </w:r>
    </w:p>
    <w:p w:rsidR="00BE4BF5" w:rsidRDefault="00BE4BF5" w:rsidP="00BE4BF5">
      <w:pPr>
        <w:rPr>
          <w:u w:val="single"/>
        </w:rPr>
      </w:pPr>
      <w:r>
        <w:tab/>
        <w:t xml:space="preserve">Work in progress control                 </w:t>
      </w:r>
      <w:r>
        <w:rPr>
          <w:u w:val="single"/>
        </w:rPr>
        <w:t>150</w:t>
      </w:r>
      <w:r>
        <w:t xml:space="preserve">     Balance c/d                            </w:t>
      </w:r>
      <w:r>
        <w:rPr>
          <w:u w:val="single"/>
        </w:rPr>
        <w:t>26</w:t>
      </w:r>
    </w:p>
    <w:p w:rsidR="00BE4BF5" w:rsidRPr="00C55D11" w:rsidRDefault="00BE4BF5" w:rsidP="00BE4BF5">
      <w:r>
        <w:tab/>
      </w:r>
      <w:r>
        <w:tab/>
      </w:r>
      <w:r>
        <w:tab/>
      </w:r>
      <w:r>
        <w:tab/>
      </w:r>
      <w:r>
        <w:tab/>
      </w:r>
      <w:r w:rsidRPr="00C55D11">
        <w:rPr>
          <w:u w:val="single"/>
        </w:rPr>
        <w:t>206</w:t>
      </w:r>
      <w:r>
        <w:tab/>
      </w:r>
      <w:r>
        <w:tab/>
      </w:r>
      <w:r>
        <w:tab/>
      </w:r>
      <w:r>
        <w:tab/>
      </w:r>
      <w:r w:rsidRPr="00C55D11">
        <w:rPr>
          <w:u w:val="single"/>
        </w:rPr>
        <w:t>206</w:t>
      </w:r>
    </w:p>
    <w:p w:rsidR="00BE4BF5" w:rsidRDefault="00BE4BF5" w:rsidP="00BE4BF5">
      <w:pPr>
        <w:rPr>
          <w:u w:val="single"/>
        </w:rPr>
      </w:pPr>
    </w:p>
    <w:p w:rsidR="00BE4BF5" w:rsidRDefault="00BE4BF5" w:rsidP="00BE4BF5">
      <w:pPr>
        <w:rPr>
          <w:u w:val="single"/>
        </w:rPr>
      </w:pPr>
    </w:p>
    <w:p w:rsidR="00BE4BF5" w:rsidRDefault="00BE4BF5" w:rsidP="00BE4BF5">
      <w:r>
        <w:t xml:space="preserve">                                       PRODUCTION O/HEAD CONTROL ACCOUNT</w:t>
      </w:r>
    </w:p>
    <w:p w:rsidR="00BE4BF5" w:rsidRPr="00C55D11" w:rsidRDefault="00BE4BF5" w:rsidP="00BE4BF5">
      <w:pPr>
        <w:rPr>
          <w:b/>
        </w:rPr>
      </w:pPr>
      <w:r>
        <w:tab/>
      </w:r>
      <w:r>
        <w:tab/>
      </w:r>
      <w:r w:rsidRPr="00C55D11">
        <w:rPr>
          <w:b/>
        </w:rPr>
        <w:t>K000                                                   K000</w:t>
      </w:r>
    </w:p>
    <w:p w:rsidR="00BE4BF5" w:rsidRDefault="00BE4BF5" w:rsidP="00BE4BF5">
      <w:pPr>
        <w:ind w:firstLine="720"/>
      </w:pPr>
      <w:r>
        <w:t>Raw materials control                      15     Work in progress control           40</w:t>
      </w:r>
    </w:p>
    <w:p w:rsidR="00BE4BF5" w:rsidRDefault="00BE4BF5" w:rsidP="00BE4BF5">
      <w:pPr>
        <w:ind w:firstLine="720"/>
      </w:pPr>
      <w:r>
        <w:t>Wages control                                  20                                                           -</w:t>
      </w:r>
    </w:p>
    <w:p w:rsidR="00BE4BF5" w:rsidRDefault="00BE4BF5" w:rsidP="00BE4BF5">
      <w:pPr>
        <w:ind w:firstLine="720"/>
      </w:pPr>
      <w:r>
        <w:t xml:space="preserve">Depreciation                                    </w:t>
      </w:r>
      <w:r w:rsidRPr="00C55D11">
        <w:rPr>
          <w:u w:val="single"/>
        </w:rPr>
        <w:t xml:space="preserve">  5  -</w:t>
      </w:r>
    </w:p>
    <w:p w:rsidR="00BE4BF5" w:rsidRDefault="00BE4BF5" w:rsidP="00BE4BF5">
      <w:pPr>
        <w:rPr>
          <w:u w:val="single"/>
        </w:rPr>
      </w:pPr>
      <w:r>
        <w:tab/>
      </w:r>
      <w:r>
        <w:rPr>
          <w:u w:val="single"/>
        </w:rPr>
        <w:t>40</w:t>
      </w:r>
      <w:r w:rsidRPr="00C55D11">
        <w:rPr>
          <w:u w:val="single"/>
        </w:rPr>
        <w:t xml:space="preserve"> 40</w:t>
      </w:r>
    </w:p>
    <w:p w:rsidR="00BE4BF5" w:rsidRDefault="00BE4BF5" w:rsidP="00BE4BF5"/>
    <w:p w:rsidR="00BE4BF5" w:rsidRDefault="00BE4BF5" w:rsidP="00BE4BF5"/>
    <w:p w:rsidR="00BE4BF5" w:rsidRDefault="00BE4BF5" w:rsidP="00BE4BF5">
      <w:r>
        <w:t xml:space="preserve">                                       WAGES CONTROL ACCOUNT</w:t>
      </w:r>
    </w:p>
    <w:p w:rsidR="00BE4BF5" w:rsidRPr="00C55D11" w:rsidRDefault="00BE4BF5" w:rsidP="00BE4BF5">
      <w:pPr>
        <w:rPr>
          <w:b/>
        </w:rPr>
      </w:pPr>
      <w:r>
        <w:tab/>
      </w:r>
      <w:r w:rsidRPr="00C55D11">
        <w:rPr>
          <w:b/>
        </w:rPr>
        <w:t>K000                                                    K000</w:t>
      </w:r>
    </w:p>
    <w:p w:rsidR="00BE4BF5" w:rsidRDefault="00BE4BF5" w:rsidP="00BE4BF5">
      <w:pPr>
        <w:ind w:firstLine="720"/>
      </w:pPr>
      <w:r>
        <w:t>Bank                                                  70     Work in progress control           50</w:t>
      </w:r>
    </w:p>
    <w:p w:rsidR="00BE4BF5" w:rsidRDefault="00BE4BF5" w:rsidP="00BE4BF5">
      <w:pPr>
        <w:rPr>
          <w:u w:val="single"/>
        </w:rPr>
      </w:pPr>
      <w:r>
        <w:tab/>
      </w:r>
      <w:r>
        <w:tab/>
      </w:r>
      <w:r>
        <w:tab/>
      </w:r>
      <w:r>
        <w:tab/>
        <w:t xml:space="preserve">      Production o/head control         </w:t>
      </w:r>
      <w:r>
        <w:rPr>
          <w:u w:val="single"/>
        </w:rPr>
        <w:t>20</w:t>
      </w:r>
    </w:p>
    <w:p w:rsidR="00BE4BF5" w:rsidRDefault="00BE4BF5" w:rsidP="00BE4BF5">
      <w:pPr>
        <w:rPr>
          <w:u w:val="single"/>
        </w:rPr>
      </w:pPr>
      <w:r w:rsidRPr="00C55D11">
        <w:rPr>
          <w:u w:val="single"/>
        </w:rPr>
        <w:t>70</w:t>
      </w:r>
      <w:r>
        <w:rPr>
          <w:u w:val="single"/>
        </w:rPr>
        <w:t>70</w:t>
      </w:r>
    </w:p>
    <w:p w:rsidR="00BE4BF5" w:rsidRDefault="00BE4BF5" w:rsidP="00BE4BF5"/>
    <w:p w:rsidR="00BE4BF5" w:rsidRDefault="00BE4BF5" w:rsidP="00BE4BF5"/>
    <w:p w:rsidR="00BE4BF5" w:rsidRDefault="00BE4BF5" w:rsidP="00BE4BF5">
      <w:r>
        <w:t xml:space="preserve">                            SELLING AND ADMINISTRATIVE O/HEAD CONTROL A/C</w:t>
      </w:r>
    </w:p>
    <w:p w:rsidR="00BE4BF5" w:rsidRPr="00C55D11" w:rsidRDefault="00BE4BF5" w:rsidP="00BE4BF5">
      <w:pPr>
        <w:rPr>
          <w:b/>
        </w:rPr>
      </w:pPr>
      <w:r>
        <w:tab/>
      </w:r>
      <w:r>
        <w:tab/>
      </w:r>
      <w:r w:rsidRPr="00C55D11">
        <w:rPr>
          <w:b/>
        </w:rPr>
        <w:t>K000                                                    K000</w:t>
      </w:r>
    </w:p>
    <w:p w:rsidR="00BE4BF5" w:rsidRDefault="00BE4BF5" w:rsidP="00BE4BF5">
      <w:pPr>
        <w:ind w:firstLine="720"/>
        <w:rPr>
          <w:u w:val="single"/>
        </w:rPr>
      </w:pPr>
      <w:r>
        <w:t xml:space="preserve">Bank                                                </w:t>
      </w:r>
      <w:r>
        <w:rPr>
          <w:u w:val="single"/>
        </w:rPr>
        <w:t>12</w:t>
      </w:r>
      <w:r>
        <w:t xml:space="preserve">    Profit and loss                              </w:t>
      </w:r>
      <w:r>
        <w:rPr>
          <w:u w:val="single"/>
        </w:rPr>
        <w:t>12</w:t>
      </w:r>
    </w:p>
    <w:p w:rsidR="00BE4BF5" w:rsidRDefault="00BE4BF5" w:rsidP="00BE4BF5">
      <w:r>
        <w:rPr>
          <w:u w:val="single"/>
        </w:rPr>
        <w:t>1212</w:t>
      </w:r>
    </w:p>
    <w:p w:rsidR="00BE4BF5" w:rsidRDefault="00BE4BF5" w:rsidP="00BE4BF5"/>
    <w:p w:rsidR="00BE4BF5" w:rsidRDefault="00BE4BF5" w:rsidP="00BE4BF5">
      <w:r>
        <w:tab/>
        <w:t xml:space="preserve"> COST OF SALES </w:t>
      </w:r>
    </w:p>
    <w:p w:rsidR="00BE4BF5" w:rsidRPr="00C55D11" w:rsidRDefault="00BE4BF5" w:rsidP="00BE4BF5">
      <w:pPr>
        <w:rPr>
          <w:b/>
          <w:u w:val="single"/>
        </w:rPr>
      </w:pPr>
      <w:r>
        <w:tab/>
      </w:r>
      <w:r>
        <w:tab/>
      </w:r>
      <w:r w:rsidRPr="00C55D11">
        <w:rPr>
          <w:b/>
        </w:rPr>
        <w:t>K000                                                    K000</w:t>
      </w:r>
    </w:p>
    <w:p w:rsidR="00BE4BF5" w:rsidRDefault="00BE4BF5" w:rsidP="00BE4BF5">
      <w:pPr>
        <w:rPr>
          <w:u w:val="single"/>
        </w:rPr>
      </w:pPr>
      <w:r>
        <w:tab/>
        <w:t xml:space="preserve">Finished goods control                      </w:t>
      </w:r>
      <w:r>
        <w:rPr>
          <w:u w:val="single"/>
        </w:rPr>
        <w:t>180</w:t>
      </w:r>
      <w:r>
        <w:t xml:space="preserve">        Profit and loss                       </w:t>
      </w:r>
      <w:r>
        <w:rPr>
          <w:u w:val="single"/>
        </w:rPr>
        <w:t>180</w:t>
      </w:r>
    </w:p>
    <w:p w:rsidR="00BE4BF5" w:rsidRDefault="00BE4BF5" w:rsidP="00BE4BF5">
      <w:r>
        <w:rPr>
          <w:u w:val="single"/>
        </w:rPr>
        <w:t>180180</w:t>
      </w:r>
    </w:p>
    <w:p w:rsidR="00BE4BF5" w:rsidRDefault="00BE4BF5" w:rsidP="00BE4BF5"/>
    <w:p w:rsidR="00BE4BF5" w:rsidRDefault="00BE4BF5" w:rsidP="00BE4BF5"/>
    <w:p w:rsidR="00BE4BF5" w:rsidRDefault="00BE4BF5" w:rsidP="00BE4BF5">
      <w:r>
        <w:t xml:space="preserve">                           TRADING AND PROFIT AND LOSS ACCOUNT</w:t>
      </w:r>
    </w:p>
    <w:p w:rsidR="00BE4BF5" w:rsidRPr="002D50CC" w:rsidRDefault="00BE4BF5" w:rsidP="00BE4BF5">
      <w:pPr>
        <w:rPr>
          <w:b/>
        </w:rPr>
      </w:pPr>
      <w:r>
        <w:tab/>
      </w:r>
      <w:r w:rsidRPr="002D50CC">
        <w:rPr>
          <w:b/>
        </w:rPr>
        <w:t>K000                                                  K000</w:t>
      </w:r>
    </w:p>
    <w:p w:rsidR="00BE4BF5" w:rsidRDefault="00BE4BF5" w:rsidP="00BE4BF5">
      <w:pPr>
        <w:ind w:firstLine="720"/>
      </w:pPr>
      <w:r>
        <w:t>Cost of sales                                       180       Sales-debtors                        250</w:t>
      </w:r>
    </w:p>
    <w:p w:rsidR="00BE4BF5" w:rsidRPr="00C55D11" w:rsidRDefault="00BE4BF5" w:rsidP="00BE4BF5">
      <w:pPr>
        <w:ind w:firstLine="720"/>
        <w:rPr>
          <w:b/>
          <w:bCs/>
        </w:rPr>
      </w:pPr>
      <w:r>
        <w:t xml:space="preserve">Gross profit c/d                                    </w:t>
      </w:r>
      <w:r>
        <w:rPr>
          <w:u w:val="single"/>
        </w:rPr>
        <w:t>70</w:t>
      </w:r>
      <w:r>
        <w:tab/>
      </w:r>
      <w:r>
        <w:tab/>
      </w:r>
      <w:r>
        <w:tab/>
      </w:r>
      <w:r>
        <w:tab/>
        <w:t xml:space="preserve">          ___</w:t>
      </w:r>
    </w:p>
    <w:p w:rsidR="00BE4BF5" w:rsidRDefault="00BE4BF5" w:rsidP="00BE4BF5">
      <w:pPr>
        <w:rPr>
          <w:u w:val="single"/>
        </w:rPr>
      </w:pPr>
      <w:r>
        <w:rPr>
          <w:u w:val="single"/>
        </w:rPr>
        <w:t>250250</w:t>
      </w:r>
    </w:p>
    <w:p w:rsidR="00BE4BF5" w:rsidRDefault="00BE4BF5" w:rsidP="00BE4BF5">
      <w:r>
        <w:tab/>
      </w:r>
      <w:r>
        <w:tab/>
        <w:t>Gross profit b/d                       70</w:t>
      </w:r>
    </w:p>
    <w:p w:rsidR="00BE4BF5" w:rsidRDefault="00BE4BF5" w:rsidP="00BE4BF5">
      <w:pPr>
        <w:ind w:firstLine="720"/>
      </w:pPr>
      <w:r>
        <w:t xml:space="preserve">Selling and admin overheads               12                                                             </w:t>
      </w:r>
    </w:p>
    <w:p w:rsidR="00BE4BF5" w:rsidRDefault="00BE4BF5" w:rsidP="00BE4BF5">
      <w:pPr>
        <w:ind w:firstLine="720"/>
        <w:rPr>
          <w:u w:val="single"/>
        </w:rPr>
      </w:pPr>
      <w:r>
        <w:t xml:space="preserve">Net profit for the year                          </w:t>
      </w:r>
      <w:r>
        <w:rPr>
          <w:u w:val="single"/>
        </w:rPr>
        <w:t>58</w:t>
      </w:r>
      <w:r w:rsidRPr="002D50CC">
        <w:rPr>
          <w:bCs/>
          <w:u w:val="single"/>
        </w:rPr>
        <w:t>---</w:t>
      </w:r>
    </w:p>
    <w:p w:rsidR="00BE4BF5" w:rsidRPr="002D50CC" w:rsidRDefault="00BE4BF5" w:rsidP="00BE4BF5">
      <w:pPr>
        <w:pStyle w:val="xl26"/>
        <w:pBdr>
          <w:bottom w:val="none" w:sz="0" w:space="0" w:color="auto"/>
        </w:pBdr>
        <w:spacing w:before="0" w:beforeAutospacing="0" w:after="0" w:afterAutospacing="0"/>
        <w:jc w:val="both"/>
        <w:rPr>
          <w:rFonts w:ascii="Times New Roman" w:eastAsia="Times New Roman" w:hAnsi="Times New Roman" w:cs="Times New Roman"/>
        </w:rPr>
      </w:pPr>
      <w:r>
        <w:rPr>
          <w:rFonts w:ascii="Times New Roman" w:hAnsi="Times New Roman" w:cs="Times New Roman"/>
          <w:b/>
          <w:bCs/>
        </w:rPr>
        <w:tab/>
      </w:r>
      <w:r w:rsidRPr="002D50CC">
        <w:rPr>
          <w:rFonts w:ascii="Times New Roman" w:hAnsi="Times New Roman" w:cs="Times New Roman"/>
          <w:b/>
          <w:bCs/>
          <w:u w:val="single"/>
        </w:rPr>
        <w:t xml:space="preserve">7070              </w:t>
      </w:r>
    </w:p>
    <w:p w:rsidR="00BE4BF5" w:rsidRDefault="00BE4BF5" w:rsidP="00BE4BF5">
      <w:pPr>
        <w:pStyle w:val="Heading3"/>
        <w:numPr>
          <w:ilvl w:val="0"/>
          <w:numId w:val="0"/>
        </w:numPr>
        <w:rPr>
          <w:rFonts w:ascii="Times New Roman" w:hAnsi="Times New Roman" w:cs="Times New Roman"/>
          <w:sz w:val="24"/>
          <w:szCs w:val="24"/>
        </w:rPr>
      </w:pPr>
    </w:p>
    <w:p w:rsidR="00BE4BF5" w:rsidRPr="002D50CC" w:rsidRDefault="00BE4BF5" w:rsidP="009829D9">
      <w:pPr>
        <w:pStyle w:val="Heading2"/>
      </w:pPr>
      <w:bookmarkStart w:id="533" w:name="_Toc531855040"/>
      <w:r w:rsidRPr="002D50CC">
        <w:t>INTERLOCKING SYSTEM</w:t>
      </w:r>
      <w:bookmarkEnd w:id="533"/>
    </w:p>
    <w:p w:rsidR="00BE4BF5" w:rsidRDefault="00BE4BF5" w:rsidP="00BE4BF5">
      <w:pPr>
        <w:jc w:val="both"/>
      </w:pPr>
    </w:p>
    <w:p w:rsidR="00BE4BF5" w:rsidRDefault="00BE4BF5" w:rsidP="00BE4BF5">
      <w:pPr>
        <w:ind w:left="720"/>
        <w:jc w:val="both"/>
      </w:pPr>
      <w:r>
        <w:t>In an interlocking system, cost accounts and financial accounts are kept separately but are put together through the use of a cost ledger control account or are reconciled by other means such as a reconciled system described above.  A cost ledger control account is an account that represents financial accounts that are not in the cost ledger such as cash, receivables, payables etc.</w:t>
      </w:r>
    </w:p>
    <w:p w:rsidR="00BE4BF5" w:rsidRDefault="00BE4BF5" w:rsidP="00BE4BF5">
      <w:pPr>
        <w:ind w:left="720"/>
        <w:jc w:val="both"/>
      </w:pPr>
    </w:p>
    <w:p w:rsidR="00BE4BF5" w:rsidRDefault="00BE4BF5" w:rsidP="00BE4BF5">
      <w:pPr>
        <w:ind w:left="720"/>
        <w:jc w:val="both"/>
      </w:pPr>
      <w:r>
        <w:t xml:space="preserve">This system provides solutions to answers for internal reporting purposes and not external reporting. </w:t>
      </w:r>
    </w:p>
    <w:p w:rsidR="00BE4BF5" w:rsidRDefault="00BE4BF5" w:rsidP="00BE4BF5">
      <w:pPr>
        <w:jc w:val="both"/>
      </w:pPr>
    </w:p>
    <w:p w:rsidR="00BE4BF5" w:rsidRDefault="00BE4BF5" w:rsidP="00BE4BF5">
      <w:pPr>
        <w:jc w:val="both"/>
      </w:pPr>
    </w:p>
    <w:p w:rsidR="00BE4BF5" w:rsidRDefault="00BE4BF5" w:rsidP="00BE4BF5">
      <w:pPr>
        <w:pStyle w:val="xl24"/>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STUDENT-SELF TESTING</w:t>
      </w:r>
    </w:p>
    <w:p w:rsidR="00BE4BF5" w:rsidRDefault="008E12D5" w:rsidP="00BE4BF5">
      <w:r>
        <w:pict>
          <v:rect id="_x0000_i1091" style="width:0;height:1.5pt" o:hrstd="t" o:hr="t" fillcolor="#aca899" stroked="f"/>
        </w:pict>
      </w: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BE4BF5">
      <w:pPr>
        <w:rPr>
          <w:b/>
          <w:bCs/>
        </w:rPr>
      </w:pPr>
      <w:r>
        <w:rPr>
          <w:b/>
          <w:bCs/>
        </w:rPr>
        <w:t>SELF REVIEW QUESTIONS</w:t>
      </w:r>
    </w:p>
    <w:p w:rsidR="00BE4BF5" w:rsidRDefault="00BE4BF5" w:rsidP="00BE4BF5">
      <w:pPr>
        <w:pStyle w:val="xl24"/>
        <w:spacing w:before="0" w:beforeAutospacing="0" w:after="0" w:afterAutospacing="0"/>
        <w:rPr>
          <w:rFonts w:ascii="Times New Roman" w:eastAsia="Times New Roman" w:hAnsi="Times New Roman" w:cs="Times New Roman"/>
        </w:rPr>
      </w:pPr>
    </w:p>
    <w:p w:rsidR="00BE4BF5" w:rsidRDefault="00BE4BF5" w:rsidP="00F87B05">
      <w:pPr>
        <w:numPr>
          <w:ilvl w:val="0"/>
          <w:numId w:val="175"/>
        </w:numPr>
      </w:pPr>
      <w:r>
        <w:t>Define cost book keeping</w:t>
      </w:r>
    </w:p>
    <w:p w:rsidR="00BE4BF5" w:rsidRPr="002D50CC" w:rsidRDefault="00BE4BF5" w:rsidP="00F87B05">
      <w:pPr>
        <w:pStyle w:val="xl24"/>
        <w:numPr>
          <w:ilvl w:val="0"/>
          <w:numId w:val="175"/>
        </w:numPr>
        <w:spacing w:before="0" w:beforeAutospacing="0" w:after="0" w:afterAutospacing="0"/>
        <w:rPr>
          <w:rFonts w:ascii="Times New Roman" w:hAnsi="Times New Roman" w:cs="Times New Roman"/>
          <w:b w:val="0"/>
          <w:bCs w:val="0"/>
        </w:rPr>
      </w:pPr>
      <w:r w:rsidRPr="002D50CC">
        <w:rPr>
          <w:rFonts w:ascii="Times New Roman" w:hAnsi="Times New Roman" w:cs="Times New Roman"/>
          <w:b w:val="0"/>
        </w:rPr>
        <w:t>Explain fully the double entry for materials.</w:t>
      </w:r>
    </w:p>
    <w:p w:rsidR="00BE4BF5" w:rsidRDefault="00BE4BF5" w:rsidP="00F87B05">
      <w:pPr>
        <w:numPr>
          <w:ilvl w:val="0"/>
          <w:numId w:val="175"/>
        </w:numPr>
      </w:pPr>
      <w:r>
        <w:t xml:space="preserve">Describe fully the treatment of production overheads and </w:t>
      </w:r>
      <w:r w:rsidR="00B73856">
        <w:t>non-production</w:t>
      </w:r>
      <w:r>
        <w:t xml:space="preserve"> overheads in cost accounts.</w:t>
      </w:r>
    </w:p>
    <w:p w:rsidR="00BE4BF5" w:rsidRDefault="00BE4BF5" w:rsidP="00F87B05">
      <w:pPr>
        <w:numPr>
          <w:ilvl w:val="0"/>
          <w:numId w:val="175"/>
        </w:numPr>
      </w:pPr>
      <w:r>
        <w:t>Define explain and give an example of an integrated system.</w:t>
      </w:r>
    </w:p>
    <w:p w:rsidR="00BE4BF5" w:rsidRDefault="00BE4BF5" w:rsidP="00F87B05">
      <w:pPr>
        <w:numPr>
          <w:ilvl w:val="0"/>
          <w:numId w:val="175"/>
        </w:numPr>
      </w:pPr>
      <w:r>
        <w:t>How are expenses dealt with in cost bookkeeping?</w:t>
      </w:r>
    </w:p>
    <w:p w:rsidR="00BE4BF5" w:rsidRDefault="00BE4BF5" w:rsidP="00F87B05">
      <w:pPr>
        <w:numPr>
          <w:ilvl w:val="0"/>
          <w:numId w:val="175"/>
        </w:numPr>
      </w:pPr>
      <w:r>
        <w:t>Differentiate between cost accounts and financial accounts and also between interlocking accounts and integral accounts.</w:t>
      </w:r>
    </w:p>
    <w:p w:rsidR="00BE4BF5" w:rsidRDefault="00BE4BF5" w:rsidP="00F87B05">
      <w:pPr>
        <w:numPr>
          <w:ilvl w:val="0"/>
          <w:numId w:val="175"/>
        </w:numPr>
      </w:pPr>
      <w:r>
        <w:t>Explain fully the key items that differentiate integral accounts from interlocking accounts.</w:t>
      </w:r>
    </w:p>
    <w:p w:rsidR="00BE4BF5" w:rsidRDefault="00BE4BF5" w:rsidP="00F87B05">
      <w:pPr>
        <w:numPr>
          <w:ilvl w:val="0"/>
          <w:numId w:val="175"/>
        </w:numPr>
      </w:pPr>
      <w:r>
        <w:t>Explain fully the double entry for the wages.</w:t>
      </w:r>
    </w:p>
    <w:p w:rsidR="00BE4BF5" w:rsidRDefault="00BE4BF5" w:rsidP="00F87B05">
      <w:pPr>
        <w:numPr>
          <w:ilvl w:val="0"/>
          <w:numId w:val="175"/>
        </w:numPr>
      </w:pPr>
      <w:r>
        <w:t>Over and under absorption are important to cost book keeping for both integral and interlocking accounts. Explain.</w:t>
      </w:r>
    </w:p>
    <w:p w:rsidR="00BE4BF5" w:rsidRPr="005D23B3" w:rsidRDefault="00BE4BF5" w:rsidP="00F87B05">
      <w:pPr>
        <w:pStyle w:val="xl24"/>
        <w:numPr>
          <w:ilvl w:val="0"/>
          <w:numId w:val="175"/>
        </w:numPr>
        <w:spacing w:before="0" w:beforeAutospacing="0" w:after="0" w:afterAutospacing="0"/>
        <w:rPr>
          <w:rFonts w:ascii="Times New Roman" w:hAnsi="Times New Roman" w:cs="Times New Roman"/>
          <w:b w:val="0"/>
          <w:bCs w:val="0"/>
        </w:rPr>
      </w:pPr>
      <w:r w:rsidRPr="005D23B3">
        <w:rPr>
          <w:rFonts w:ascii="Times New Roman" w:hAnsi="Times New Roman" w:cs="Times New Roman"/>
          <w:b w:val="0"/>
        </w:rPr>
        <w:t>Explain how depreciation affects cost book keeping.</w:t>
      </w:r>
    </w:p>
    <w:p w:rsidR="00BE4BF5" w:rsidRDefault="00BE4BF5" w:rsidP="00BE4BF5">
      <w:pPr>
        <w:pStyle w:val="xl24"/>
        <w:spacing w:before="0" w:beforeAutospacing="0" w:after="0" w:afterAutospacing="0"/>
        <w:ind w:left="360"/>
        <w:rPr>
          <w:rFonts w:ascii="Times New Roman" w:hAnsi="Times New Roman" w:cs="Times New Roman"/>
          <w:b w:val="0"/>
          <w:bCs w:val="0"/>
        </w:rPr>
      </w:pPr>
    </w:p>
    <w:p w:rsidR="00BE4BF5" w:rsidRDefault="00BE4BF5" w:rsidP="00BE4BF5">
      <w:pPr>
        <w:pStyle w:val="xl24"/>
        <w:spacing w:before="0" w:beforeAutospacing="0" w:after="0" w:afterAutospacing="0"/>
        <w:rPr>
          <w:rFonts w:ascii="Times New Roman" w:hAnsi="Times New Roman" w:cs="Times New Roman"/>
        </w:rPr>
      </w:pPr>
    </w:p>
    <w:p w:rsidR="00BE4BF5" w:rsidRDefault="00BE4BF5" w:rsidP="00BE4BF5">
      <w:pPr>
        <w:pStyle w:val="xl24"/>
        <w:spacing w:before="0" w:beforeAutospacing="0" w:after="0" w:afterAutospacing="0"/>
        <w:rPr>
          <w:rFonts w:ascii="Times New Roman" w:hAnsi="Times New Roman" w:cs="Times New Roman"/>
          <w:b w:val="0"/>
          <w:bCs w:val="0"/>
        </w:rPr>
      </w:pPr>
      <w:r>
        <w:rPr>
          <w:rFonts w:ascii="Times New Roman" w:hAnsi="Times New Roman" w:cs="Times New Roman"/>
        </w:rPr>
        <w:t>EXERCISES</w:t>
      </w:r>
    </w:p>
    <w:p w:rsidR="00BE4BF5" w:rsidRDefault="008E12D5" w:rsidP="00BE4BF5">
      <w:r>
        <w:pict>
          <v:rect id="_x0000_i1092" style="width:0;height:1.5pt" o:hrstd="t" o:hr="t" fillcolor="#aca899" stroked="f"/>
        </w:pict>
      </w:r>
    </w:p>
    <w:p w:rsidR="00BE4BF5" w:rsidRDefault="00BE4BF5" w:rsidP="00BE4BF5">
      <w:pPr>
        <w:jc w:val="both"/>
      </w:pPr>
    </w:p>
    <w:p w:rsidR="00BE4BF5" w:rsidRPr="005D23B3" w:rsidRDefault="00BE4BF5" w:rsidP="00BE4BF5">
      <w:pPr>
        <w:jc w:val="both"/>
        <w:rPr>
          <w:b/>
        </w:rPr>
      </w:pPr>
      <w:r w:rsidRPr="005D23B3">
        <w:rPr>
          <w:b/>
        </w:rPr>
        <w:t>QUESTION ONE – INTEGRATED SYSTEM</w:t>
      </w:r>
    </w:p>
    <w:p w:rsidR="00BE4BF5" w:rsidRDefault="00BE4BF5" w:rsidP="00BE4BF5"/>
    <w:p w:rsidR="00BE4BF5" w:rsidRDefault="00BE4BF5" w:rsidP="00BE4BF5">
      <w:r>
        <w:t>Prepare Journal entries without narrations for the following list of transactions:</w:t>
      </w:r>
    </w:p>
    <w:p w:rsidR="00BE4BF5" w:rsidRDefault="00BE4BF5" w:rsidP="00BE4BF5"/>
    <w:p w:rsidR="00BE4BF5" w:rsidRDefault="00BE4BF5" w:rsidP="00BE4BF5">
      <w:r>
        <w:t>1.  Purchases of raw materials on credit K20 000</w:t>
      </w:r>
    </w:p>
    <w:p w:rsidR="00BE4BF5" w:rsidRDefault="00BE4BF5" w:rsidP="00BE4BF5">
      <w:r>
        <w:t>2.  Raw materials issued to production K12 000</w:t>
      </w:r>
    </w:p>
    <w:p w:rsidR="00BE4BF5" w:rsidRDefault="00BE4BF5" w:rsidP="00BE4BF5">
      <w:r>
        <w:t>3.  Maintenance materials issued K4 000</w:t>
      </w:r>
    </w:p>
    <w:p w:rsidR="00BE4BF5" w:rsidRDefault="00BE4BF5" w:rsidP="00BE4BF5">
      <w:r>
        <w:t>4.  Cash paid for indirect production wages K10 000</w:t>
      </w:r>
    </w:p>
    <w:p w:rsidR="00BE4BF5" w:rsidRDefault="00BE4BF5" w:rsidP="00BE4BF5">
      <w:r>
        <w:t>5.  Depreciation of machinery used for production K6 000</w:t>
      </w:r>
    </w:p>
    <w:p w:rsidR="00BE4BF5" w:rsidRDefault="00BE4BF5" w:rsidP="00BE4BF5">
      <w:r>
        <w:t>6.  Absorption</w:t>
      </w:r>
      <w:r w:rsidR="008E12D5">
        <w:fldChar w:fldCharType="begin"/>
      </w:r>
      <w:r>
        <w:instrText xml:space="preserve"> XE "Absorption" </w:instrText>
      </w:r>
      <w:r w:rsidR="008E12D5">
        <w:fldChar w:fldCharType="end"/>
      </w:r>
      <w:r>
        <w:t xml:space="preserve"> of production overhead K8 000</w:t>
      </w:r>
    </w:p>
    <w:p w:rsidR="00BE4BF5" w:rsidRDefault="00BE4BF5" w:rsidP="00BE4BF5">
      <w:pPr>
        <w:jc w:val="both"/>
      </w:pPr>
    </w:p>
    <w:p w:rsidR="00BE4BF5" w:rsidRDefault="00BE4BF5" w:rsidP="00BE4BF5">
      <w:pPr>
        <w:jc w:val="both"/>
      </w:pPr>
    </w:p>
    <w:p w:rsidR="00BE4BF5" w:rsidRPr="005D23B3" w:rsidRDefault="00BE4BF5" w:rsidP="00BE4BF5">
      <w:pPr>
        <w:jc w:val="both"/>
        <w:rPr>
          <w:b/>
        </w:rPr>
      </w:pPr>
      <w:r>
        <w:rPr>
          <w:b/>
        </w:rPr>
        <w:t>QUESTION TWO</w:t>
      </w:r>
      <w:r w:rsidRPr="005D23B3">
        <w:rPr>
          <w:b/>
        </w:rPr>
        <w:t xml:space="preserve"> –</w:t>
      </w:r>
      <w:r>
        <w:rPr>
          <w:b/>
        </w:rPr>
        <w:t xml:space="preserve"> INTERLOCKING</w:t>
      </w:r>
      <w:r w:rsidRPr="005D23B3">
        <w:rPr>
          <w:b/>
        </w:rPr>
        <w:t xml:space="preserve"> SYSTEM</w:t>
      </w:r>
    </w:p>
    <w:p w:rsidR="00BE4BF5" w:rsidRDefault="00BE4BF5" w:rsidP="00BE4BF5"/>
    <w:p w:rsidR="00BE4BF5" w:rsidRDefault="00BE4BF5" w:rsidP="00BE4BF5">
      <w:r>
        <w:t>Given below are incomplete cost accounts for a period for which final accounts are to be prepared.</w:t>
      </w:r>
    </w:p>
    <w:p w:rsidR="00BE4BF5" w:rsidRDefault="00BE4BF5" w:rsidP="00BE4BF5"/>
    <w:p w:rsidR="00BE4BF5" w:rsidRDefault="00BE4BF5" w:rsidP="00BE4BF5">
      <w:r>
        <w:t xml:space="preserve">                           MATERIALS CONTROL ACOUNT</w:t>
      </w:r>
    </w:p>
    <w:p w:rsidR="00BE4BF5" w:rsidRPr="005D23B3" w:rsidRDefault="00BE4BF5" w:rsidP="00BE4BF5">
      <w:pPr>
        <w:rPr>
          <w:b/>
        </w:rPr>
      </w:pPr>
      <w:r w:rsidRPr="005D23B3">
        <w:rPr>
          <w:b/>
        </w:rPr>
        <w:t>K000                                                             K000</w:t>
      </w:r>
    </w:p>
    <w:p w:rsidR="00BE4BF5" w:rsidRDefault="00BE4BF5" w:rsidP="00BE4BF5">
      <w:r>
        <w:t xml:space="preserve">Balance b/d                    6 000        </w:t>
      </w:r>
      <w:r>
        <w:tab/>
        <w:t>JLCA                                          19 000</w:t>
      </w:r>
    </w:p>
    <w:p w:rsidR="00BE4BF5" w:rsidRDefault="00BE4BF5" w:rsidP="00BE4BF5">
      <w:pPr>
        <w:rPr>
          <w:u w:val="single"/>
        </w:rPr>
      </w:pPr>
      <w:r>
        <w:t xml:space="preserve">G ledger control           </w:t>
      </w:r>
      <w:r>
        <w:rPr>
          <w:u w:val="single"/>
        </w:rPr>
        <w:t>27 000</w:t>
      </w:r>
      <w:r>
        <w:tab/>
        <w:t xml:space="preserve">Balance c/d                                      </w:t>
      </w:r>
      <w:r>
        <w:rPr>
          <w:u w:val="single"/>
        </w:rPr>
        <w:t>?</w:t>
      </w:r>
    </w:p>
    <w:p w:rsidR="00BE4BF5" w:rsidRDefault="00BE4BF5" w:rsidP="00BE4BF5"/>
    <w:p w:rsidR="00BE4BF5" w:rsidRDefault="00BE4BF5" w:rsidP="00BE4BF5"/>
    <w:p w:rsidR="00BE4BF5" w:rsidRDefault="00BE4BF5" w:rsidP="00BE4BF5"/>
    <w:p w:rsidR="00BE4BF5" w:rsidRDefault="00BE4BF5" w:rsidP="00BE4BF5">
      <w:r>
        <w:t xml:space="preserve">                            PRODUCTION WAGES CONTROL ACCOUNT</w:t>
      </w:r>
    </w:p>
    <w:p w:rsidR="00BE4BF5" w:rsidRPr="005D23B3" w:rsidRDefault="00BE4BF5" w:rsidP="00BE4BF5">
      <w:pPr>
        <w:rPr>
          <w:b/>
        </w:rPr>
      </w:pPr>
      <w:r w:rsidRPr="005D23B3">
        <w:rPr>
          <w:b/>
        </w:rPr>
        <w:t xml:space="preserve">K000                                                          K000                                                                                                    </w:t>
      </w:r>
    </w:p>
    <w:p w:rsidR="00BE4BF5" w:rsidRDefault="00BE4BF5" w:rsidP="00BE4BF5">
      <w:r>
        <w:t xml:space="preserve">G.Ledger control            25 000     </w:t>
      </w:r>
      <w:r>
        <w:tab/>
        <w:t xml:space="preserve"> JLCA                                               ?</w:t>
      </w:r>
    </w:p>
    <w:p w:rsidR="00BE4BF5" w:rsidRDefault="00BE4BF5" w:rsidP="00BE4BF5">
      <w:r>
        <w:t xml:space="preserve">P.O.CONTROL                 ?          </w:t>
      </w:r>
      <w:r>
        <w:tab/>
        <w:t xml:space="preserve"> PROD O.CONTROL                      ?</w:t>
      </w:r>
    </w:p>
    <w:p w:rsidR="00BE4BF5" w:rsidRDefault="00BE4BF5" w:rsidP="00BE4BF5">
      <w:pPr>
        <w:rPr>
          <w:b/>
          <w:bCs/>
        </w:rPr>
      </w:pPr>
    </w:p>
    <w:p w:rsidR="00BE4BF5" w:rsidRDefault="00BE4BF5" w:rsidP="00BE4BF5">
      <w:pPr>
        <w:rPr>
          <w:b/>
          <w:bCs/>
        </w:rPr>
      </w:pPr>
    </w:p>
    <w:p w:rsidR="00BE4BF5" w:rsidRDefault="00BE4BF5" w:rsidP="00BE4BF5">
      <w:pPr>
        <w:rPr>
          <w:b/>
          <w:bCs/>
        </w:rPr>
      </w:pPr>
    </w:p>
    <w:p w:rsidR="00BE4BF5" w:rsidRDefault="00BE4BF5" w:rsidP="00BE4BF5">
      <w:r>
        <w:t xml:space="preserve"> PRODUCTION OVERHEAD CONTROL ACCOUNT.</w:t>
      </w:r>
    </w:p>
    <w:p w:rsidR="00BE4BF5" w:rsidRPr="005D23B3" w:rsidRDefault="00BE4BF5" w:rsidP="00BE4BF5">
      <w:pPr>
        <w:rPr>
          <w:b/>
        </w:rPr>
      </w:pPr>
      <w:r w:rsidRPr="005D23B3">
        <w:rPr>
          <w:b/>
        </w:rPr>
        <w:t>K000                                                           K000</w:t>
      </w:r>
    </w:p>
    <w:p w:rsidR="00BE4BF5" w:rsidRDefault="00BE4BF5" w:rsidP="00BE4BF5">
      <w:r>
        <w:t xml:space="preserve">G.ledger control             26 000    </w:t>
      </w:r>
      <w:r>
        <w:tab/>
        <w:t>Production wages control                    ?</w:t>
      </w:r>
    </w:p>
    <w:p w:rsidR="00BE4BF5" w:rsidRDefault="00BE4BF5" w:rsidP="00BE4BF5">
      <w:r>
        <w:t>P.wages control                 ?</w:t>
      </w:r>
    </w:p>
    <w:p w:rsidR="00BE4BF5" w:rsidRDefault="00BE4BF5" w:rsidP="00BE4BF5">
      <w:r>
        <w:t>M.control                           ?</w:t>
      </w:r>
    </w:p>
    <w:p w:rsidR="00BE4BF5" w:rsidRDefault="00BE4BF5" w:rsidP="00BE4BF5"/>
    <w:p w:rsidR="00BE4BF5" w:rsidRDefault="00BE4BF5" w:rsidP="00BE4BF5"/>
    <w:p w:rsidR="00BE4BF5" w:rsidRDefault="00BE4BF5" w:rsidP="00BE4BF5">
      <w:pPr>
        <w:ind w:left="1440"/>
      </w:pPr>
      <w:r>
        <w:t xml:space="preserve">    JOB LEDGER CONTROL ACCOUNT</w:t>
      </w:r>
    </w:p>
    <w:p w:rsidR="00BE4BF5" w:rsidRPr="005D23B3" w:rsidRDefault="00BE4BF5" w:rsidP="00BE4BF5">
      <w:pPr>
        <w:rPr>
          <w:b/>
        </w:rPr>
      </w:pPr>
      <w:r w:rsidRPr="005D23B3">
        <w:rPr>
          <w:b/>
        </w:rPr>
        <w:t>K000                                                           K000</w:t>
      </w:r>
    </w:p>
    <w:p w:rsidR="00BE4BF5" w:rsidRDefault="00BE4BF5" w:rsidP="00BE4BF5">
      <w:r>
        <w:t xml:space="preserve">Balance b/d                    20 000      </w:t>
      </w:r>
      <w:r>
        <w:tab/>
        <w:t>Cost of sales                                      ?</w:t>
      </w:r>
    </w:p>
    <w:p w:rsidR="00BE4BF5" w:rsidRDefault="00BE4BF5" w:rsidP="00BE4BF5">
      <w:r>
        <w:t xml:space="preserve">M.control                       19 000      </w:t>
      </w:r>
      <w:r>
        <w:tab/>
        <w:t>Balance c/d                                  10 000</w:t>
      </w:r>
    </w:p>
    <w:p w:rsidR="00BE4BF5" w:rsidRDefault="00BE4BF5" w:rsidP="00BE4BF5">
      <w:r>
        <w:t>Wages control                    ?</w:t>
      </w:r>
    </w:p>
    <w:p w:rsidR="00BE4BF5" w:rsidRDefault="00BE4BF5" w:rsidP="00BE4BF5">
      <w:r>
        <w:t>Prod.o/h control                  ?</w:t>
      </w:r>
    </w:p>
    <w:p w:rsidR="00BE4BF5" w:rsidRDefault="00BE4BF5" w:rsidP="00BE4BF5"/>
    <w:p w:rsidR="00BE4BF5" w:rsidRDefault="00BE4BF5" w:rsidP="00BE4BF5"/>
    <w:p w:rsidR="00BE4BF5" w:rsidRDefault="00BE4BF5" w:rsidP="00BE4BF5">
      <w:r>
        <w:t xml:space="preserve">                       SELLING AND ADMINISTRATION O/HEAD ACCOUNT</w:t>
      </w:r>
    </w:p>
    <w:p w:rsidR="00BE4BF5" w:rsidRPr="005D23B3" w:rsidRDefault="00BE4BF5" w:rsidP="00BE4BF5">
      <w:pPr>
        <w:rPr>
          <w:b/>
        </w:rPr>
      </w:pPr>
      <w:r w:rsidRPr="005D23B3">
        <w:rPr>
          <w:b/>
        </w:rPr>
        <w:t xml:space="preserve">                                         K000                                                          K000</w:t>
      </w:r>
    </w:p>
    <w:p w:rsidR="00BE4BF5" w:rsidRDefault="00BE4BF5" w:rsidP="00BE4BF5">
      <w:r>
        <w:t xml:space="preserve">G ledger control             12 000      </w:t>
      </w:r>
      <w:r>
        <w:tab/>
        <w:t>P&amp;L                                                 ?</w:t>
      </w:r>
    </w:p>
    <w:p w:rsidR="00BE4BF5" w:rsidRDefault="00BE4BF5" w:rsidP="00BE4BF5">
      <w:r>
        <w:tab/>
        <w:t>Cost of sales                                    ?</w:t>
      </w:r>
    </w:p>
    <w:p w:rsidR="00BE4BF5" w:rsidRDefault="00BE4BF5" w:rsidP="00BE4BF5"/>
    <w:p w:rsidR="00BE4BF5" w:rsidRDefault="00BE4BF5" w:rsidP="00BE4BF5"/>
    <w:p w:rsidR="00BE4BF5" w:rsidRDefault="00BE4BF5" w:rsidP="00BE4BF5">
      <w:r>
        <w:t xml:space="preserve">                                 COST OF SALES </w:t>
      </w:r>
    </w:p>
    <w:p w:rsidR="00BE4BF5" w:rsidRPr="001D78EB" w:rsidRDefault="00BE4BF5" w:rsidP="00BE4BF5">
      <w:pPr>
        <w:rPr>
          <w:b/>
        </w:rPr>
      </w:pPr>
      <w:r w:rsidRPr="001D78EB">
        <w:rPr>
          <w:b/>
        </w:rPr>
        <w:t>K000                                                              K000</w:t>
      </w:r>
    </w:p>
    <w:p w:rsidR="00BE4BF5" w:rsidRDefault="00BE4BF5" w:rsidP="00BE4BF5">
      <w:r>
        <w:t xml:space="preserve">JLCA                                   ?       </w:t>
      </w:r>
      <w:r>
        <w:tab/>
        <w:t>P&amp;L                                                     ?</w:t>
      </w:r>
    </w:p>
    <w:p w:rsidR="00BE4BF5" w:rsidRDefault="00BE4BF5" w:rsidP="00BE4BF5">
      <w:r>
        <w:t>S&amp;A O/H account                ?</w:t>
      </w:r>
    </w:p>
    <w:p w:rsidR="00BE4BF5" w:rsidRDefault="00BE4BF5" w:rsidP="00BE4BF5"/>
    <w:p w:rsidR="00BE4BF5" w:rsidRDefault="00BE4BF5" w:rsidP="00BE4BF5"/>
    <w:p w:rsidR="00BE4BF5" w:rsidRDefault="00BE4BF5" w:rsidP="00BE4BF5">
      <w:r>
        <w:t xml:space="preserve">                                          SALES ACCOUNT</w:t>
      </w:r>
    </w:p>
    <w:p w:rsidR="00BE4BF5" w:rsidRPr="001D78EB" w:rsidRDefault="00BE4BF5" w:rsidP="00BE4BF5">
      <w:pPr>
        <w:rPr>
          <w:b/>
        </w:rPr>
      </w:pPr>
      <w:r w:rsidRPr="001D78EB">
        <w:rPr>
          <w:b/>
        </w:rPr>
        <w:t>K000                                                                 K000</w:t>
      </w:r>
    </w:p>
    <w:p w:rsidR="00BE4BF5" w:rsidRDefault="00BE4BF5" w:rsidP="00BE4BF5">
      <w:r>
        <w:t xml:space="preserve">P&amp;L                                   ?          </w:t>
      </w:r>
      <w:r>
        <w:tab/>
        <w:t xml:space="preserve"> G.Ledger control                     110 000</w:t>
      </w:r>
    </w:p>
    <w:p w:rsidR="00BE4BF5" w:rsidRDefault="00BE4BF5" w:rsidP="00BE4BF5"/>
    <w:p w:rsidR="00BE4BF5" w:rsidRDefault="00BE4BF5" w:rsidP="00BE4BF5"/>
    <w:p w:rsidR="00BE4BF5" w:rsidRDefault="00BE4BF5" w:rsidP="00BE4BF5">
      <w:r>
        <w:t xml:space="preserve">                               GENERAL LEDGER CONTROL ACCOUNT</w:t>
      </w:r>
    </w:p>
    <w:p w:rsidR="00BE4BF5" w:rsidRPr="001D78EB" w:rsidRDefault="00BE4BF5" w:rsidP="00BE4BF5">
      <w:pPr>
        <w:rPr>
          <w:b/>
        </w:rPr>
      </w:pPr>
      <w:r w:rsidRPr="001D78EB">
        <w:rPr>
          <w:b/>
        </w:rPr>
        <w:t>K000                                                               K000</w:t>
      </w:r>
    </w:p>
    <w:p w:rsidR="00BE4BF5" w:rsidRDefault="00BE4BF5" w:rsidP="00BE4BF5">
      <w:r>
        <w:t xml:space="preserve">Sales                           110 000       </w:t>
      </w:r>
      <w:r>
        <w:tab/>
        <w:t>Balance b/d                                      26 000</w:t>
      </w:r>
    </w:p>
    <w:p w:rsidR="00BE4BF5" w:rsidRDefault="00BE4BF5" w:rsidP="00BE4BF5">
      <w:r>
        <w:tab/>
        <w:t>M.control account                            27 000</w:t>
      </w:r>
    </w:p>
    <w:p w:rsidR="00BE4BF5" w:rsidRDefault="00BE4BF5" w:rsidP="00BE4BF5">
      <w:r>
        <w:tab/>
        <w:t>Wages control                                  25 000</w:t>
      </w:r>
    </w:p>
    <w:p w:rsidR="00BE4BF5" w:rsidRDefault="00BE4BF5" w:rsidP="00BE4BF5">
      <w:r>
        <w:tab/>
        <w:t xml:space="preserve"> Production o/head control              26 000</w:t>
      </w:r>
    </w:p>
    <w:p w:rsidR="00BE4BF5" w:rsidRDefault="00BE4BF5" w:rsidP="00BE4BF5">
      <w:r>
        <w:tab/>
        <w:t>S&amp;A O/head                                    12 000</w:t>
      </w:r>
    </w:p>
    <w:p w:rsidR="00BE4BF5" w:rsidRDefault="00BE4BF5" w:rsidP="00BE4BF5">
      <w:r>
        <w:t xml:space="preserve">Closing balance           22 000         </w:t>
      </w:r>
      <w:r>
        <w:tab/>
        <w:t>Net profit                                              ?</w:t>
      </w:r>
    </w:p>
    <w:p w:rsidR="00BE4BF5" w:rsidRDefault="00BE4BF5" w:rsidP="00BE4BF5"/>
    <w:p w:rsidR="00BE4BF5" w:rsidRDefault="00BE4BF5" w:rsidP="00BE4BF5">
      <w:pPr>
        <w:jc w:val="both"/>
      </w:pPr>
      <w:r>
        <w:t>80% of the production wages incurred are charged directly to jobs.  Production overheads are absorbed at a predetermined rate of 150% of direct wages, and selling and administration overheads at 10% of sales.</w:t>
      </w:r>
    </w:p>
    <w:p w:rsidR="00791726" w:rsidRDefault="00791726" w:rsidP="00BE4BF5">
      <w:pPr>
        <w:rPr>
          <w:b/>
        </w:rPr>
      </w:pPr>
    </w:p>
    <w:p w:rsidR="00186EE5" w:rsidRDefault="00186EE5" w:rsidP="00BE4BF5">
      <w:pPr>
        <w:rPr>
          <w:b/>
        </w:rPr>
      </w:pPr>
    </w:p>
    <w:p w:rsidR="00186EE5" w:rsidRDefault="00186EE5" w:rsidP="00BE4BF5">
      <w:pPr>
        <w:rPr>
          <w:b/>
        </w:rPr>
      </w:pPr>
    </w:p>
    <w:p w:rsidR="00BE4BF5" w:rsidRDefault="00BE4BF5" w:rsidP="00BE4BF5">
      <w:pPr>
        <w:rPr>
          <w:b/>
        </w:rPr>
      </w:pPr>
      <w:r w:rsidRPr="001D78EB">
        <w:rPr>
          <w:b/>
        </w:rPr>
        <w:t>Required</w:t>
      </w:r>
    </w:p>
    <w:p w:rsidR="00BE4BF5" w:rsidRPr="001D78EB" w:rsidRDefault="00BE4BF5" w:rsidP="00BE4BF5">
      <w:pPr>
        <w:rPr>
          <w:b/>
        </w:rPr>
      </w:pPr>
    </w:p>
    <w:p w:rsidR="00BE4BF5" w:rsidRDefault="00BE4BF5" w:rsidP="00F87B05">
      <w:pPr>
        <w:numPr>
          <w:ilvl w:val="0"/>
          <w:numId w:val="186"/>
        </w:numPr>
      </w:pPr>
      <w:r>
        <w:t>List characteristics of the cost accounting system which identifies the type of system being used.</w:t>
      </w:r>
    </w:p>
    <w:p w:rsidR="00BE4BF5" w:rsidRDefault="00BE4BF5" w:rsidP="00F87B05">
      <w:pPr>
        <w:numPr>
          <w:ilvl w:val="0"/>
          <w:numId w:val="186"/>
        </w:numPr>
      </w:pPr>
      <w:r>
        <w:t>List the missing amounts in the above accounts, determine the profit or loss for the period and list the balances to be carried forward to the following period.</w:t>
      </w:r>
    </w:p>
    <w:p w:rsidR="00BE4BF5" w:rsidRDefault="00BE4BF5" w:rsidP="00F87B05">
      <w:pPr>
        <w:numPr>
          <w:ilvl w:val="0"/>
          <w:numId w:val="186"/>
        </w:numPr>
      </w:pPr>
      <w:r>
        <w:t>What is the purpose of a cost ledger control account in an interlocking system?</w:t>
      </w:r>
    </w:p>
    <w:p w:rsidR="008A00BE" w:rsidRPr="00C639B3" w:rsidRDefault="008A00BE" w:rsidP="0021559C">
      <w:pPr>
        <w:rPr>
          <w:b/>
          <w:bCs/>
          <w:lang w:val="en-ZA"/>
        </w:rPr>
      </w:pPr>
    </w:p>
    <w:p w:rsidR="008A00BE" w:rsidRPr="00C639B3" w:rsidRDefault="008A00BE" w:rsidP="0021559C">
      <w:pPr>
        <w:rPr>
          <w:b/>
          <w:bCs/>
          <w:lang w:val="en-ZA"/>
        </w:rPr>
      </w:pPr>
    </w:p>
    <w:p w:rsidR="008A00BE" w:rsidRPr="00C639B3" w:rsidRDefault="008A00BE" w:rsidP="0021559C">
      <w:pPr>
        <w:rPr>
          <w:b/>
          <w:bCs/>
          <w:lang w:val="en-ZA"/>
        </w:rPr>
      </w:pPr>
    </w:p>
    <w:p w:rsidR="009829D9" w:rsidRDefault="00791726" w:rsidP="0021559C">
      <w:pPr>
        <w:rPr>
          <w:b/>
          <w:bCs/>
          <w:lang w:val="en-ZA"/>
        </w:rPr>
      </w:pPr>
      <w:r>
        <w:rPr>
          <w:noProof/>
        </w:rPr>
        <w:drawing>
          <wp:inline distT="0" distB="0" distL="0" distR="0">
            <wp:extent cx="665480" cy="407670"/>
            <wp:effectExtent l="0" t="0" r="1270" b="0"/>
            <wp:docPr id="21" name="Picture 19" descr="summary"/>
            <wp:cNvGraphicFramePr/>
            <a:graphic xmlns:a="http://schemas.openxmlformats.org/drawingml/2006/main">
              <a:graphicData uri="http://schemas.openxmlformats.org/drawingml/2006/picture">
                <pic:pic xmlns:pic="http://schemas.openxmlformats.org/drawingml/2006/picture">
                  <pic:nvPicPr>
                    <pic:cNvPr id="317" name="Picture 19" descr="summary"/>
                    <pic:cNvPicPr/>
                  </pic:nvPicPr>
                  <pic:blipFill>
                    <a:blip r:embed="rId11"/>
                    <a:srcRect b="6987"/>
                    <a:stretch>
                      <a:fillRect/>
                    </a:stretch>
                  </pic:blipFill>
                  <pic:spPr bwMode="auto">
                    <a:xfrm>
                      <a:off x="0" y="0"/>
                      <a:ext cx="665480" cy="407670"/>
                    </a:xfrm>
                    <a:prstGeom prst="rect">
                      <a:avLst/>
                    </a:prstGeom>
                    <a:noFill/>
                    <a:ln w="9525">
                      <a:noFill/>
                      <a:miter lim="800000"/>
                      <a:headEnd/>
                      <a:tailEnd/>
                    </a:ln>
                  </pic:spPr>
                </pic:pic>
              </a:graphicData>
            </a:graphic>
          </wp:inline>
        </w:drawing>
      </w:r>
    </w:p>
    <w:p w:rsidR="009829D9" w:rsidRDefault="009829D9" w:rsidP="0021559C">
      <w:pPr>
        <w:rPr>
          <w:b/>
          <w:bCs/>
          <w:lang w:val="en-ZA"/>
        </w:rPr>
      </w:pPr>
    </w:p>
    <w:p w:rsidR="0021559C" w:rsidRPr="00C639B3" w:rsidRDefault="0021559C" w:rsidP="009829D9">
      <w:pPr>
        <w:pStyle w:val="Heading1"/>
        <w:rPr>
          <w:lang w:val="en-ZA"/>
        </w:rPr>
      </w:pPr>
      <w:bookmarkStart w:id="534" w:name="_Toc531855041"/>
      <w:r w:rsidRPr="00C639B3">
        <w:rPr>
          <w:lang w:val="en-ZA"/>
        </w:rPr>
        <w:t>MODULE SUMMARY</w:t>
      </w:r>
      <w:bookmarkEnd w:id="534"/>
    </w:p>
    <w:p w:rsidR="0021559C" w:rsidRPr="00C639B3" w:rsidRDefault="0021559C" w:rsidP="0021559C">
      <w:pPr>
        <w:rPr>
          <w:b/>
          <w:bCs/>
          <w:lang w:val="en-ZA"/>
        </w:rPr>
      </w:pPr>
    </w:p>
    <w:p w:rsidR="0021559C" w:rsidRPr="00C639B3" w:rsidRDefault="0021559C" w:rsidP="0021559C">
      <w:pPr>
        <w:jc w:val="both"/>
        <w:rPr>
          <w:bCs/>
          <w:lang w:val="en-ZA"/>
        </w:rPr>
      </w:pPr>
      <w:r w:rsidRPr="00C639B3">
        <w:rPr>
          <w:bCs/>
          <w:lang w:val="en-ZA"/>
        </w:rPr>
        <w:t xml:space="preserve">We are glad that you have completed studying this module in </w:t>
      </w:r>
      <w:r w:rsidR="0030458B" w:rsidRPr="00C639B3">
        <w:rPr>
          <w:bCs/>
          <w:lang w:val="en-ZA"/>
        </w:rPr>
        <w:t xml:space="preserve">Cost and </w:t>
      </w:r>
      <w:r w:rsidRPr="00C639B3">
        <w:rPr>
          <w:bCs/>
          <w:lang w:val="en-ZA"/>
        </w:rPr>
        <w:t>Management Accounting</w:t>
      </w:r>
      <w:r w:rsidR="0030458B" w:rsidRPr="00C639B3">
        <w:rPr>
          <w:bCs/>
          <w:lang w:val="en-ZA"/>
        </w:rPr>
        <w:t>, w</w:t>
      </w:r>
      <w:r w:rsidRPr="00C639B3">
        <w:rPr>
          <w:bCs/>
          <w:lang w:val="en-ZA"/>
        </w:rPr>
        <w:t>e hope that you are confident enough to:</w:t>
      </w:r>
    </w:p>
    <w:p w:rsidR="0021559C" w:rsidRPr="00C639B3" w:rsidRDefault="0021559C" w:rsidP="0021559C">
      <w:pPr>
        <w:jc w:val="both"/>
        <w:rPr>
          <w:bCs/>
          <w:lang w:val="en-ZA"/>
        </w:rPr>
      </w:pPr>
    </w:p>
    <w:p w:rsidR="0021559C" w:rsidRPr="00C639B3" w:rsidRDefault="0021559C" w:rsidP="0021559C">
      <w:pPr>
        <w:autoSpaceDE w:val="0"/>
        <w:autoSpaceDN w:val="0"/>
        <w:adjustRightInd w:val="0"/>
        <w:contextualSpacing/>
        <w:jc w:val="both"/>
      </w:pPr>
      <w:r w:rsidRPr="00C639B3">
        <w:t xml:space="preserve">(i) Explain the purpose and importance of cost accounting for an    </w:t>
      </w:r>
    </w:p>
    <w:p w:rsidR="0021559C" w:rsidRPr="00C639B3" w:rsidRDefault="0021559C" w:rsidP="0021559C">
      <w:pPr>
        <w:autoSpaceDE w:val="0"/>
        <w:autoSpaceDN w:val="0"/>
        <w:adjustRightInd w:val="0"/>
        <w:contextualSpacing/>
        <w:jc w:val="both"/>
      </w:pPr>
      <w:r w:rsidRPr="00C639B3">
        <w:t xml:space="preserve">    Organization</w:t>
      </w:r>
    </w:p>
    <w:p w:rsidR="0021559C" w:rsidRPr="00C639B3" w:rsidRDefault="0021559C" w:rsidP="0021559C">
      <w:pPr>
        <w:autoSpaceDE w:val="0"/>
        <w:autoSpaceDN w:val="0"/>
        <w:adjustRightInd w:val="0"/>
        <w:contextualSpacing/>
        <w:jc w:val="both"/>
      </w:pPr>
    </w:p>
    <w:p w:rsidR="0021559C" w:rsidRPr="00C639B3" w:rsidRDefault="0021559C" w:rsidP="0021559C">
      <w:pPr>
        <w:autoSpaceDE w:val="0"/>
        <w:autoSpaceDN w:val="0"/>
        <w:adjustRightInd w:val="0"/>
        <w:contextualSpacing/>
        <w:jc w:val="both"/>
      </w:pPr>
      <w:r w:rsidRPr="00C639B3">
        <w:t xml:space="preserve">(ii) Distinguish the various cost classifications and explain the reasons for    </w:t>
      </w:r>
    </w:p>
    <w:p w:rsidR="0021559C" w:rsidRPr="00C639B3" w:rsidRDefault="0021559C" w:rsidP="0021559C">
      <w:pPr>
        <w:autoSpaceDE w:val="0"/>
        <w:autoSpaceDN w:val="0"/>
        <w:adjustRightInd w:val="0"/>
        <w:contextualSpacing/>
        <w:jc w:val="both"/>
      </w:pPr>
      <w:r w:rsidRPr="00C639B3">
        <w:t xml:space="preserve">     the different classifications</w:t>
      </w:r>
    </w:p>
    <w:p w:rsidR="0021559C" w:rsidRPr="00C639B3" w:rsidRDefault="0021559C" w:rsidP="0021559C">
      <w:pPr>
        <w:autoSpaceDE w:val="0"/>
        <w:autoSpaceDN w:val="0"/>
        <w:adjustRightInd w:val="0"/>
        <w:contextualSpacing/>
        <w:jc w:val="both"/>
      </w:pPr>
    </w:p>
    <w:p w:rsidR="0021559C" w:rsidRPr="00C639B3" w:rsidRDefault="0021559C" w:rsidP="0021559C">
      <w:pPr>
        <w:autoSpaceDE w:val="0"/>
        <w:autoSpaceDN w:val="0"/>
        <w:adjustRightInd w:val="0"/>
        <w:contextualSpacing/>
        <w:jc w:val="both"/>
      </w:pPr>
      <w:r w:rsidRPr="00C639B3">
        <w:t>(iii) Identify and calculate cost information for use in decision-making</w:t>
      </w:r>
    </w:p>
    <w:p w:rsidR="0021559C" w:rsidRPr="00C639B3" w:rsidRDefault="0021559C" w:rsidP="0021559C">
      <w:pPr>
        <w:autoSpaceDE w:val="0"/>
        <w:autoSpaceDN w:val="0"/>
        <w:adjustRightInd w:val="0"/>
        <w:contextualSpacing/>
        <w:jc w:val="both"/>
      </w:pPr>
    </w:p>
    <w:p w:rsidR="0021559C" w:rsidRPr="00C639B3" w:rsidRDefault="0021559C" w:rsidP="0021559C">
      <w:pPr>
        <w:autoSpaceDE w:val="0"/>
        <w:autoSpaceDN w:val="0"/>
        <w:adjustRightInd w:val="0"/>
        <w:contextualSpacing/>
        <w:jc w:val="both"/>
      </w:pPr>
      <w:r w:rsidRPr="00C639B3">
        <w:t>(iv) Explain the accounting methods for materials, labour and overheads</w:t>
      </w:r>
    </w:p>
    <w:p w:rsidR="0021559C" w:rsidRPr="00C639B3" w:rsidRDefault="0021559C" w:rsidP="0021559C">
      <w:pPr>
        <w:autoSpaceDE w:val="0"/>
        <w:autoSpaceDN w:val="0"/>
        <w:adjustRightInd w:val="0"/>
        <w:contextualSpacing/>
        <w:jc w:val="both"/>
      </w:pPr>
    </w:p>
    <w:p w:rsidR="0021559C" w:rsidRPr="00C639B3" w:rsidRDefault="0021559C" w:rsidP="0021559C">
      <w:pPr>
        <w:autoSpaceDE w:val="0"/>
        <w:autoSpaceDN w:val="0"/>
        <w:adjustRightInd w:val="0"/>
        <w:contextualSpacing/>
        <w:jc w:val="both"/>
      </w:pPr>
      <w:r w:rsidRPr="00C639B3">
        <w:t>(v) Apply the accounting methods for material, labour and overheads</w:t>
      </w:r>
    </w:p>
    <w:p w:rsidR="0021559C" w:rsidRPr="00C639B3" w:rsidRDefault="0021559C" w:rsidP="0021559C">
      <w:pPr>
        <w:jc w:val="both"/>
        <w:rPr>
          <w:bCs/>
          <w:lang w:val="en-ZA"/>
        </w:rPr>
      </w:pPr>
    </w:p>
    <w:p w:rsidR="0021559C" w:rsidRPr="00C639B3" w:rsidRDefault="0021559C" w:rsidP="0021559C">
      <w:pPr>
        <w:jc w:val="both"/>
        <w:rPr>
          <w:bCs/>
          <w:lang w:val="en-ZA"/>
        </w:rPr>
      </w:pPr>
      <w:r w:rsidRPr="00C639B3">
        <w:rPr>
          <w:bCs/>
          <w:lang w:val="en-ZA"/>
        </w:rPr>
        <w:t>However, if you still have doubts aboutthe material covered herein, kindly revise your course module again. We want to wish you the very best in your studies.</w:t>
      </w:r>
    </w:p>
    <w:p w:rsidR="0021559C" w:rsidRDefault="0021559C"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Default="00186EE5" w:rsidP="0021559C">
      <w:pPr>
        <w:rPr>
          <w:b/>
          <w:bCs/>
          <w:lang w:val="en-ZA"/>
        </w:rPr>
      </w:pPr>
    </w:p>
    <w:p w:rsidR="00186EE5" w:rsidRPr="00C639B3" w:rsidRDefault="00186EE5" w:rsidP="0021559C">
      <w:pPr>
        <w:rPr>
          <w:b/>
          <w:bCs/>
          <w:lang w:val="en-ZA"/>
        </w:rPr>
      </w:pPr>
    </w:p>
    <w:p w:rsidR="0021559C" w:rsidRPr="00C639B3" w:rsidRDefault="0021559C" w:rsidP="009829D9">
      <w:pPr>
        <w:pStyle w:val="Heading1"/>
        <w:rPr>
          <w:lang w:val="en-ZA"/>
        </w:rPr>
      </w:pPr>
      <w:bookmarkStart w:id="535" w:name="_Toc531855042"/>
      <w:r w:rsidRPr="00C639B3">
        <w:rPr>
          <w:lang w:val="en-ZA"/>
        </w:rPr>
        <w:t>REFERENCES:</w:t>
      </w:r>
      <w:bookmarkEnd w:id="535"/>
    </w:p>
    <w:p w:rsidR="0021559C" w:rsidRPr="00C639B3" w:rsidRDefault="0021559C" w:rsidP="0021559C">
      <w:pPr>
        <w:rPr>
          <w:b/>
          <w:bCs/>
          <w:lang w:val="en-ZA"/>
        </w:rPr>
      </w:pPr>
    </w:p>
    <w:p w:rsidR="0021559C" w:rsidRPr="00C639B3" w:rsidRDefault="0021559C" w:rsidP="0021559C">
      <w:pPr>
        <w:autoSpaceDE w:val="0"/>
        <w:autoSpaceDN w:val="0"/>
        <w:adjustRightInd w:val="0"/>
        <w:rPr>
          <w:lang w:val="en-ZA"/>
        </w:rPr>
      </w:pPr>
      <w:r w:rsidRPr="00C639B3">
        <w:rPr>
          <w:lang w:val="en-ZA"/>
        </w:rPr>
        <w:t xml:space="preserve">Drury, C. (2008), </w:t>
      </w:r>
      <w:r w:rsidRPr="00C639B3">
        <w:rPr>
          <w:i/>
          <w:iCs/>
          <w:lang w:val="en-ZA"/>
        </w:rPr>
        <w:t xml:space="preserve">Management and Cost Accounting, </w:t>
      </w:r>
      <w:r w:rsidRPr="00C639B3">
        <w:rPr>
          <w:lang w:val="en-ZA"/>
        </w:rPr>
        <w:t xml:space="preserve">7th ed., Cengage  </w:t>
      </w:r>
    </w:p>
    <w:p w:rsidR="0021559C" w:rsidRPr="00C639B3" w:rsidRDefault="0021559C" w:rsidP="0021559C">
      <w:pPr>
        <w:autoSpaceDE w:val="0"/>
        <w:autoSpaceDN w:val="0"/>
        <w:adjustRightInd w:val="0"/>
        <w:rPr>
          <w:lang w:val="en-ZA"/>
        </w:rPr>
      </w:pPr>
      <w:r w:rsidRPr="00C639B3">
        <w:rPr>
          <w:lang w:val="en-ZA"/>
        </w:rPr>
        <w:t xml:space="preserve">    Learning EMEA.</w:t>
      </w:r>
    </w:p>
    <w:p w:rsidR="0021559C" w:rsidRPr="00C639B3" w:rsidRDefault="0021559C" w:rsidP="0021559C">
      <w:pPr>
        <w:spacing w:before="100" w:beforeAutospacing="1" w:after="100" w:afterAutospacing="1"/>
        <w:rPr>
          <w:lang w:val="en-ZA"/>
        </w:rPr>
      </w:pPr>
      <w:r w:rsidRPr="00C639B3">
        <w:rPr>
          <w:lang w:val="en-ZA"/>
        </w:rPr>
        <w:t xml:space="preserve">Lucey, T. (2008), </w:t>
      </w:r>
      <w:r w:rsidRPr="00C639B3">
        <w:rPr>
          <w:i/>
          <w:iCs/>
          <w:lang w:val="en-ZA"/>
        </w:rPr>
        <w:t xml:space="preserve">Costing, </w:t>
      </w:r>
      <w:r w:rsidRPr="00C639B3">
        <w:rPr>
          <w:lang w:val="en-ZA"/>
        </w:rPr>
        <w:t>7th ed., Cengage Learning EMEA.</w:t>
      </w:r>
    </w:p>
    <w:p w:rsidR="0021559C" w:rsidRPr="00C639B3" w:rsidRDefault="0021559C" w:rsidP="0021559C">
      <w:pPr>
        <w:rPr>
          <w:lang w:val="en-ZA"/>
        </w:rPr>
      </w:pPr>
      <w:r w:rsidRPr="00C639B3">
        <w:rPr>
          <w:lang w:val="en-ZA"/>
        </w:rPr>
        <w:t xml:space="preserve">ZICA T2 Text Book </w:t>
      </w:r>
    </w:p>
    <w:p w:rsidR="0021559C" w:rsidRPr="00C639B3" w:rsidRDefault="0021559C" w:rsidP="0021559C">
      <w:pPr>
        <w:rPr>
          <w:lang w:val="en-ZA"/>
        </w:rPr>
      </w:pPr>
    </w:p>
    <w:p w:rsidR="0021559C" w:rsidRPr="00C639B3" w:rsidRDefault="0021559C" w:rsidP="0021559C">
      <w:pPr>
        <w:rPr>
          <w:lang w:val="en-ZA"/>
        </w:rPr>
      </w:pPr>
      <w:r w:rsidRPr="00C639B3">
        <w:rPr>
          <w:lang w:val="en-ZA"/>
        </w:rPr>
        <w:t>ACCA F3 Study Manuals</w:t>
      </w:r>
    </w:p>
    <w:p w:rsidR="0021559C" w:rsidRPr="00C639B3" w:rsidRDefault="0021559C" w:rsidP="0021559C">
      <w:pPr>
        <w:rPr>
          <w:lang w:val="en-ZA"/>
        </w:rPr>
      </w:pPr>
    </w:p>
    <w:p w:rsidR="0021559C" w:rsidRPr="006C1F64" w:rsidRDefault="0021559C" w:rsidP="0021559C">
      <w:pPr>
        <w:spacing w:before="100" w:beforeAutospacing="1" w:after="100" w:afterAutospacing="1" w:line="360" w:lineRule="auto"/>
        <w:contextualSpacing/>
        <w:jc w:val="both"/>
        <w:rPr>
          <w:i/>
          <w:lang w:val="en-ZA"/>
        </w:rPr>
      </w:pPr>
      <w:r w:rsidRPr="00C639B3">
        <w:rPr>
          <w:lang w:val="en-ZA"/>
        </w:rPr>
        <w:t xml:space="preserve">Atkinson, A.A. </w:t>
      </w:r>
      <w:r w:rsidRPr="00C639B3">
        <w:rPr>
          <w:i/>
          <w:lang w:val="en-ZA"/>
        </w:rPr>
        <w:t>et.al</w:t>
      </w:r>
      <w:r w:rsidRPr="00C639B3">
        <w:rPr>
          <w:lang w:val="en-ZA"/>
        </w:rPr>
        <w:t xml:space="preserve">. (2011), </w:t>
      </w:r>
      <w:r w:rsidRPr="00C639B3">
        <w:rPr>
          <w:i/>
          <w:lang w:val="en-ZA"/>
        </w:rPr>
        <w:t>Management Accoun</w:t>
      </w:r>
      <w:r w:rsidR="006C1F64">
        <w:rPr>
          <w:i/>
          <w:lang w:val="en-ZA"/>
        </w:rPr>
        <w:t xml:space="preserve">ting: Information for </w:t>
      </w:r>
      <w:r w:rsidRPr="00C639B3">
        <w:rPr>
          <w:i/>
          <w:lang w:val="en-ZA"/>
        </w:rPr>
        <w:t>Decision-Making and Strategy Execution</w:t>
      </w:r>
      <w:r w:rsidRPr="00C639B3">
        <w:rPr>
          <w:lang w:val="en-ZA"/>
        </w:rPr>
        <w:t>, 6</w:t>
      </w:r>
      <w:r w:rsidRPr="00C639B3">
        <w:rPr>
          <w:vertAlign w:val="superscript"/>
          <w:lang w:val="en-ZA"/>
        </w:rPr>
        <w:t>th</w:t>
      </w:r>
      <w:r w:rsidRPr="00C639B3">
        <w:rPr>
          <w:lang w:val="en-ZA"/>
        </w:rPr>
        <w:t xml:space="preserve"> ed., FT Prentice Hall.</w:t>
      </w:r>
    </w:p>
    <w:p w:rsidR="0021559C" w:rsidRPr="00C639B3" w:rsidRDefault="0021559C" w:rsidP="0021559C">
      <w:pPr>
        <w:spacing w:before="100" w:beforeAutospacing="1" w:after="100" w:afterAutospacing="1" w:line="360" w:lineRule="auto"/>
        <w:contextualSpacing/>
        <w:jc w:val="both"/>
        <w:rPr>
          <w:lang w:val="en-ZA"/>
        </w:rPr>
      </w:pPr>
      <w:r w:rsidRPr="00C639B3">
        <w:rPr>
          <w:lang w:val="en-ZA"/>
        </w:rPr>
        <w:t xml:space="preserve">Walker, J. (2009) </w:t>
      </w:r>
      <w:r w:rsidRPr="00C639B3">
        <w:rPr>
          <w:i/>
          <w:lang w:val="en-ZA"/>
        </w:rPr>
        <w:t>Fundamentals of Management Accounting</w:t>
      </w:r>
      <w:r w:rsidRPr="00C639B3">
        <w:rPr>
          <w:lang w:val="en-ZA"/>
        </w:rPr>
        <w:t>, 1</w:t>
      </w:r>
      <w:r w:rsidRPr="00C639B3">
        <w:rPr>
          <w:vertAlign w:val="superscript"/>
          <w:lang w:val="en-ZA"/>
        </w:rPr>
        <w:t>st</w:t>
      </w:r>
      <w:r w:rsidRPr="00C639B3">
        <w:rPr>
          <w:lang w:val="en-ZA"/>
        </w:rPr>
        <w:t xml:space="preserve"> ed., </w:t>
      </w:r>
    </w:p>
    <w:p w:rsidR="0021559C" w:rsidRPr="006C1F64" w:rsidRDefault="0021559C" w:rsidP="006C1F64">
      <w:pPr>
        <w:spacing w:before="100" w:beforeAutospacing="1" w:after="100" w:afterAutospacing="1" w:line="360" w:lineRule="auto"/>
        <w:contextualSpacing/>
        <w:jc w:val="both"/>
        <w:rPr>
          <w:lang w:val="en-ZA"/>
        </w:rPr>
      </w:pPr>
      <w:r w:rsidRPr="00C639B3">
        <w:t>Linacre House, Jordan Hill, Oxford.</w:t>
      </w:r>
    </w:p>
    <w:p w:rsidR="0021559C" w:rsidRPr="00C639B3" w:rsidRDefault="0021559C" w:rsidP="00115355">
      <w:pPr>
        <w:ind w:left="-90"/>
        <w:rPr>
          <w:b/>
          <w:bCs/>
          <w:lang w:val="en-ZA"/>
        </w:rPr>
      </w:pPr>
    </w:p>
    <w:sectPr w:rsidR="0021559C" w:rsidRPr="00C639B3" w:rsidSect="008E12D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97C" w:rsidRDefault="00B3197C" w:rsidP="00546B0E">
      <w:r>
        <w:separator/>
      </w:r>
    </w:p>
  </w:endnote>
  <w:endnote w:type="continuationSeparator" w:id="1">
    <w:p w:rsidR="00B3197C" w:rsidRDefault="00B3197C" w:rsidP="00546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994779"/>
      <w:docPartObj>
        <w:docPartGallery w:val="Page Numbers (Bottom of Page)"/>
        <w:docPartUnique/>
      </w:docPartObj>
    </w:sdtPr>
    <w:sdtContent>
      <w:sdt>
        <w:sdtPr>
          <w:id w:val="1641385775"/>
          <w:docPartObj>
            <w:docPartGallery w:val="Page Numbers (Top of Page)"/>
            <w:docPartUnique/>
          </w:docPartObj>
        </w:sdtPr>
        <w:sdtContent>
          <w:p w:rsidR="006515AA" w:rsidRDefault="006515AA">
            <w:pPr>
              <w:pStyle w:val="Footer"/>
              <w:jc w:val="right"/>
            </w:pPr>
            <w:r>
              <w:t xml:space="preserve">Page </w:t>
            </w:r>
            <w:r w:rsidR="008E12D5">
              <w:rPr>
                <w:b/>
                <w:bCs/>
              </w:rPr>
              <w:fldChar w:fldCharType="begin"/>
            </w:r>
            <w:r>
              <w:rPr>
                <w:b/>
                <w:bCs/>
              </w:rPr>
              <w:instrText xml:space="preserve"> PAGE </w:instrText>
            </w:r>
            <w:r w:rsidR="008E12D5">
              <w:rPr>
                <w:b/>
                <w:bCs/>
              </w:rPr>
              <w:fldChar w:fldCharType="separate"/>
            </w:r>
            <w:r w:rsidR="006C3FBD">
              <w:rPr>
                <w:b/>
                <w:bCs/>
                <w:noProof/>
              </w:rPr>
              <w:t>37</w:t>
            </w:r>
            <w:r w:rsidR="008E12D5">
              <w:rPr>
                <w:b/>
                <w:bCs/>
              </w:rPr>
              <w:fldChar w:fldCharType="end"/>
            </w:r>
            <w:r>
              <w:t xml:space="preserve"> of </w:t>
            </w:r>
            <w:r w:rsidR="008E12D5">
              <w:rPr>
                <w:b/>
                <w:bCs/>
              </w:rPr>
              <w:fldChar w:fldCharType="begin"/>
            </w:r>
            <w:r>
              <w:rPr>
                <w:b/>
                <w:bCs/>
              </w:rPr>
              <w:instrText xml:space="preserve"> NUMPAGES  </w:instrText>
            </w:r>
            <w:r w:rsidR="008E12D5">
              <w:rPr>
                <w:b/>
                <w:bCs/>
              </w:rPr>
              <w:fldChar w:fldCharType="separate"/>
            </w:r>
            <w:r w:rsidR="006C3FBD">
              <w:rPr>
                <w:b/>
                <w:bCs/>
                <w:noProof/>
              </w:rPr>
              <w:t>37</w:t>
            </w:r>
            <w:r w:rsidR="008E12D5">
              <w:rPr>
                <w:b/>
                <w:bCs/>
              </w:rPr>
              <w:fldChar w:fldCharType="end"/>
            </w:r>
          </w:p>
        </w:sdtContent>
      </w:sdt>
    </w:sdtContent>
  </w:sdt>
  <w:p w:rsidR="006515AA" w:rsidRDefault="006515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97C" w:rsidRDefault="00B3197C" w:rsidP="00546B0E">
      <w:r>
        <w:separator/>
      </w:r>
    </w:p>
  </w:footnote>
  <w:footnote w:type="continuationSeparator" w:id="1">
    <w:p w:rsidR="00B3197C" w:rsidRDefault="00B3197C" w:rsidP="00546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9" style="width:0;height:1.5pt" o:hralign="center" o:bullet="t" o:hrstd="t" o:hr="t" fillcolor="#aca899" stroked="f"/>
    </w:pict>
  </w:numPicBullet>
  <w:numPicBullet w:numPicBulletId="1">
    <w:pict>
      <v:rect id="_x0000_i1030" style="width:0;height:1.5pt" o:hralign="center" o:bullet="t" o:hrstd="t" o:hr="t" fillcolor="#aca899" stroked="f"/>
    </w:pict>
  </w:numPicBullet>
  <w:numPicBullet w:numPicBulletId="2">
    <w:pict>
      <v:rect id="_x0000_i1031" style="width:0;height:1.5pt" o:hralign="center" o:bullet="t" o:hrstd="t" o:hr="t" fillcolor="#aca899" stroked="f"/>
    </w:pict>
  </w:numPicBullet>
  <w:abstractNum w:abstractNumId="0">
    <w:nsid w:val="00336028"/>
    <w:multiLevelType w:val="hybridMultilevel"/>
    <w:tmpl w:val="6BA883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0567FF3"/>
    <w:multiLevelType w:val="hybridMultilevel"/>
    <w:tmpl w:val="ADA41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530E66"/>
    <w:multiLevelType w:val="hybridMultilevel"/>
    <w:tmpl w:val="885A7696"/>
    <w:lvl w:ilvl="0" w:tplc="DBEA232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156690E"/>
    <w:multiLevelType w:val="hybridMultilevel"/>
    <w:tmpl w:val="60C25C78"/>
    <w:lvl w:ilvl="0" w:tplc="D5445208">
      <w:start w:val="1"/>
      <w:numFmt w:val="lowerRoman"/>
      <w:lvlText w:val="(%1)"/>
      <w:lvlJc w:val="left"/>
      <w:pPr>
        <w:tabs>
          <w:tab w:val="num" w:pos="1944"/>
        </w:tabs>
        <w:ind w:left="1944" w:hanging="288"/>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3446BA6"/>
    <w:multiLevelType w:val="hybridMultilevel"/>
    <w:tmpl w:val="FC04C8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62611A"/>
    <w:multiLevelType w:val="hybridMultilevel"/>
    <w:tmpl w:val="B6B48E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724ADE"/>
    <w:multiLevelType w:val="hybridMultilevel"/>
    <w:tmpl w:val="EB56C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D87CE4"/>
    <w:multiLevelType w:val="hybridMultilevel"/>
    <w:tmpl w:val="0A92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BD1487"/>
    <w:multiLevelType w:val="hybridMultilevel"/>
    <w:tmpl w:val="62748944"/>
    <w:lvl w:ilvl="0" w:tplc="D160CB50">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89C6C03"/>
    <w:multiLevelType w:val="hybridMultilevel"/>
    <w:tmpl w:val="AFC6E110"/>
    <w:lvl w:ilvl="0" w:tplc="C4A8E3E8">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9A81803"/>
    <w:multiLevelType w:val="hybridMultilevel"/>
    <w:tmpl w:val="62DAB4F0"/>
    <w:lvl w:ilvl="0" w:tplc="ED068DF2">
      <w:start w:val="1"/>
      <w:numFmt w:val="lowerRoman"/>
      <w:lvlText w:val="(%1)"/>
      <w:lvlJc w:val="left"/>
      <w:pPr>
        <w:tabs>
          <w:tab w:val="num" w:pos="1440"/>
        </w:tabs>
        <w:ind w:left="1440" w:hanging="360"/>
      </w:pPr>
      <w:rPr>
        <w:rFonts w:ascii="Arial" w:eastAsia="Times New Roman" w:hAnsi="Arial" w:cs="Arial"/>
      </w:rPr>
    </w:lvl>
    <w:lvl w:ilvl="1" w:tplc="0270CC2A">
      <w:start w:val="8"/>
      <w:numFmt w:val="bullet"/>
      <w:lvlText w:val="-"/>
      <w:lvlJc w:val="left"/>
      <w:pPr>
        <w:tabs>
          <w:tab w:val="num" w:pos="2232"/>
        </w:tabs>
        <w:ind w:left="2232" w:hanging="432"/>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AB60D6C"/>
    <w:multiLevelType w:val="hybridMultilevel"/>
    <w:tmpl w:val="8346B76A"/>
    <w:lvl w:ilvl="0" w:tplc="EADC8C56">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BA60014"/>
    <w:multiLevelType w:val="hybridMultilevel"/>
    <w:tmpl w:val="445A9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C3B544B"/>
    <w:multiLevelType w:val="hybridMultilevel"/>
    <w:tmpl w:val="2DFEBD30"/>
    <w:lvl w:ilvl="0" w:tplc="7A12A17E">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C7A677A"/>
    <w:multiLevelType w:val="hybridMultilevel"/>
    <w:tmpl w:val="07CA26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E0D2B6B"/>
    <w:multiLevelType w:val="hybridMultilevel"/>
    <w:tmpl w:val="B6767FC0"/>
    <w:lvl w:ilvl="0" w:tplc="57CC8862">
      <w:start w:val="1"/>
      <w:numFmt w:val="lowerRoman"/>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6F624F"/>
    <w:multiLevelType w:val="hybridMultilevel"/>
    <w:tmpl w:val="79E48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F1144D0"/>
    <w:multiLevelType w:val="hybridMultilevel"/>
    <w:tmpl w:val="45E0383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0F415837"/>
    <w:multiLevelType w:val="hybridMultilevel"/>
    <w:tmpl w:val="E8ACB9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0F4C1605"/>
    <w:multiLevelType w:val="hybridMultilevel"/>
    <w:tmpl w:val="DAB4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F682D43"/>
    <w:multiLevelType w:val="hybridMultilevel"/>
    <w:tmpl w:val="5DFAC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F7F2085"/>
    <w:multiLevelType w:val="hybridMultilevel"/>
    <w:tmpl w:val="ACE2F6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0FCE75DB"/>
    <w:multiLevelType w:val="hybridMultilevel"/>
    <w:tmpl w:val="582CECF0"/>
    <w:lvl w:ilvl="0" w:tplc="04090005">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nsid w:val="10861A93"/>
    <w:multiLevelType w:val="hybridMultilevel"/>
    <w:tmpl w:val="4510E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1744103"/>
    <w:multiLevelType w:val="hybridMultilevel"/>
    <w:tmpl w:val="9B906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855112"/>
    <w:multiLevelType w:val="hybridMultilevel"/>
    <w:tmpl w:val="93B02A18"/>
    <w:lvl w:ilvl="0" w:tplc="6834126A">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118B3060"/>
    <w:multiLevelType w:val="hybridMultilevel"/>
    <w:tmpl w:val="05E476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11BD367F"/>
    <w:multiLevelType w:val="hybridMultilevel"/>
    <w:tmpl w:val="E2BCF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40528D9"/>
    <w:multiLevelType w:val="hybridMultilevel"/>
    <w:tmpl w:val="8E6E97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49665CC"/>
    <w:multiLevelType w:val="hybridMultilevel"/>
    <w:tmpl w:val="E4EE1596"/>
    <w:lvl w:ilvl="0" w:tplc="AA88C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4D44E94"/>
    <w:multiLevelType w:val="hybridMultilevel"/>
    <w:tmpl w:val="D6C2592C"/>
    <w:lvl w:ilvl="0" w:tplc="77DA4B06">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15700EE0"/>
    <w:multiLevelType w:val="hybridMultilevel"/>
    <w:tmpl w:val="AEA2E9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607318A"/>
    <w:multiLevelType w:val="hybridMultilevel"/>
    <w:tmpl w:val="72BC385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6487977"/>
    <w:multiLevelType w:val="hybridMultilevel"/>
    <w:tmpl w:val="8CF8738C"/>
    <w:lvl w:ilvl="0" w:tplc="4E9ABBD0">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1653320A"/>
    <w:multiLevelType w:val="hybridMultilevel"/>
    <w:tmpl w:val="A9F0D19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17293DCD"/>
    <w:multiLevelType w:val="hybridMultilevel"/>
    <w:tmpl w:val="E1865430"/>
    <w:lvl w:ilvl="0" w:tplc="4ECC6C84">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175B242C"/>
    <w:multiLevelType w:val="hybridMultilevel"/>
    <w:tmpl w:val="EA520996"/>
    <w:lvl w:ilvl="0" w:tplc="6610F2C0">
      <w:start w:val="1"/>
      <w:numFmt w:val="lowerLetter"/>
      <w:lvlText w:val="%1."/>
      <w:lvlJc w:val="left"/>
      <w:pPr>
        <w:tabs>
          <w:tab w:val="num" w:pos="576"/>
        </w:tabs>
        <w:ind w:left="57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7ED0AD1"/>
    <w:multiLevelType w:val="hybridMultilevel"/>
    <w:tmpl w:val="4AE232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19EE6FA4"/>
    <w:multiLevelType w:val="hybridMultilevel"/>
    <w:tmpl w:val="41B66894"/>
    <w:lvl w:ilvl="0" w:tplc="89B6B1B4">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1A671EFA"/>
    <w:multiLevelType w:val="hybridMultilevel"/>
    <w:tmpl w:val="30D83AB6"/>
    <w:lvl w:ilvl="0" w:tplc="F8F8F31C">
      <w:start w:val="1"/>
      <w:numFmt w:val="lowerRoman"/>
      <w:lvlText w:val="%1)"/>
      <w:lvlJc w:val="left"/>
      <w:pPr>
        <w:tabs>
          <w:tab w:val="num" w:pos="1368"/>
        </w:tabs>
        <w:ind w:left="136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B0A7594"/>
    <w:multiLevelType w:val="hybridMultilevel"/>
    <w:tmpl w:val="1C1CE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B3048A9"/>
    <w:multiLevelType w:val="hybridMultilevel"/>
    <w:tmpl w:val="701440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1C186C13"/>
    <w:multiLevelType w:val="hybridMultilevel"/>
    <w:tmpl w:val="99ACFE7A"/>
    <w:lvl w:ilvl="0" w:tplc="3B42CD7E">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1C301743"/>
    <w:multiLevelType w:val="hybridMultilevel"/>
    <w:tmpl w:val="C584DAF4"/>
    <w:lvl w:ilvl="0" w:tplc="68D8C008">
      <w:start w:val="1"/>
      <w:numFmt w:val="lowerRoman"/>
      <w:lvlText w:val="(%1)"/>
      <w:lvlJc w:val="left"/>
      <w:pPr>
        <w:ind w:left="1620" w:hanging="360"/>
      </w:pPr>
      <w:rPr>
        <w:rFonts w:ascii="Arial" w:eastAsia="Times New Roman" w:hAnsi="Arial" w:cs="Arial"/>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1D236F31"/>
    <w:multiLevelType w:val="hybridMultilevel"/>
    <w:tmpl w:val="743818B0"/>
    <w:lvl w:ilvl="0" w:tplc="1938D1A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1D9B0872"/>
    <w:multiLevelType w:val="hybridMultilevel"/>
    <w:tmpl w:val="6B9233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1E0C7560"/>
    <w:multiLevelType w:val="hybridMultilevel"/>
    <w:tmpl w:val="80049E5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7">
    <w:nsid w:val="1E8D41AA"/>
    <w:multiLevelType w:val="hybridMultilevel"/>
    <w:tmpl w:val="B6485A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1F5942B2"/>
    <w:multiLevelType w:val="hybridMultilevel"/>
    <w:tmpl w:val="E278A98C"/>
    <w:lvl w:ilvl="0" w:tplc="E9309B28">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1F61144F"/>
    <w:multiLevelType w:val="hybridMultilevel"/>
    <w:tmpl w:val="7DC43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213100CE"/>
    <w:multiLevelType w:val="hybridMultilevel"/>
    <w:tmpl w:val="1DC455C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22277B30"/>
    <w:multiLevelType w:val="hybridMultilevel"/>
    <w:tmpl w:val="688892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227D4097"/>
    <w:multiLevelType w:val="hybridMultilevel"/>
    <w:tmpl w:val="9FC49F2C"/>
    <w:lvl w:ilvl="0" w:tplc="E01ACE88">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22997021"/>
    <w:multiLevelType w:val="hybridMultilevel"/>
    <w:tmpl w:val="EC229902"/>
    <w:lvl w:ilvl="0" w:tplc="D160CB50">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22F70E83"/>
    <w:multiLevelType w:val="hybridMultilevel"/>
    <w:tmpl w:val="C1685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31E6ED6"/>
    <w:multiLevelType w:val="hybridMultilevel"/>
    <w:tmpl w:val="0C206B44"/>
    <w:lvl w:ilvl="0" w:tplc="820A4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23A70509"/>
    <w:multiLevelType w:val="hybridMultilevel"/>
    <w:tmpl w:val="5B46E4DA"/>
    <w:lvl w:ilvl="0" w:tplc="062042B0">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24A219B5"/>
    <w:multiLevelType w:val="multilevel"/>
    <w:tmpl w:val="BA04DBE2"/>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25142BE2"/>
    <w:multiLevelType w:val="hybridMultilevel"/>
    <w:tmpl w:val="72BC3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25927F23"/>
    <w:multiLevelType w:val="hybridMultilevel"/>
    <w:tmpl w:val="86F01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263E6284"/>
    <w:multiLevelType w:val="hybridMultilevel"/>
    <w:tmpl w:val="72BC21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6AD7655"/>
    <w:multiLevelType w:val="hybridMultilevel"/>
    <w:tmpl w:val="BCC0AAE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27CA2376"/>
    <w:multiLevelType w:val="hybridMultilevel"/>
    <w:tmpl w:val="F29C0EAE"/>
    <w:lvl w:ilvl="0" w:tplc="A11AF116">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27FD6176"/>
    <w:multiLevelType w:val="hybridMultilevel"/>
    <w:tmpl w:val="74A41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83B1A9B"/>
    <w:multiLevelType w:val="hybridMultilevel"/>
    <w:tmpl w:val="85D0E6FE"/>
    <w:lvl w:ilvl="0" w:tplc="CCA2E0A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5">
    <w:nsid w:val="2C2F518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6">
    <w:nsid w:val="2C7114C7"/>
    <w:multiLevelType w:val="hybridMultilevel"/>
    <w:tmpl w:val="6FD24E5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2D27690A"/>
    <w:multiLevelType w:val="hybridMultilevel"/>
    <w:tmpl w:val="FBCC6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2D58422F"/>
    <w:multiLevelType w:val="hybridMultilevel"/>
    <w:tmpl w:val="951A8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E577C5E"/>
    <w:multiLevelType w:val="hybridMultilevel"/>
    <w:tmpl w:val="F7EA7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E7F73E0"/>
    <w:multiLevelType w:val="hybridMultilevel"/>
    <w:tmpl w:val="5D7236A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nsid w:val="2E954C0A"/>
    <w:multiLevelType w:val="hybridMultilevel"/>
    <w:tmpl w:val="CDF4A8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EFF333C"/>
    <w:multiLevelType w:val="hybridMultilevel"/>
    <w:tmpl w:val="992EEF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nsid w:val="2F754924"/>
    <w:multiLevelType w:val="hybridMultilevel"/>
    <w:tmpl w:val="5C3A783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306F59A1"/>
    <w:multiLevelType w:val="hybridMultilevel"/>
    <w:tmpl w:val="8640EB4A"/>
    <w:lvl w:ilvl="0" w:tplc="04090017">
      <w:start w:val="1"/>
      <w:numFmt w:val="lowerLetter"/>
      <w:lvlText w:val="%1)"/>
      <w:lvlJc w:val="left"/>
      <w:pPr>
        <w:tabs>
          <w:tab w:val="num" w:pos="720"/>
        </w:tabs>
        <w:ind w:left="720" w:hanging="360"/>
      </w:pPr>
    </w:lvl>
    <w:lvl w:ilvl="1" w:tplc="1B749A98">
      <w:start w:val="1"/>
      <w:numFmt w:val="lowerRoman"/>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09A40D2"/>
    <w:multiLevelType w:val="hybridMultilevel"/>
    <w:tmpl w:val="E48094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0CB1ED4"/>
    <w:multiLevelType w:val="hybridMultilevel"/>
    <w:tmpl w:val="AC3E6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1DE4BF1"/>
    <w:multiLevelType w:val="hybridMultilevel"/>
    <w:tmpl w:val="ED383EF6"/>
    <w:lvl w:ilvl="0" w:tplc="F18085F2">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nsid w:val="339341B0"/>
    <w:multiLevelType w:val="hybridMultilevel"/>
    <w:tmpl w:val="8646A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5023B0E"/>
    <w:multiLevelType w:val="hybridMultilevel"/>
    <w:tmpl w:val="DA78A9FC"/>
    <w:lvl w:ilvl="0" w:tplc="C0E6B0A2">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355F3229"/>
    <w:multiLevelType w:val="hybridMultilevel"/>
    <w:tmpl w:val="30DE3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35D73512"/>
    <w:multiLevelType w:val="hybridMultilevel"/>
    <w:tmpl w:val="7DDA9C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nsid w:val="36261755"/>
    <w:multiLevelType w:val="hybridMultilevel"/>
    <w:tmpl w:val="9B2A3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6453254"/>
    <w:multiLevelType w:val="hybridMultilevel"/>
    <w:tmpl w:val="460EEE20"/>
    <w:lvl w:ilvl="0" w:tplc="04090017">
      <w:start w:val="1"/>
      <w:numFmt w:val="lowerLetter"/>
      <w:lvlText w:val="%1)"/>
      <w:lvlJc w:val="left"/>
      <w:pPr>
        <w:tabs>
          <w:tab w:val="num" w:pos="720"/>
        </w:tabs>
        <w:ind w:left="720" w:hanging="360"/>
      </w:pPr>
    </w:lvl>
    <w:lvl w:ilvl="1" w:tplc="C38EC6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6970612"/>
    <w:multiLevelType w:val="hybridMultilevel"/>
    <w:tmpl w:val="152EF2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nsid w:val="36CC728B"/>
    <w:multiLevelType w:val="hybridMultilevel"/>
    <w:tmpl w:val="6BA401E0"/>
    <w:lvl w:ilvl="0" w:tplc="541E8832">
      <w:start w:val="1"/>
      <w:numFmt w:val="decimal"/>
      <w:lvlText w:val="%1."/>
      <w:lvlJc w:val="left"/>
      <w:pPr>
        <w:ind w:left="1155" w:hanging="39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6">
    <w:nsid w:val="37296F57"/>
    <w:multiLevelType w:val="hybridMultilevel"/>
    <w:tmpl w:val="631E14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nsid w:val="37322CDB"/>
    <w:multiLevelType w:val="hybridMultilevel"/>
    <w:tmpl w:val="258A8916"/>
    <w:lvl w:ilvl="0" w:tplc="8D346862">
      <w:start w:val="1"/>
      <w:numFmt w:val="lowerRoman"/>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7380DB2"/>
    <w:multiLevelType w:val="hybridMultilevel"/>
    <w:tmpl w:val="4F06EA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7CC395B"/>
    <w:multiLevelType w:val="hybridMultilevel"/>
    <w:tmpl w:val="49629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96221B5"/>
    <w:multiLevelType w:val="hybridMultilevel"/>
    <w:tmpl w:val="84C05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AC97E5B"/>
    <w:multiLevelType w:val="hybridMultilevel"/>
    <w:tmpl w:val="7F9CEC9A"/>
    <w:lvl w:ilvl="0" w:tplc="4F502A60">
      <w:start w:val="1"/>
      <w:numFmt w:val="lowerRoman"/>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3BAA31F4"/>
    <w:multiLevelType w:val="hybridMultilevel"/>
    <w:tmpl w:val="33103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C0C5163"/>
    <w:multiLevelType w:val="hybridMultilevel"/>
    <w:tmpl w:val="34D65A6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nsid w:val="3D297DD3"/>
    <w:multiLevelType w:val="hybridMultilevel"/>
    <w:tmpl w:val="AE84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nsid w:val="3D2F02D7"/>
    <w:multiLevelType w:val="hybridMultilevel"/>
    <w:tmpl w:val="5044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3DF47489"/>
    <w:multiLevelType w:val="hybridMultilevel"/>
    <w:tmpl w:val="C484B92C"/>
    <w:lvl w:ilvl="0" w:tplc="27B48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3E4A64FE"/>
    <w:multiLevelType w:val="hybridMultilevel"/>
    <w:tmpl w:val="6024C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0F07A06"/>
    <w:multiLevelType w:val="hybridMultilevel"/>
    <w:tmpl w:val="25966402"/>
    <w:lvl w:ilvl="0" w:tplc="560ECB1A">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414B286B"/>
    <w:multiLevelType w:val="hybridMultilevel"/>
    <w:tmpl w:val="72BC3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41523853"/>
    <w:multiLevelType w:val="hybridMultilevel"/>
    <w:tmpl w:val="1D105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42834C51"/>
    <w:multiLevelType w:val="hybridMultilevel"/>
    <w:tmpl w:val="E752D8B8"/>
    <w:lvl w:ilvl="0" w:tplc="34AC1F28">
      <w:start w:val="1"/>
      <w:numFmt w:val="bullet"/>
      <w:lvlText w:val=""/>
      <w:lvlJc w:val="left"/>
      <w:pPr>
        <w:tabs>
          <w:tab w:val="num" w:pos="1368"/>
        </w:tabs>
        <w:ind w:left="136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439854D9"/>
    <w:multiLevelType w:val="hybridMultilevel"/>
    <w:tmpl w:val="9EF6D95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nsid w:val="43AE2570"/>
    <w:multiLevelType w:val="hybridMultilevel"/>
    <w:tmpl w:val="EEBC5778"/>
    <w:lvl w:ilvl="0" w:tplc="DCF8B9F6">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56F67E9"/>
    <w:multiLevelType w:val="hybridMultilevel"/>
    <w:tmpl w:val="4D5C4D1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470F5DDD"/>
    <w:multiLevelType w:val="hybridMultilevel"/>
    <w:tmpl w:val="469A17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6">
    <w:nsid w:val="47723624"/>
    <w:multiLevelType w:val="hybridMultilevel"/>
    <w:tmpl w:val="76123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917486C"/>
    <w:multiLevelType w:val="hybridMultilevel"/>
    <w:tmpl w:val="76566126"/>
    <w:lvl w:ilvl="0" w:tplc="8EA61BFE">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nsid w:val="49190BBA"/>
    <w:multiLevelType w:val="hybridMultilevel"/>
    <w:tmpl w:val="055C084A"/>
    <w:lvl w:ilvl="0" w:tplc="3E9AEC30">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9">
    <w:nsid w:val="4A0B4288"/>
    <w:multiLevelType w:val="hybridMultilevel"/>
    <w:tmpl w:val="9ADECD92"/>
    <w:lvl w:ilvl="0" w:tplc="19D08A4A">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0">
    <w:nsid w:val="4A3D4635"/>
    <w:multiLevelType w:val="hybridMultilevel"/>
    <w:tmpl w:val="27347768"/>
    <w:lvl w:ilvl="0" w:tplc="73DEAB7C">
      <w:start w:val="1"/>
      <w:numFmt w:val="lowerRoman"/>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4B2E687A"/>
    <w:multiLevelType w:val="hybridMultilevel"/>
    <w:tmpl w:val="C25CD2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2">
    <w:nsid w:val="4D1F5737"/>
    <w:multiLevelType w:val="hybridMultilevel"/>
    <w:tmpl w:val="55E49A0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nsid w:val="4D2F39D0"/>
    <w:multiLevelType w:val="hybridMultilevel"/>
    <w:tmpl w:val="3DCE796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4">
    <w:nsid w:val="4E2640F9"/>
    <w:multiLevelType w:val="hybridMultilevel"/>
    <w:tmpl w:val="BC6051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5">
    <w:nsid w:val="4E265E32"/>
    <w:multiLevelType w:val="hybridMultilevel"/>
    <w:tmpl w:val="B6EE6E90"/>
    <w:lvl w:ilvl="0" w:tplc="FCD06B1C">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6">
    <w:nsid w:val="4E607211"/>
    <w:multiLevelType w:val="multilevel"/>
    <w:tmpl w:val="84E830F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4F1B7773"/>
    <w:multiLevelType w:val="hybridMultilevel"/>
    <w:tmpl w:val="90D0FDD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8">
    <w:nsid w:val="4FDD25AD"/>
    <w:multiLevelType w:val="hybridMultilevel"/>
    <w:tmpl w:val="47642C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FF93C7A"/>
    <w:multiLevelType w:val="hybridMultilevel"/>
    <w:tmpl w:val="BB46FE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4FFE0A6E"/>
    <w:multiLevelType w:val="multilevel"/>
    <w:tmpl w:val="B93A895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1">
    <w:nsid w:val="507E29CD"/>
    <w:multiLevelType w:val="hybridMultilevel"/>
    <w:tmpl w:val="950C5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50D65766"/>
    <w:multiLevelType w:val="hybridMultilevel"/>
    <w:tmpl w:val="058402B8"/>
    <w:lvl w:ilvl="0" w:tplc="0D9C6C98">
      <w:start w:val="1"/>
      <w:numFmt w:val="decimal"/>
      <w:lvlText w:val="%1."/>
      <w:lvlJc w:val="left"/>
      <w:pPr>
        <w:tabs>
          <w:tab w:val="num" w:pos="720"/>
        </w:tabs>
        <w:ind w:left="720" w:hanging="360"/>
      </w:pPr>
      <w:rPr>
        <w:rFonts w:hint="default"/>
      </w:rPr>
    </w:lvl>
    <w:lvl w:ilvl="1" w:tplc="618EEF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1C54259"/>
    <w:multiLevelType w:val="hybridMultilevel"/>
    <w:tmpl w:val="297AB420"/>
    <w:lvl w:ilvl="0" w:tplc="9D9E2BB4">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nsid w:val="53DC6488"/>
    <w:multiLevelType w:val="hybridMultilevel"/>
    <w:tmpl w:val="27844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5462776E"/>
    <w:multiLevelType w:val="hybridMultilevel"/>
    <w:tmpl w:val="06AA0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6221D88"/>
    <w:multiLevelType w:val="hybridMultilevel"/>
    <w:tmpl w:val="43D479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7">
    <w:nsid w:val="57813C00"/>
    <w:multiLevelType w:val="hybridMultilevel"/>
    <w:tmpl w:val="1DA80F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8">
    <w:nsid w:val="582B3EB9"/>
    <w:multiLevelType w:val="hybridMultilevel"/>
    <w:tmpl w:val="ED741FC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99A4391"/>
    <w:multiLevelType w:val="hybridMultilevel"/>
    <w:tmpl w:val="C1743080"/>
    <w:lvl w:ilvl="0" w:tplc="E8188340">
      <w:start w:val="1"/>
      <w:numFmt w:val="lowerRoman"/>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9B4049E"/>
    <w:multiLevelType w:val="hybridMultilevel"/>
    <w:tmpl w:val="A106D964"/>
    <w:lvl w:ilvl="0" w:tplc="04090005">
      <w:start w:val="1"/>
      <w:numFmt w:val="bullet"/>
      <w:lvlText w:val=""/>
      <w:lvlJc w:val="left"/>
      <w:pPr>
        <w:tabs>
          <w:tab w:val="num" w:pos="1640"/>
        </w:tabs>
        <w:ind w:left="1640" w:hanging="360"/>
      </w:pPr>
      <w:rPr>
        <w:rFonts w:ascii="Wingdings" w:hAnsi="Wingdings" w:hint="default"/>
      </w:rPr>
    </w:lvl>
    <w:lvl w:ilvl="1" w:tplc="04090003" w:tentative="1">
      <w:start w:val="1"/>
      <w:numFmt w:val="bullet"/>
      <w:lvlText w:val="o"/>
      <w:lvlJc w:val="left"/>
      <w:pPr>
        <w:tabs>
          <w:tab w:val="num" w:pos="2360"/>
        </w:tabs>
        <w:ind w:left="2360" w:hanging="360"/>
      </w:pPr>
      <w:rPr>
        <w:rFonts w:ascii="Courier New" w:hAnsi="Courier New" w:hint="default"/>
      </w:rPr>
    </w:lvl>
    <w:lvl w:ilvl="2" w:tplc="04090005" w:tentative="1">
      <w:start w:val="1"/>
      <w:numFmt w:val="bullet"/>
      <w:lvlText w:val=""/>
      <w:lvlJc w:val="left"/>
      <w:pPr>
        <w:tabs>
          <w:tab w:val="num" w:pos="3080"/>
        </w:tabs>
        <w:ind w:left="3080" w:hanging="360"/>
      </w:pPr>
      <w:rPr>
        <w:rFonts w:ascii="Wingdings" w:hAnsi="Wingdings" w:hint="default"/>
      </w:rPr>
    </w:lvl>
    <w:lvl w:ilvl="3" w:tplc="04090001" w:tentative="1">
      <w:start w:val="1"/>
      <w:numFmt w:val="bullet"/>
      <w:lvlText w:val=""/>
      <w:lvlJc w:val="left"/>
      <w:pPr>
        <w:tabs>
          <w:tab w:val="num" w:pos="3800"/>
        </w:tabs>
        <w:ind w:left="3800" w:hanging="360"/>
      </w:pPr>
      <w:rPr>
        <w:rFonts w:ascii="Symbol" w:hAnsi="Symbol" w:hint="default"/>
      </w:rPr>
    </w:lvl>
    <w:lvl w:ilvl="4" w:tplc="04090003" w:tentative="1">
      <w:start w:val="1"/>
      <w:numFmt w:val="bullet"/>
      <w:lvlText w:val="o"/>
      <w:lvlJc w:val="left"/>
      <w:pPr>
        <w:tabs>
          <w:tab w:val="num" w:pos="4520"/>
        </w:tabs>
        <w:ind w:left="4520" w:hanging="360"/>
      </w:pPr>
      <w:rPr>
        <w:rFonts w:ascii="Courier New" w:hAnsi="Courier New" w:hint="default"/>
      </w:rPr>
    </w:lvl>
    <w:lvl w:ilvl="5" w:tplc="04090005" w:tentative="1">
      <w:start w:val="1"/>
      <w:numFmt w:val="bullet"/>
      <w:lvlText w:val=""/>
      <w:lvlJc w:val="left"/>
      <w:pPr>
        <w:tabs>
          <w:tab w:val="num" w:pos="5240"/>
        </w:tabs>
        <w:ind w:left="5240" w:hanging="360"/>
      </w:pPr>
      <w:rPr>
        <w:rFonts w:ascii="Wingdings" w:hAnsi="Wingdings" w:hint="default"/>
      </w:rPr>
    </w:lvl>
    <w:lvl w:ilvl="6" w:tplc="04090001" w:tentative="1">
      <w:start w:val="1"/>
      <w:numFmt w:val="bullet"/>
      <w:lvlText w:val=""/>
      <w:lvlJc w:val="left"/>
      <w:pPr>
        <w:tabs>
          <w:tab w:val="num" w:pos="5960"/>
        </w:tabs>
        <w:ind w:left="5960" w:hanging="360"/>
      </w:pPr>
      <w:rPr>
        <w:rFonts w:ascii="Symbol" w:hAnsi="Symbol" w:hint="default"/>
      </w:rPr>
    </w:lvl>
    <w:lvl w:ilvl="7" w:tplc="04090003" w:tentative="1">
      <w:start w:val="1"/>
      <w:numFmt w:val="bullet"/>
      <w:lvlText w:val="o"/>
      <w:lvlJc w:val="left"/>
      <w:pPr>
        <w:tabs>
          <w:tab w:val="num" w:pos="6680"/>
        </w:tabs>
        <w:ind w:left="6680" w:hanging="360"/>
      </w:pPr>
      <w:rPr>
        <w:rFonts w:ascii="Courier New" w:hAnsi="Courier New" w:hint="default"/>
      </w:rPr>
    </w:lvl>
    <w:lvl w:ilvl="8" w:tplc="04090005" w:tentative="1">
      <w:start w:val="1"/>
      <w:numFmt w:val="bullet"/>
      <w:lvlText w:val=""/>
      <w:lvlJc w:val="left"/>
      <w:pPr>
        <w:tabs>
          <w:tab w:val="num" w:pos="7400"/>
        </w:tabs>
        <w:ind w:left="7400" w:hanging="360"/>
      </w:pPr>
      <w:rPr>
        <w:rFonts w:ascii="Wingdings" w:hAnsi="Wingdings" w:hint="default"/>
      </w:rPr>
    </w:lvl>
  </w:abstractNum>
  <w:abstractNum w:abstractNumId="131">
    <w:nsid w:val="5B0D3ACD"/>
    <w:multiLevelType w:val="hybridMultilevel"/>
    <w:tmpl w:val="2E861F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2">
    <w:nsid w:val="5B326594"/>
    <w:multiLevelType w:val="hybridMultilevel"/>
    <w:tmpl w:val="5C687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
    <w:nsid w:val="5BB1543A"/>
    <w:multiLevelType w:val="hybridMultilevel"/>
    <w:tmpl w:val="0254D29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nsid w:val="5BD378D5"/>
    <w:multiLevelType w:val="hybridMultilevel"/>
    <w:tmpl w:val="8CB45E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nsid w:val="5BDD6A99"/>
    <w:multiLevelType w:val="hybridMultilevel"/>
    <w:tmpl w:val="838CFBE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6">
    <w:nsid w:val="5D2105C1"/>
    <w:multiLevelType w:val="hybridMultilevel"/>
    <w:tmpl w:val="834A4A58"/>
    <w:lvl w:ilvl="0" w:tplc="A36AAE84">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7">
    <w:nsid w:val="5DCD4288"/>
    <w:multiLevelType w:val="hybridMultilevel"/>
    <w:tmpl w:val="01DCC31C"/>
    <w:lvl w:ilvl="0" w:tplc="98522FE4">
      <w:start w:val="1"/>
      <w:numFmt w:val="lowerRoman"/>
      <w:lvlText w:val="(%1)"/>
      <w:lvlJc w:val="left"/>
      <w:pPr>
        <w:ind w:left="2340" w:hanging="360"/>
      </w:pPr>
      <w:rPr>
        <w:rFonts w:ascii="Arial" w:eastAsia="Times New Roman" w:hAnsi="Arial" w:cs="Arial"/>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8">
    <w:nsid w:val="5EA81FBD"/>
    <w:multiLevelType w:val="hybridMultilevel"/>
    <w:tmpl w:val="A69A079A"/>
    <w:lvl w:ilvl="0" w:tplc="B30203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EB6336C"/>
    <w:multiLevelType w:val="multilevel"/>
    <w:tmpl w:val="26D4168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nsid w:val="5EC2766D"/>
    <w:multiLevelType w:val="hybridMultilevel"/>
    <w:tmpl w:val="EB662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1F36BBD"/>
    <w:multiLevelType w:val="hybridMultilevel"/>
    <w:tmpl w:val="68E0DDD8"/>
    <w:lvl w:ilvl="0" w:tplc="47888A68">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2">
    <w:nsid w:val="62B80BB2"/>
    <w:multiLevelType w:val="hybridMultilevel"/>
    <w:tmpl w:val="0308A512"/>
    <w:lvl w:ilvl="0" w:tplc="199009D8">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3">
    <w:nsid w:val="631C64C8"/>
    <w:multiLevelType w:val="hybridMultilevel"/>
    <w:tmpl w:val="1EB42928"/>
    <w:lvl w:ilvl="0" w:tplc="534A993C">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nsid w:val="642813EE"/>
    <w:multiLevelType w:val="hybridMultilevel"/>
    <w:tmpl w:val="AC4A03F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647651A3"/>
    <w:multiLevelType w:val="hybridMultilevel"/>
    <w:tmpl w:val="2C60A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6">
    <w:nsid w:val="652D318F"/>
    <w:multiLevelType w:val="hybridMultilevel"/>
    <w:tmpl w:val="F1004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52F1737"/>
    <w:multiLevelType w:val="hybridMultilevel"/>
    <w:tmpl w:val="852EA712"/>
    <w:lvl w:ilvl="0" w:tplc="F6B62A4E">
      <w:start w:val="1"/>
      <w:numFmt w:val="lowerRoman"/>
      <w:lvlText w:val="%1)"/>
      <w:lvlJc w:val="left"/>
      <w:pPr>
        <w:tabs>
          <w:tab w:val="num" w:pos="936"/>
        </w:tabs>
        <w:ind w:left="936" w:hanging="504"/>
      </w:pPr>
      <w:rPr>
        <w:rFonts w:hint="default"/>
      </w:rPr>
    </w:lvl>
    <w:lvl w:ilvl="1" w:tplc="D54094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66882D75"/>
    <w:multiLevelType w:val="hybridMultilevel"/>
    <w:tmpl w:val="420E90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nsid w:val="67156994"/>
    <w:multiLevelType w:val="hybridMultilevel"/>
    <w:tmpl w:val="F38E14D4"/>
    <w:lvl w:ilvl="0" w:tplc="6734AB5C">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nsid w:val="675212CA"/>
    <w:multiLevelType w:val="hybridMultilevel"/>
    <w:tmpl w:val="08D0788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nsid w:val="676D02EB"/>
    <w:multiLevelType w:val="hybridMultilevel"/>
    <w:tmpl w:val="314217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2">
    <w:nsid w:val="68DE5C36"/>
    <w:multiLevelType w:val="hybridMultilevel"/>
    <w:tmpl w:val="11EAA15A"/>
    <w:lvl w:ilvl="0" w:tplc="79F881B8">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3">
    <w:nsid w:val="691A6768"/>
    <w:multiLevelType w:val="hybridMultilevel"/>
    <w:tmpl w:val="9BBA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A396879"/>
    <w:multiLevelType w:val="hybridMultilevel"/>
    <w:tmpl w:val="774282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nsid w:val="6A9F1E54"/>
    <w:multiLevelType w:val="hybridMultilevel"/>
    <w:tmpl w:val="C8FE382E"/>
    <w:lvl w:ilvl="0" w:tplc="A97EC24C">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6">
    <w:nsid w:val="6B4A53BD"/>
    <w:multiLevelType w:val="multilevel"/>
    <w:tmpl w:val="6D3AAF6A"/>
    <w:lvl w:ilvl="0">
      <w:start w:val="2"/>
      <w:numFmt w:val="decimal"/>
      <w:lvlText w:val="%1"/>
      <w:lvlJc w:val="left"/>
      <w:pPr>
        <w:ind w:left="525" w:hanging="525"/>
      </w:pPr>
      <w:rPr>
        <w:rFonts w:hint="default"/>
      </w:rPr>
    </w:lvl>
    <w:lvl w:ilvl="1">
      <w:start w:val="3"/>
      <w:numFmt w:val="decimal"/>
      <w:lvlText w:val="%1.%2"/>
      <w:lvlJc w:val="left"/>
      <w:pPr>
        <w:ind w:left="757" w:hanging="525"/>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157">
    <w:nsid w:val="6B944D54"/>
    <w:multiLevelType w:val="hybridMultilevel"/>
    <w:tmpl w:val="9D1CD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6CA551AD"/>
    <w:multiLevelType w:val="hybridMultilevel"/>
    <w:tmpl w:val="06A68E74"/>
    <w:lvl w:ilvl="0" w:tplc="8EC487F6">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9">
    <w:nsid w:val="6CC92A79"/>
    <w:multiLevelType w:val="hybridMultilevel"/>
    <w:tmpl w:val="EEDE4BE8"/>
    <w:lvl w:ilvl="0" w:tplc="6706EAE0">
      <w:start w:val="1"/>
      <w:numFmt w:val="lowerRoman"/>
      <w:lvlText w:val="(%1)"/>
      <w:lvlJc w:val="left"/>
      <w:pPr>
        <w:tabs>
          <w:tab w:val="num" w:pos="720"/>
        </w:tabs>
        <w:ind w:left="72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6CE67A10"/>
    <w:multiLevelType w:val="hybridMultilevel"/>
    <w:tmpl w:val="399ED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6E230850"/>
    <w:multiLevelType w:val="hybridMultilevel"/>
    <w:tmpl w:val="249A9A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nsid w:val="6EAF0E84"/>
    <w:multiLevelType w:val="hybridMultilevel"/>
    <w:tmpl w:val="131221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3">
    <w:nsid w:val="6F170980"/>
    <w:multiLevelType w:val="hybridMultilevel"/>
    <w:tmpl w:val="5B6A60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4">
    <w:nsid w:val="6F597526"/>
    <w:multiLevelType w:val="hybridMultilevel"/>
    <w:tmpl w:val="0302B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5">
    <w:nsid w:val="6F9D25FE"/>
    <w:multiLevelType w:val="hybridMultilevel"/>
    <w:tmpl w:val="998074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6">
    <w:nsid w:val="71E24B0B"/>
    <w:multiLevelType w:val="hybridMultilevel"/>
    <w:tmpl w:val="454240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735E1FD4"/>
    <w:multiLevelType w:val="hybridMultilevel"/>
    <w:tmpl w:val="824AE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8">
    <w:nsid w:val="73863E9C"/>
    <w:multiLevelType w:val="hybridMultilevel"/>
    <w:tmpl w:val="942AA7DE"/>
    <w:lvl w:ilvl="0" w:tplc="D160CB50">
      <w:start w:val="1"/>
      <w:numFmt w:val="lowerRoman"/>
      <w:lvlText w:val="%1)"/>
      <w:lvlJc w:val="left"/>
      <w:pPr>
        <w:tabs>
          <w:tab w:val="num" w:pos="2160"/>
        </w:tabs>
        <w:ind w:left="2160" w:hanging="72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9">
    <w:nsid w:val="75453193"/>
    <w:multiLevelType w:val="hybridMultilevel"/>
    <w:tmpl w:val="233CF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758C5AE4"/>
    <w:multiLevelType w:val="hybridMultilevel"/>
    <w:tmpl w:val="A5A6414C"/>
    <w:lvl w:ilvl="0" w:tplc="4ADAF5E2">
      <w:start w:val="1"/>
      <w:numFmt w:val="lowerRoman"/>
      <w:lvlText w:val="(%1)"/>
      <w:lvlJc w:val="left"/>
      <w:pPr>
        <w:tabs>
          <w:tab w:val="num" w:pos="1440"/>
        </w:tabs>
        <w:ind w:left="1440" w:hanging="360"/>
      </w:pPr>
      <w:rPr>
        <w:rFonts w:ascii="Arial" w:eastAsia="Times New Roman" w:hAnsi="Arial" w:cs="Arial"/>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1">
    <w:nsid w:val="76375F26"/>
    <w:multiLevelType w:val="multilevel"/>
    <w:tmpl w:val="EC181A0A"/>
    <w:lvl w:ilvl="0">
      <w:start w:val="1"/>
      <w:numFmt w:val="decimal"/>
      <w:lvlText w:val="%1."/>
      <w:lvlJc w:val="left"/>
      <w:pPr>
        <w:tabs>
          <w:tab w:val="num" w:pos="720"/>
        </w:tabs>
        <w:ind w:left="720" w:hanging="360"/>
      </w:pPr>
    </w:lvl>
    <w:lvl w:ilv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2">
    <w:nsid w:val="76881769"/>
    <w:multiLevelType w:val="hybridMultilevel"/>
    <w:tmpl w:val="19CAB6A4"/>
    <w:lvl w:ilvl="0" w:tplc="6818E0B0">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3">
    <w:nsid w:val="776B0D17"/>
    <w:multiLevelType w:val="hybridMultilevel"/>
    <w:tmpl w:val="D0C258CA"/>
    <w:lvl w:ilvl="0" w:tplc="D160CB50">
      <w:start w:val="1"/>
      <w:numFmt w:val="lowerRoman"/>
      <w:lvlText w:val="%1)"/>
      <w:lvlJc w:val="left"/>
      <w:pPr>
        <w:tabs>
          <w:tab w:val="num" w:pos="2880"/>
        </w:tabs>
        <w:ind w:left="2880" w:hanging="720"/>
      </w:pPr>
      <w:rPr>
        <w:rFonts w:hint="default"/>
      </w:rPr>
    </w:lvl>
    <w:lvl w:ilvl="1" w:tplc="D160CB50">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4">
    <w:nsid w:val="77E55D86"/>
    <w:multiLevelType w:val="hybridMultilevel"/>
    <w:tmpl w:val="309C41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5">
    <w:nsid w:val="78547E66"/>
    <w:multiLevelType w:val="hybridMultilevel"/>
    <w:tmpl w:val="EC1EF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787F785C"/>
    <w:multiLevelType w:val="hybridMultilevel"/>
    <w:tmpl w:val="492EFD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7">
    <w:nsid w:val="79300330"/>
    <w:multiLevelType w:val="hybridMultilevel"/>
    <w:tmpl w:val="01708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950557C"/>
    <w:multiLevelType w:val="hybridMultilevel"/>
    <w:tmpl w:val="2904F9F8"/>
    <w:lvl w:ilvl="0" w:tplc="2D580E96">
      <w:start w:val="1"/>
      <w:numFmt w:val="lowerRoman"/>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9">
    <w:nsid w:val="7A210DD0"/>
    <w:multiLevelType w:val="hybridMultilevel"/>
    <w:tmpl w:val="4BFC5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B786D13"/>
    <w:multiLevelType w:val="hybridMultilevel"/>
    <w:tmpl w:val="8234A0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BE97528"/>
    <w:multiLevelType w:val="hybridMultilevel"/>
    <w:tmpl w:val="8EB06D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2">
    <w:nsid w:val="7D5740EA"/>
    <w:multiLevelType w:val="hybridMultilevel"/>
    <w:tmpl w:val="04E4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3">
    <w:nsid w:val="7D770A1B"/>
    <w:multiLevelType w:val="hybridMultilevel"/>
    <w:tmpl w:val="AD10BA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FB6388D"/>
    <w:multiLevelType w:val="hybridMultilevel"/>
    <w:tmpl w:val="4BA44A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5">
    <w:nsid w:val="7FBF0DAB"/>
    <w:multiLevelType w:val="hybridMultilevel"/>
    <w:tmpl w:val="22FA4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5"/>
  </w:num>
  <w:num w:numId="2">
    <w:abstractNumId w:val="78"/>
  </w:num>
  <w:num w:numId="3">
    <w:abstractNumId w:val="81"/>
  </w:num>
  <w:num w:numId="4">
    <w:abstractNumId w:val="26"/>
  </w:num>
  <w:num w:numId="5">
    <w:abstractNumId w:val="164"/>
  </w:num>
  <w:num w:numId="6">
    <w:abstractNumId w:val="45"/>
  </w:num>
  <w:num w:numId="7">
    <w:abstractNumId w:val="50"/>
  </w:num>
  <w:num w:numId="8">
    <w:abstractNumId w:val="61"/>
  </w:num>
  <w:num w:numId="9">
    <w:abstractNumId w:val="89"/>
  </w:num>
  <w:num w:numId="10">
    <w:abstractNumId w:val="114"/>
  </w:num>
  <w:num w:numId="11">
    <w:abstractNumId w:val="151"/>
  </w:num>
  <w:num w:numId="12">
    <w:abstractNumId w:val="72"/>
  </w:num>
  <w:num w:numId="13">
    <w:abstractNumId w:val="6"/>
  </w:num>
  <w:num w:numId="14">
    <w:abstractNumId w:val="111"/>
  </w:num>
  <w:num w:numId="15">
    <w:abstractNumId w:val="182"/>
  </w:num>
  <w:num w:numId="16">
    <w:abstractNumId w:val="105"/>
  </w:num>
  <w:num w:numId="17">
    <w:abstractNumId w:val="40"/>
  </w:num>
  <w:num w:numId="18">
    <w:abstractNumId w:val="54"/>
  </w:num>
  <w:num w:numId="19">
    <w:abstractNumId w:val="173"/>
  </w:num>
  <w:num w:numId="20">
    <w:abstractNumId w:val="137"/>
  </w:num>
  <w:num w:numId="21">
    <w:abstractNumId w:val="43"/>
  </w:num>
  <w:num w:numId="22">
    <w:abstractNumId w:val="156"/>
  </w:num>
  <w:num w:numId="23">
    <w:abstractNumId w:val="29"/>
  </w:num>
  <w:num w:numId="24">
    <w:abstractNumId w:val="96"/>
  </w:num>
  <w:num w:numId="25">
    <w:abstractNumId w:val="141"/>
  </w:num>
  <w:num w:numId="26">
    <w:abstractNumId w:val="15"/>
  </w:num>
  <w:num w:numId="27">
    <w:abstractNumId w:val="115"/>
  </w:num>
  <w:num w:numId="28">
    <w:abstractNumId w:val="25"/>
  </w:num>
  <w:num w:numId="29">
    <w:abstractNumId w:val="48"/>
  </w:num>
  <w:num w:numId="30">
    <w:abstractNumId w:val="77"/>
  </w:num>
  <w:num w:numId="31">
    <w:abstractNumId w:val="108"/>
  </w:num>
  <w:num w:numId="32">
    <w:abstractNumId w:val="52"/>
  </w:num>
  <w:num w:numId="33">
    <w:abstractNumId w:val="159"/>
  </w:num>
  <w:num w:numId="34">
    <w:abstractNumId w:val="135"/>
  </w:num>
  <w:num w:numId="35">
    <w:abstractNumId w:val="41"/>
  </w:num>
  <w:num w:numId="36">
    <w:abstractNumId w:val="93"/>
  </w:num>
  <w:num w:numId="37">
    <w:abstractNumId w:val="110"/>
  </w:num>
  <w:num w:numId="38">
    <w:abstractNumId w:val="56"/>
  </w:num>
  <w:num w:numId="39">
    <w:abstractNumId w:val="9"/>
  </w:num>
  <w:num w:numId="40">
    <w:abstractNumId w:val="62"/>
  </w:num>
  <w:num w:numId="41">
    <w:abstractNumId w:val="11"/>
  </w:num>
  <w:num w:numId="42">
    <w:abstractNumId w:val="38"/>
  </w:num>
  <w:num w:numId="43">
    <w:abstractNumId w:val="30"/>
  </w:num>
  <w:num w:numId="44">
    <w:abstractNumId w:val="107"/>
  </w:num>
  <w:num w:numId="45">
    <w:abstractNumId w:val="178"/>
  </w:num>
  <w:num w:numId="46">
    <w:abstractNumId w:val="28"/>
  </w:num>
  <w:num w:numId="47">
    <w:abstractNumId w:val="66"/>
  </w:num>
  <w:num w:numId="48">
    <w:abstractNumId w:val="104"/>
  </w:num>
  <w:num w:numId="49">
    <w:abstractNumId w:val="91"/>
  </w:num>
  <w:num w:numId="50">
    <w:abstractNumId w:val="158"/>
  </w:num>
  <w:num w:numId="51">
    <w:abstractNumId w:val="13"/>
  </w:num>
  <w:num w:numId="52">
    <w:abstractNumId w:val="155"/>
  </w:num>
  <w:num w:numId="53">
    <w:abstractNumId w:val="109"/>
  </w:num>
  <w:num w:numId="54">
    <w:abstractNumId w:val="123"/>
  </w:num>
  <w:num w:numId="55">
    <w:abstractNumId w:val="143"/>
  </w:num>
  <w:num w:numId="56">
    <w:abstractNumId w:val="172"/>
  </w:num>
  <w:num w:numId="57">
    <w:abstractNumId w:val="10"/>
  </w:num>
  <w:num w:numId="58">
    <w:abstractNumId w:val="83"/>
  </w:num>
  <w:num w:numId="59">
    <w:abstractNumId w:val="35"/>
  </w:num>
  <w:num w:numId="60">
    <w:abstractNumId w:val="33"/>
  </w:num>
  <w:num w:numId="61">
    <w:abstractNumId w:val="17"/>
  </w:num>
  <w:num w:numId="62">
    <w:abstractNumId w:val="74"/>
  </w:num>
  <w:num w:numId="63">
    <w:abstractNumId w:val="87"/>
  </w:num>
  <w:num w:numId="64">
    <w:abstractNumId w:val="142"/>
  </w:num>
  <w:num w:numId="65">
    <w:abstractNumId w:val="152"/>
  </w:num>
  <w:num w:numId="66">
    <w:abstractNumId w:val="149"/>
  </w:num>
  <w:num w:numId="67">
    <w:abstractNumId w:val="42"/>
  </w:num>
  <w:num w:numId="68">
    <w:abstractNumId w:val="8"/>
  </w:num>
  <w:num w:numId="69">
    <w:abstractNumId w:val="79"/>
  </w:num>
  <w:num w:numId="70">
    <w:abstractNumId w:val="136"/>
  </w:num>
  <w:num w:numId="71">
    <w:abstractNumId w:val="112"/>
  </w:num>
  <w:num w:numId="72">
    <w:abstractNumId w:val="73"/>
  </w:num>
  <w:num w:numId="73">
    <w:abstractNumId w:val="34"/>
  </w:num>
  <w:num w:numId="74">
    <w:abstractNumId w:val="150"/>
  </w:num>
  <w:num w:numId="75">
    <w:abstractNumId w:val="60"/>
  </w:num>
  <w:num w:numId="76">
    <w:abstractNumId w:val="5"/>
  </w:num>
  <w:num w:numId="77">
    <w:abstractNumId w:val="53"/>
  </w:num>
  <w:num w:numId="78">
    <w:abstractNumId w:val="183"/>
  </w:num>
  <w:num w:numId="79">
    <w:abstractNumId w:val="75"/>
  </w:num>
  <w:num w:numId="80">
    <w:abstractNumId w:val="170"/>
  </w:num>
  <w:num w:numId="81">
    <w:abstractNumId w:val="144"/>
  </w:num>
  <w:num w:numId="82">
    <w:abstractNumId w:val="2"/>
  </w:num>
  <w:num w:numId="83">
    <w:abstractNumId w:val="3"/>
  </w:num>
  <w:num w:numId="84">
    <w:abstractNumId w:val="85"/>
  </w:num>
  <w:num w:numId="85">
    <w:abstractNumId w:val="55"/>
  </w:num>
  <w:num w:numId="86">
    <w:abstractNumId w:val="44"/>
  </w:num>
  <w:num w:numId="87">
    <w:abstractNumId w:val="57"/>
  </w:num>
  <w:num w:numId="88">
    <w:abstractNumId w:val="139"/>
  </w:num>
  <w:num w:numId="89">
    <w:abstractNumId w:val="64"/>
  </w:num>
  <w:num w:numId="90">
    <w:abstractNumId w:val="113"/>
  </w:num>
  <w:num w:numId="91">
    <w:abstractNumId w:val="21"/>
  </w:num>
  <w:num w:numId="92">
    <w:abstractNumId w:val="127"/>
  </w:num>
  <w:num w:numId="93">
    <w:abstractNumId w:val="162"/>
  </w:num>
  <w:num w:numId="94">
    <w:abstractNumId w:val="84"/>
  </w:num>
  <w:num w:numId="95">
    <w:abstractNumId w:val="145"/>
  </w:num>
  <w:num w:numId="96">
    <w:abstractNumId w:val="0"/>
  </w:num>
  <w:num w:numId="97">
    <w:abstractNumId w:val="95"/>
  </w:num>
  <w:num w:numId="98">
    <w:abstractNumId w:val="46"/>
  </w:num>
  <w:num w:numId="99">
    <w:abstractNumId w:val="132"/>
  </w:num>
  <w:num w:numId="100">
    <w:abstractNumId w:val="94"/>
  </w:num>
  <w:num w:numId="101">
    <w:abstractNumId w:val="124"/>
  </w:num>
  <w:num w:numId="102">
    <w:abstractNumId w:val="67"/>
  </w:num>
  <w:num w:numId="103">
    <w:abstractNumId w:val="12"/>
  </w:num>
  <w:num w:numId="104">
    <w:abstractNumId w:val="165"/>
  </w:num>
  <w:num w:numId="105">
    <w:abstractNumId w:val="148"/>
  </w:num>
  <w:num w:numId="106">
    <w:abstractNumId w:val="102"/>
  </w:num>
  <w:num w:numId="107">
    <w:abstractNumId w:val="59"/>
  </w:num>
  <w:num w:numId="108">
    <w:abstractNumId w:val="177"/>
  </w:num>
  <w:num w:numId="109">
    <w:abstractNumId w:val="18"/>
  </w:num>
  <w:num w:numId="110">
    <w:abstractNumId w:val="184"/>
  </w:num>
  <w:num w:numId="111">
    <w:abstractNumId w:val="169"/>
  </w:num>
  <w:num w:numId="112">
    <w:abstractNumId w:val="121"/>
  </w:num>
  <w:num w:numId="113">
    <w:abstractNumId w:val="126"/>
  </w:num>
  <w:num w:numId="114">
    <w:abstractNumId w:val="134"/>
  </w:num>
  <w:num w:numId="115">
    <w:abstractNumId w:val="7"/>
  </w:num>
  <w:num w:numId="116">
    <w:abstractNumId w:val="117"/>
  </w:num>
  <w:num w:numId="117">
    <w:abstractNumId w:val="176"/>
  </w:num>
  <w:num w:numId="118">
    <w:abstractNumId w:val="69"/>
  </w:num>
  <w:num w:numId="119">
    <w:abstractNumId w:val="185"/>
  </w:num>
  <w:num w:numId="120">
    <w:abstractNumId w:val="23"/>
  </w:num>
  <w:num w:numId="121">
    <w:abstractNumId w:val="167"/>
  </w:num>
  <w:num w:numId="122">
    <w:abstractNumId w:val="116"/>
  </w:num>
  <w:num w:numId="123">
    <w:abstractNumId w:val="131"/>
  </w:num>
  <w:num w:numId="124">
    <w:abstractNumId w:val="80"/>
  </w:num>
  <w:num w:numId="125">
    <w:abstractNumId w:val="161"/>
  </w:num>
  <w:num w:numId="126">
    <w:abstractNumId w:val="90"/>
  </w:num>
  <w:num w:numId="127">
    <w:abstractNumId w:val="166"/>
  </w:num>
  <w:num w:numId="128">
    <w:abstractNumId w:val="128"/>
  </w:num>
  <w:num w:numId="129">
    <w:abstractNumId w:val="20"/>
  </w:num>
  <w:num w:numId="130">
    <w:abstractNumId w:val="27"/>
  </w:num>
  <w:num w:numId="131">
    <w:abstractNumId w:val="179"/>
  </w:num>
  <w:num w:numId="132">
    <w:abstractNumId w:val="47"/>
  </w:num>
  <w:num w:numId="133">
    <w:abstractNumId w:val="88"/>
  </w:num>
  <w:num w:numId="134">
    <w:abstractNumId w:val="163"/>
  </w:num>
  <w:num w:numId="135">
    <w:abstractNumId w:val="125"/>
  </w:num>
  <w:num w:numId="136">
    <w:abstractNumId w:val="100"/>
  </w:num>
  <w:num w:numId="137">
    <w:abstractNumId w:val="24"/>
  </w:num>
  <w:num w:numId="138">
    <w:abstractNumId w:val="19"/>
  </w:num>
  <w:num w:numId="139">
    <w:abstractNumId w:val="181"/>
  </w:num>
  <w:num w:numId="140">
    <w:abstractNumId w:val="175"/>
  </w:num>
  <w:num w:numId="141">
    <w:abstractNumId w:val="49"/>
  </w:num>
  <w:num w:numId="142">
    <w:abstractNumId w:val="86"/>
  </w:num>
  <w:num w:numId="143">
    <w:abstractNumId w:val="1"/>
  </w:num>
  <w:num w:numId="144">
    <w:abstractNumId w:val="160"/>
  </w:num>
  <w:num w:numId="145">
    <w:abstractNumId w:val="14"/>
  </w:num>
  <w:num w:numId="146">
    <w:abstractNumId w:val="154"/>
  </w:num>
  <w:num w:numId="147">
    <w:abstractNumId w:val="99"/>
  </w:num>
  <w:num w:numId="148">
    <w:abstractNumId w:val="32"/>
  </w:num>
  <w:num w:numId="149">
    <w:abstractNumId w:val="58"/>
  </w:num>
  <w:num w:numId="150">
    <w:abstractNumId w:val="68"/>
  </w:num>
  <w:num w:numId="151">
    <w:abstractNumId w:val="174"/>
  </w:num>
  <w:num w:numId="152">
    <w:abstractNumId w:val="146"/>
  </w:num>
  <w:num w:numId="153">
    <w:abstractNumId w:val="82"/>
  </w:num>
  <w:num w:numId="154">
    <w:abstractNumId w:val="51"/>
  </w:num>
  <w:num w:numId="155">
    <w:abstractNumId w:val="119"/>
  </w:num>
  <w:num w:numId="156">
    <w:abstractNumId w:val="118"/>
  </w:num>
  <w:num w:numId="157">
    <w:abstractNumId w:val="4"/>
  </w:num>
  <w:num w:numId="158">
    <w:abstractNumId w:val="171"/>
  </w:num>
  <w:num w:numId="159">
    <w:abstractNumId w:val="37"/>
  </w:num>
  <w:num w:numId="160">
    <w:abstractNumId w:val="76"/>
  </w:num>
  <w:num w:numId="161">
    <w:abstractNumId w:val="31"/>
  </w:num>
  <w:num w:numId="162">
    <w:abstractNumId w:val="106"/>
  </w:num>
  <w:num w:numId="163">
    <w:abstractNumId w:val="63"/>
  </w:num>
  <w:num w:numId="164">
    <w:abstractNumId w:val="71"/>
  </w:num>
  <w:num w:numId="165">
    <w:abstractNumId w:val="130"/>
  </w:num>
  <w:num w:numId="166">
    <w:abstractNumId w:val="92"/>
  </w:num>
  <w:num w:numId="167">
    <w:abstractNumId w:val="133"/>
  </w:num>
  <w:num w:numId="168">
    <w:abstractNumId w:val="70"/>
  </w:num>
  <w:num w:numId="169">
    <w:abstractNumId w:val="16"/>
  </w:num>
  <w:num w:numId="170">
    <w:abstractNumId w:val="180"/>
  </w:num>
  <w:num w:numId="171">
    <w:abstractNumId w:val="157"/>
  </w:num>
  <w:num w:numId="172">
    <w:abstractNumId w:val="168"/>
  </w:num>
  <w:num w:numId="173">
    <w:abstractNumId w:val="153"/>
  </w:num>
  <w:num w:numId="174">
    <w:abstractNumId w:val="22"/>
  </w:num>
  <w:num w:numId="175">
    <w:abstractNumId w:val="97"/>
  </w:num>
  <w:num w:numId="176">
    <w:abstractNumId w:val="140"/>
  </w:num>
  <w:num w:numId="177">
    <w:abstractNumId w:val="129"/>
  </w:num>
  <w:num w:numId="178">
    <w:abstractNumId w:val="98"/>
  </w:num>
  <w:num w:numId="179">
    <w:abstractNumId w:val="101"/>
  </w:num>
  <w:num w:numId="180">
    <w:abstractNumId w:val="147"/>
  </w:num>
  <w:num w:numId="181">
    <w:abstractNumId w:val="103"/>
  </w:num>
  <w:num w:numId="182">
    <w:abstractNumId w:val="138"/>
  </w:num>
  <w:num w:numId="183">
    <w:abstractNumId w:val="120"/>
  </w:num>
  <w:num w:numId="184">
    <w:abstractNumId w:val="39"/>
  </w:num>
  <w:num w:numId="185">
    <w:abstractNumId w:val="122"/>
  </w:num>
  <w:num w:numId="186">
    <w:abstractNumId w:val="36"/>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5F8C"/>
    <w:rsid w:val="00002805"/>
    <w:rsid w:val="00043E6E"/>
    <w:rsid w:val="00047DDD"/>
    <w:rsid w:val="000A4B50"/>
    <w:rsid w:val="00107828"/>
    <w:rsid w:val="00112D92"/>
    <w:rsid w:val="00115355"/>
    <w:rsid w:val="00120CD5"/>
    <w:rsid w:val="0014034C"/>
    <w:rsid w:val="00186EE5"/>
    <w:rsid w:val="001B2CA9"/>
    <w:rsid w:val="001D5D30"/>
    <w:rsid w:val="001F4DBC"/>
    <w:rsid w:val="0021559C"/>
    <w:rsid w:val="00256791"/>
    <w:rsid w:val="00256C47"/>
    <w:rsid w:val="00297601"/>
    <w:rsid w:val="002D46D3"/>
    <w:rsid w:val="002D7F82"/>
    <w:rsid w:val="002E688F"/>
    <w:rsid w:val="002F5A6E"/>
    <w:rsid w:val="0030458B"/>
    <w:rsid w:val="00352B09"/>
    <w:rsid w:val="00356F89"/>
    <w:rsid w:val="003A4F6F"/>
    <w:rsid w:val="003B3030"/>
    <w:rsid w:val="003C1670"/>
    <w:rsid w:val="003F438D"/>
    <w:rsid w:val="00400D64"/>
    <w:rsid w:val="004F354D"/>
    <w:rsid w:val="005043F7"/>
    <w:rsid w:val="005177C6"/>
    <w:rsid w:val="00546B0E"/>
    <w:rsid w:val="00614997"/>
    <w:rsid w:val="00615F8C"/>
    <w:rsid w:val="00627BE9"/>
    <w:rsid w:val="0064352B"/>
    <w:rsid w:val="006515AA"/>
    <w:rsid w:val="006553C4"/>
    <w:rsid w:val="00695D3C"/>
    <w:rsid w:val="006C1F64"/>
    <w:rsid w:val="006C3FBD"/>
    <w:rsid w:val="006D4F34"/>
    <w:rsid w:val="006F1520"/>
    <w:rsid w:val="006F378A"/>
    <w:rsid w:val="00703C2D"/>
    <w:rsid w:val="00721C7D"/>
    <w:rsid w:val="00791726"/>
    <w:rsid w:val="007B4261"/>
    <w:rsid w:val="007C50FE"/>
    <w:rsid w:val="00802682"/>
    <w:rsid w:val="008713A4"/>
    <w:rsid w:val="008A00BE"/>
    <w:rsid w:val="008E12D5"/>
    <w:rsid w:val="00976B28"/>
    <w:rsid w:val="009808CF"/>
    <w:rsid w:val="00980F01"/>
    <w:rsid w:val="009829D9"/>
    <w:rsid w:val="009B66BB"/>
    <w:rsid w:val="00A31239"/>
    <w:rsid w:val="00A52E4C"/>
    <w:rsid w:val="00A71046"/>
    <w:rsid w:val="00A80AA9"/>
    <w:rsid w:val="00A91B2C"/>
    <w:rsid w:val="00AA148A"/>
    <w:rsid w:val="00AD07B9"/>
    <w:rsid w:val="00AF4C15"/>
    <w:rsid w:val="00B3197C"/>
    <w:rsid w:val="00B73856"/>
    <w:rsid w:val="00BA3F5D"/>
    <w:rsid w:val="00BB6181"/>
    <w:rsid w:val="00BD6883"/>
    <w:rsid w:val="00BE4BF5"/>
    <w:rsid w:val="00BF1AB7"/>
    <w:rsid w:val="00C50041"/>
    <w:rsid w:val="00C639B3"/>
    <w:rsid w:val="00CA5C8D"/>
    <w:rsid w:val="00D01248"/>
    <w:rsid w:val="00D45DE8"/>
    <w:rsid w:val="00D503CF"/>
    <w:rsid w:val="00DC0478"/>
    <w:rsid w:val="00DD743D"/>
    <w:rsid w:val="00F21196"/>
    <w:rsid w:val="00F31E0C"/>
    <w:rsid w:val="00F87B05"/>
    <w:rsid w:val="00FB4F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8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15F8C"/>
    <w:pPr>
      <w:keepNext/>
      <w:numPr>
        <w:numId w:val="1"/>
      </w:numPr>
      <w:outlineLvl w:val="0"/>
    </w:pPr>
    <w:rPr>
      <w:b/>
      <w:bCs/>
    </w:rPr>
  </w:style>
  <w:style w:type="paragraph" w:styleId="Heading2">
    <w:name w:val="heading 2"/>
    <w:basedOn w:val="Normal"/>
    <w:next w:val="Normal"/>
    <w:link w:val="Heading2Char"/>
    <w:qFormat/>
    <w:rsid w:val="00615F8C"/>
    <w:pPr>
      <w:keepNext/>
      <w:numPr>
        <w:ilvl w:val="1"/>
        <w:numId w:val="1"/>
      </w:numPr>
      <w:jc w:val="both"/>
      <w:outlineLvl w:val="1"/>
    </w:pPr>
    <w:rPr>
      <w:b/>
      <w:bCs/>
    </w:rPr>
  </w:style>
  <w:style w:type="paragraph" w:styleId="Heading3">
    <w:name w:val="heading 3"/>
    <w:basedOn w:val="Normal"/>
    <w:next w:val="Normal"/>
    <w:link w:val="Heading3Char"/>
    <w:qFormat/>
    <w:rsid w:val="00615F8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15F8C"/>
    <w:pPr>
      <w:keepNext/>
      <w:numPr>
        <w:ilvl w:val="3"/>
        <w:numId w:val="1"/>
      </w:numPr>
      <w:jc w:val="both"/>
      <w:outlineLvl w:val="3"/>
    </w:pPr>
    <w:rPr>
      <w:b/>
      <w:bCs/>
    </w:rPr>
  </w:style>
  <w:style w:type="paragraph" w:styleId="Heading5">
    <w:name w:val="heading 5"/>
    <w:basedOn w:val="Normal"/>
    <w:next w:val="Normal"/>
    <w:link w:val="Heading5Char"/>
    <w:qFormat/>
    <w:rsid w:val="00615F8C"/>
    <w:pPr>
      <w:keepNext/>
      <w:numPr>
        <w:ilvl w:val="4"/>
        <w:numId w:val="1"/>
      </w:numPr>
      <w:tabs>
        <w:tab w:val="left" w:pos="720"/>
      </w:tabs>
      <w:outlineLvl w:val="4"/>
    </w:pPr>
    <w:rPr>
      <w:b/>
      <w:bCs/>
    </w:rPr>
  </w:style>
  <w:style w:type="paragraph" w:styleId="Heading6">
    <w:name w:val="heading 6"/>
    <w:basedOn w:val="Normal"/>
    <w:next w:val="Normal"/>
    <w:link w:val="Heading6Char"/>
    <w:qFormat/>
    <w:rsid w:val="00615F8C"/>
    <w:pPr>
      <w:keepNext/>
      <w:numPr>
        <w:ilvl w:val="5"/>
        <w:numId w:val="1"/>
      </w:numPr>
      <w:jc w:val="both"/>
      <w:outlineLvl w:val="5"/>
    </w:pPr>
    <w:rPr>
      <w:b/>
      <w:bCs/>
    </w:rPr>
  </w:style>
  <w:style w:type="paragraph" w:styleId="Heading7">
    <w:name w:val="heading 7"/>
    <w:basedOn w:val="Normal"/>
    <w:next w:val="Normal"/>
    <w:link w:val="Heading7Char"/>
    <w:qFormat/>
    <w:rsid w:val="00615F8C"/>
    <w:pPr>
      <w:keepNext/>
      <w:numPr>
        <w:ilvl w:val="6"/>
        <w:numId w:val="1"/>
      </w:numPr>
      <w:jc w:val="center"/>
      <w:outlineLvl w:val="6"/>
    </w:pPr>
    <w:rPr>
      <w:b/>
      <w:bCs/>
    </w:rPr>
  </w:style>
  <w:style w:type="paragraph" w:styleId="Heading8">
    <w:name w:val="heading 8"/>
    <w:basedOn w:val="Normal"/>
    <w:next w:val="Normal"/>
    <w:link w:val="Heading8Char"/>
    <w:qFormat/>
    <w:rsid w:val="00615F8C"/>
    <w:pPr>
      <w:keepNext/>
      <w:numPr>
        <w:ilvl w:val="7"/>
        <w:numId w:val="1"/>
      </w:numPr>
      <w:outlineLvl w:val="7"/>
    </w:pPr>
    <w:rPr>
      <w:i/>
      <w:iCs/>
    </w:rPr>
  </w:style>
  <w:style w:type="paragraph" w:styleId="Heading9">
    <w:name w:val="heading 9"/>
    <w:basedOn w:val="Normal"/>
    <w:next w:val="Normal"/>
    <w:link w:val="Heading9Char"/>
    <w:qFormat/>
    <w:rsid w:val="00615F8C"/>
    <w:pPr>
      <w:keepNext/>
      <w:numPr>
        <w:ilvl w:val="8"/>
        <w:numId w:val="1"/>
      </w:numPr>
      <w:pBdr>
        <w:top w:val="single" w:sz="4" w:space="1" w:color="auto"/>
        <w:left w:val="single" w:sz="4" w:space="4" w:color="auto"/>
        <w:bottom w:val="single" w:sz="4" w:space="1" w:color="auto"/>
        <w:right w:val="single" w:sz="4" w:space="4" w:color="auto"/>
      </w:pBdr>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F8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615F8C"/>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615F8C"/>
    <w:rPr>
      <w:rFonts w:ascii="Arial" w:eastAsia="Times New Roman" w:hAnsi="Arial" w:cs="Arial"/>
      <w:b/>
      <w:bCs/>
      <w:sz w:val="26"/>
      <w:szCs w:val="26"/>
      <w:lang w:val="en-US"/>
    </w:rPr>
  </w:style>
  <w:style w:type="character" w:customStyle="1" w:styleId="Heading4Char">
    <w:name w:val="Heading 4 Char"/>
    <w:basedOn w:val="DefaultParagraphFont"/>
    <w:link w:val="Heading4"/>
    <w:rsid w:val="00615F8C"/>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615F8C"/>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615F8C"/>
    <w:rPr>
      <w:rFonts w:ascii="Times New Roman" w:eastAsia="Times New Roman" w:hAnsi="Times New Roman" w:cs="Times New Roman"/>
      <w:b/>
      <w:bCs/>
      <w:sz w:val="24"/>
      <w:szCs w:val="24"/>
      <w:lang w:val="en-US"/>
    </w:rPr>
  </w:style>
  <w:style w:type="character" w:customStyle="1" w:styleId="Heading7Char">
    <w:name w:val="Heading 7 Char"/>
    <w:basedOn w:val="DefaultParagraphFont"/>
    <w:link w:val="Heading7"/>
    <w:rsid w:val="00615F8C"/>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615F8C"/>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615F8C"/>
    <w:rPr>
      <w:rFonts w:ascii="Times New Roman" w:eastAsia="Times New Roman" w:hAnsi="Times New Roman" w:cs="Times New Roman"/>
      <w:b/>
      <w:bCs/>
      <w:sz w:val="24"/>
      <w:szCs w:val="24"/>
      <w:lang w:val="en-US"/>
    </w:rPr>
  </w:style>
  <w:style w:type="paragraph" w:styleId="BodyText">
    <w:name w:val="Body Text"/>
    <w:basedOn w:val="Normal"/>
    <w:link w:val="BodyTextChar"/>
    <w:rsid w:val="00615F8C"/>
    <w:pPr>
      <w:jc w:val="both"/>
    </w:pPr>
  </w:style>
  <w:style w:type="character" w:customStyle="1" w:styleId="BodyTextChar">
    <w:name w:val="Body Text Char"/>
    <w:basedOn w:val="DefaultParagraphFont"/>
    <w:link w:val="BodyText"/>
    <w:rsid w:val="00615F8C"/>
    <w:rPr>
      <w:rFonts w:ascii="Times New Roman" w:eastAsia="Times New Roman" w:hAnsi="Times New Roman" w:cs="Times New Roman"/>
      <w:sz w:val="24"/>
      <w:szCs w:val="24"/>
      <w:lang w:val="en-US"/>
    </w:rPr>
  </w:style>
  <w:style w:type="paragraph" w:customStyle="1" w:styleId="xl26">
    <w:name w:val="xl26"/>
    <w:basedOn w:val="Normal"/>
    <w:rsid w:val="00615F8C"/>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615F8C"/>
    <w:pPr>
      <w:spacing w:before="100" w:beforeAutospacing="1" w:after="100" w:afterAutospacing="1"/>
    </w:pPr>
    <w:rPr>
      <w:rFonts w:ascii="Arial" w:eastAsia="Arial Unicode MS" w:hAnsi="Arial" w:cs="Arial"/>
      <w:b/>
      <w:bCs/>
    </w:rPr>
  </w:style>
  <w:style w:type="paragraph" w:styleId="ListParagraph">
    <w:name w:val="List Paragraph"/>
    <w:basedOn w:val="Normal"/>
    <w:link w:val="ListParagraphChar"/>
    <w:uiPriority w:val="34"/>
    <w:qFormat/>
    <w:rsid w:val="00D45DE8"/>
    <w:pPr>
      <w:ind w:left="720"/>
      <w:contextualSpacing/>
    </w:pPr>
  </w:style>
  <w:style w:type="character" w:customStyle="1" w:styleId="ListParagraphChar">
    <w:name w:val="List Paragraph Char"/>
    <w:link w:val="ListParagraph"/>
    <w:uiPriority w:val="34"/>
    <w:locked/>
    <w:rsid w:val="002D7F82"/>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21559C"/>
    <w:pPr>
      <w:ind w:left="360"/>
      <w:jc w:val="both"/>
    </w:pPr>
    <w:rPr>
      <w:lang/>
    </w:rPr>
  </w:style>
  <w:style w:type="character" w:customStyle="1" w:styleId="BodyTextIndentChar">
    <w:name w:val="Body Text Indent Char"/>
    <w:basedOn w:val="DefaultParagraphFont"/>
    <w:link w:val="BodyTextIndent"/>
    <w:rsid w:val="0021559C"/>
    <w:rPr>
      <w:rFonts w:ascii="Times New Roman" w:eastAsia="Times New Roman" w:hAnsi="Times New Roman" w:cs="Times New Roman"/>
      <w:sz w:val="24"/>
      <w:szCs w:val="24"/>
      <w:lang/>
    </w:rPr>
  </w:style>
  <w:style w:type="paragraph" w:styleId="BodyTextIndent2">
    <w:name w:val="Body Text Indent 2"/>
    <w:basedOn w:val="Normal"/>
    <w:link w:val="BodyTextIndent2Char"/>
    <w:rsid w:val="0021559C"/>
    <w:pPr>
      <w:ind w:left="360"/>
      <w:jc w:val="both"/>
    </w:pPr>
    <w:rPr>
      <w:b/>
      <w:bCs/>
      <w:lang/>
    </w:rPr>
  </w:style>
  <w:style w:type="character" w:customStyle="1" w:styleId="BodyTextIndent2Char">
    <w:name w:val="Body Text Indent 2 Char"/>
    <w:basedOn w:val="DefaultParagraphFont"/>
    <w:link w:val="BodyTextIndent2"/>
    <w:rsid w:val="0021559C"/>
    <w:rPr>
      <w:rFonts w:ascii="Times New Roman" w:eastAsia="Times New Roman" w:hAnsi="Times New Roman" w:cs="Times New Roman"/>
      <w:b/>
      <w:bCs/>
      <w:sz w:val="24"/>
      <w:szCs w:val="24"/>
      <w:lang/>
    </w:rPr>
  </w:style>
  <w:style w:type="paragraph" w:styleId="Caption">
    <w:name w:val="caption"/>
    <w:basedOn w:val="Normal"/>
    <w:next w:val="Normal"/>
    <w:qFormat/>
    <w:rsid w:val="0021559C"/>
    <w:pPr>
      <w:jc w:val="both"/>
    </w:pPr>
    <w:rPr>
      <w:b/>
      <w:bCs/>
    </w:rPr>
  </w:style>
  <w:style w:type="paragraph" w:styleId="BodyText3">
    <w:name w:val="Body Text 3"/>
    <w:basedOn w:val="Normal"/>
    <w:link w:val="BodyText3Char"/>
    <w:rsid w:val="0021559C"/>
    <w:pPr>
      <w:shd w:val="clear" w:color="auto" w:fill="FFFFFF"/>
      <w:jc w:val="both"/>
    </w:pPr>
    <w:rPr>
      <w:lang/>
    </w:rPr>
  </w:style>
  <w:style w:type="character" w:customStyle="1" w:styleId="BodyText3Char">
    <w:name w:val="Body Text 3 Char"/>
    <w:basedOn w:val="DefaultParagraphFont"/>
    <w:link w:val="BodyText3"/>
    <w:rsid w:val="0021559C"/>
    <w:rPr>
      <w:rFonts w:ascii="Times New Roman" w:eastAsia="Times New Roman" w:hAnsi="Times New Roman" w:cs="Times New Roman"/>
      <w:sz w:val="24"/>
      <w:szCs w:val="24"/>
      <w:shd w:val="clear" w:color="auto" w:fill="FFFFFF"/>
      <w:lang/>
    </w:rPr>
  </w:style>
  <w:style w:type="paragraph" w:styleId="PlainText">
    <w:name w:val="Plain Text"/>
    <w:basedOn w:val="Normal"/>
    <w:link w:val="PlainTextChar"/>
    <w:rsid w:val="0021559C"/>
    <w:rPr>
      <w:rFonts w:ascii="Courier New" w:hAnsi="Courier New"/>
      <w:sz w:val="20"/>
      <w:szCs w:val="20"/>
      <w:lang/>
    </w:rPr>
  </w:style>
  <w:style w:type="character" w:customStyle="1" w:styleId="PlainTextChar">
    <w:name w:val="Plain Text Char"/>
    <w:basedOn w:val="DefaultParagraphFont"/>
    <w:link w:val="PlainText"/>
    <w:rsid w:val="0021559C"/>
    <w:rPr>
      <w:rFonts w:ascii="Courier New" w:eastAsia="Times New Roman" w:hAnsi="Courier New" w:cs="Times New Roman"/>
      <w:sz w:val="20"/>
      <w:szCs w:val="20"/>
      <w:lang/>
    </w:rPr>
  </w:style>
  <w:style w:type="paragraph" w:customStyle="1" w:styleId="xl25">
    <w:name w:val="xl25"/>
    <w:basedOn w:val="Normal"/>
    <w:rsid w:val="0021559C"/>
    <w:pPr>
      <w:spacing w:before="100" w:beforeAutospacing="1" w:after="100" w:afterAutospacing="1"/>
    </w:pPr>
    <w:rPr>
      <w:rFonts w:ascii="Arial" w:eastAsia="Arial Unicode MS" w:hAnsi="Arial" w:cs="Arial"/>
      <w:b/>
      <w:bCs/>
    </w:rPr>
  </w:style>
  <w:style w:type="paragraph" w:styleId="BodyText2">
    <w:name w:val="Body Text 2"/>
    <w:basedOn w:val="Normal"/>
    <w:link w:val="BodyText2Char"/>
    <w:rsid w:val="0021559C"/>
    <w:rPr>
      <w:i/>
      <w:iCs/>
      <w:lang/>
    </w:rPr>
  </w:style>
  <w:style w:type="character" w:customStyle="1" w:styleId="BodyText2Char">
    <w:name w:val="Body Text 2 Char"/>
    <w:basedOn w:val="DefaultParagraphFont"/>
    <w:link w:val="BodyText2"/>
    <w:rsid w:val="0021559C"/>
    <w:rPr>
      <w:rFonts w:ascii="Times New Roman" w:eastAsia="Times New Roman" w:hAnsi="Times New Roman" w:cs="Times New Roman"/>
      <w:i/>
      <w:iCs/>
      <w:sz w:val="24"/>
      <w:szCs w:val="24"/>
      <w:lang/>
    </w:rPr>
  </w:style>
  <w:style w:type="paragraph" w:styleId="Title">
    <w:name w:val="Title"/>
    <w:basedOn w:val="Normal"/>
    <w:link w:val="TitleChar"/>
    <w:qFormat/>
    <w:rsid w:val="0021559C"/>
    <w:pPr>
      <w:jc w:val="center"/>
    </w:pPr>
    <w:rPr>
      <w:i/>
      <w:iCs/>
      <w:sz w:val="44"/>
      <w:lang/>
    </w:rPr>
  </w:style>
  <w:style w:type="character" w:customStyle="1" w:styleId="TitleChar">
    <w:name w:val="Title Char"/>
    <w:basedOn w:val="DefaultParagraphFont"/>
    <w:link w:val="Title"/>
    <w:rsid w:val="0021559C"/>
    <w:rPr>
      <w:rFonts w:ascii="Times New Roman" w:eastAsia="Times New Roman" w:hAnsi="Times New Roman" w:cs="Times New Roman"/>
      <w:i/>
      <w:iCs/>
      <w:sz w:val="44"/>
      <w:szCs w:val="24"/>
      <w:lang/>
    </w:rPr>
  </w:style>
  <w:style w:type="paragraph" w:styleId="BodyTextIndent3">
    <w:name w:val="Body Text Indent 3"/>
    <w:basedOn w:val="Normal"/>
    <w:link w:val="BodyTextIndent3Char"/>
    <w:rsid w:val="0021559C"/>
    <w:pPr>
      <w:shd w:val="clear" w:color="auto" w:fill="E0E0E0"/>
      <w:ind w:left="720"/>
      <w:jc w:val="both"/>
    </w:pPr>
    <w:rPr>
      <w:lang/>
    </w:rPr>
  </w:style>
  <w:style w:type="character" w:customStyle="1" w:styleId="BodyTextIndent3Char">
    <w:name w:val="Body Text Indent 3 Char"/>
    <w:basedOn w:val="DefaultParagraphFont"/>
    <w:link w:val="BodyTextIndent3"/>
    <w:rsid w:val="0021559C"/>
    <w:rPr>
      <w:rFonts w:ascii="Times New Roman" w:eastAsia="Times New Roman" w:hAnsi="Times New Roman" w:cs="Times New Roman"/>
      <w:sz w:val="24"/>
      <w:szCs w:val="24"/>
      <w:shd w:val="clear" w:color="auto" w:fill="E0E0E0"/>
      <w:lang/>
    </w:rPr>
  </w:style>
  <w:style w:type="paragraph" w:styleId="Subtitle">
    <w:name w:val="Subtitle"/>
    <w:basedOn w:val="Normal"/>
    <w:link w:val="SubtitleChar"/>
    <w:qFormat/>
    <w:rsid w:val="0021559C"/>
    <w:rPr>
      <w:i/>
      <w:iCs/>
      <w:sz w:val="44"/>
      <w:lang/>
    </w:rPr>
  </w:style>
  <w:style w:type="character" w:customStyle="1" w:styleId="SubtitleChar">
    <w:name w:val="Subtitle Char"/>
    <w:basedOn w:val="DefaultParagraphFont"/>
    <w:link w:val="Subtitle"/>
    <w:rsid w:val="0021559C"/>
    <w:rPr>
      <w:rFonts w:ascii="Times New Roman" w:eastAsia="Times New Roman" w:hAnsi="Times New Roman" w:cs="Times New Roman"/>
      <w:i/>
      <w:iCs/>
      <w:sz w:val="44"/>
      <w:szCs w:val="24"/>
      <w:lang/>
    </w:rPr>
  </w:style>
  <w:style w:type="paragraph" w:customStyle="1" w:styleId="xl27">
    <w:name w:val="xl27"/>
    <w:basedOn w:val="Normal"/>
    <w:rsid w:val="0021559C"/>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1559C"/>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1559C"/>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1559C"/>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1559C"/>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21559C"/>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21559C"/>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15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2155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21559C"/>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21559C"/>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21559C"/>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21559C"/>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21559C"/>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21559C"/>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21559C"/>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Normal"/>
    <w:rsid w:val="0021559C"/>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21559C"/>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rsid w:val="0021559C"/>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21559C"/>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21559C"/>
    <w:pPr>
      <w:pBdr>
        <w:right w:val="single" w:sz="4" w:space="0" w:color="auto"/>
      </w:pBd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21559C"/>
    <w:pPr>
      <w:tabs>
        <w:tab w:val="center" w:pos="4320"/>
        <w:tab w:val="right" w:pos="8640"/>
      </w:tabs>
    </w:pPr>
    <w:rPr>
      <w:lang/>
    </w:rPr>
  </w:style>
  <w:style w:type="character" w:customStyle="1" w:styleId="FooterChar">
    <w:name w:val="Footer Char"/>
    <w:basedOn w:val="DefaultParagraphFont"/>
    <w:link w:val="Footer"/>
    <w:uiPriority w:val="99"/>
    <w:rsid w:val="0021559C"/>
    <w:rPr>
      <w:rFonts w:ascii="Times New Roman" w:eastAsia="Times New Roman" w:hAnsi="Times New Roman" w:cs="Times New Roman"/>
      <w:sz w:val="24"/>
      <w:szCs w:val="24"/>
      <w:lang/>
    </w:rPr>
  </w:style>
  <w:style w:type="character" w:styleId="PageNumber">
    <w:name w:val="page number"/>
    <w:basedOn w:val="DefaultParagraphFont"/>
    <w:rsid w:val="0021559C"/>
  </w:style>
  <w:style w:type="paragraph" w:styleId="Index1">
    <w:name w:val="index 1"/>
    <w:basedOn w:val="Normal"/>
    <w:next w:val="Normal"/>
    <w:autoRedefine/>
    <w:semiHidden/>
    <w:rsid w:val="0021559C"/>
    <w:pPr>
      <w:tabs>
        <w:tab w:val="right" w:pos="3950"/>
      </w:tabs>
      <w:ind w:left="240" w:hanging="240"/>
    </w:pPr>
    <w:rPr>
      <w:noProof/>
    </w:rPr>
  </w:style>
  <w:style w:type="paragraph" w:styleId="Index2">
    <w:name w:val="index 2"/>
    <w:basedOn w:val="Normal"/>
    <w:next w:val="Normal"/>
    <w:autoRedefine/>
    <w:semiHidden/>
    <w:rsid w:val="0021559C"/>
    <w:pPr>
      <w:ind w:left="480" w:hanging="240"/>
    </w:pPr>
    <w:rPr>
      <w:sz w:val="18"/>
      <w:szCs w:val="18"/>
    </w:rPr>
  </w:style>
  <w:style w:type="paragraph" w:styleId="Index3">
    <w:name w:val="index 3"/>
    <w:basedOn w:val="Normal"/>
    <w:next w:val="Normal"/>
    <w:autoRedefine/>
    <w:semiHidden/>
    <w:rsid w:val="0021559C"/>
    <w:pPr>
      <w:ind w:left="720" w:hanging="240"/>
    </w:pPr>
    <w:rPr>
      <w:sz w:val="18"/>
      <w:szCs w:val="18"/>
    </w:rPr>
  </w:style>
  <w:style w:type="paragraph" w:styleId="Index4">
    <w:name w:val="index 4"/>
    <w:basedOn w:val="Normal"/>
    <w:next w:val="Normal"/>
    <w:autoRedefine/>
    <w:semiHidden/>
    <w:rsid w:val="0021559C"/>
    <w:pPr>
      <w:ind w:left="960" w:hanging="240"/>
    </w:pPr>
    <w:rPr>
      <w:sz w:val="18"/>
      <w:szCs w:val="18"/>
    </w:rPr>
  </w:style>
  <w:style w:type="paragraph" w:styleId="Index5">
    <w:name w:val="index 5"/>
    <w:basedOn w:val="Normal"/>
    <w:next w:val="Normal"/>
    <w:autoRedefine/>
    <w:semiHidden/>
    <w:rsid w:val="0021559C"/>
    <w:pPr>
      <w:ind w:left="1200" w:hanging="240"/>
    </w:pPr>
    <w:rPr>
      <w:sz w:val="18"/>
      <w:szCs w:val="18"/>
    </w:rPr>
  </w:style>
  <w:style w:type="paragraph" w:styleId="Index6">
    <w:name w:val="index 6"/>
    <w:basedOn w:val="Normal"/>
    <w:next w:val="Normal"/>
    <w:autoRedefine/>
    <w:semiHidden/>
    <w:rsid w:val="0021559C"/>
    <w:pPr>
      <w:ind w:left="1440" w:hanging="240"/>
    </w:pPr>
    <w:rPr>
      <w:sz w:val="18"/>
      <w:szCs w:val="18"/>
    </w:rPr>
  </w:style>
  <w:style w:type="paragraph" w:styleId="Index7">
    <w:name w:val="index 7"/>
    <w:basedOn w:val="Normal"/>
    <w:next w:val="Normal"/>
    <w:autoRedefine/>
    <w:semiHidden/>
    <w:rsid w:val="0021559C"/>
    <w:pPr>
      <w:ind w:left="1680" w:hanging="240"/>
    </w:pPr>
    <w:rPr>
      <w:sz w:val="18"/>
      <w:szCs w:val="18"/>
    </w:rPr>
  </w:style>
  <w:style w:type="paragraph" w:styleId="Index8">
    <w:name w:val="index 8"/>
    <w:basedOn w:val="Normal"/>
    <w:next w:val="Normal"/>
    <w:autoRedefine/>
    <w:semiHidden/>
    <w:rsid w:val="0021559C"/>
    <w:pPr>
      <w:ind w:left="1920" w:hanging="240"/>
    </w:pPr>
    <w:rPr>
      <w:sz w:val="18"/>
      <w:szCs w:val="18"/>
    </w:rPr>
  </w:style>
  <w:style w:type="paragraph" w:styleId="Index9">
    <w:name w:val="index 9"/>
    <w:basedOn w:val="Normal"/>
    <w:next w:val="Normal"/>
    <w:autoRedefine/>
    <w:semiHidden/>
    <w:rsid w:val="0021559C"/>
    <w:pPr>
      <w:ind w:left="2160" w:hanging="240"/>
    </w:pPr>
    <w:rPr>
      <w:sz w:val="18"/>
      <w:szCs w:val="18"/>
    </w:rPr>
  </w:style>
  <w:style w:type="paragraph" w:styleId="IndexHeading">
    <w:name w:val="index heading"/>
    <w:basedOn w:val="Normal"/>
    <w:next w:val="Index1"/>
    <w:semiHidden/>
    <w:rsid w:val="0021559C"/>
    <w:pPr>
      <w:spacing w:before="240" w:after="120"/>
      <w:ind w:left="140"/>
    </w:pPr>
    <w:rPr>
      <w:rFonts w:ascii="Arial" w:hAnsi="Arial" w:cs="Arial"/>
      <w:b/>
      <w:bCs/>
      <w:sz w:val="28"/>
      <w:szCs w:val="28"/>
    </w:rPr>
  </w:style>
  <w:style w:type="paragraph" w:styleId="Header">
    <w:name w:val="header"/>
    <w:basedOn w:val="Normal"/>
    <w:link w:val="HeaderChar"/>
    <w:rsid w:val="0021559C"/>
    <w:pPr>
      <w:tabs>
        <w:tab w:val="center" w:pos="4680"/>
        <w:tab w:val="right" w:pos="9360"/>
      </w:tabs>
    </w:pPr>
    <w:rPr>
      <w:lang/>
    </w:rPr>
  </w:style>
  <w:style w:type="character" w:customStyle="1" w:styleId="HeaderChar">
    <w:name w:val="Header Char"/>
    <w:basedOn w:val="DefaultParagraphFont"/>
    <w:link w:val="Header"/>
    <w:rsid w:val="0021559C"/>
    <w:rPr>
      <w:rFonts w:ascii="Times New Roman" w:eastAsia="Times New Roman" w:hAnsi="Times New Roman" w:cs="Times New Roman"/>
      <w:sz w:val="24"/>
      <w:szCs w:val="24"/>
      <w:lang/>
    </w:rPr>
  </w:style>
  <w:style w:type="character" w:styleId="Hyperlink">
    <w:name w:val="Hyperlink"/>
    <w:uiPriority w:val="99"/>
    <w:unhideWhenUsed/>
    <w:rsid w:val="0021559C"/>
    <w:rPr>
      <w:color w:val="0000FF"/>
      <w:u w:val="single"/>
    </w:rPr>
  </w:style>
  <w:style w:type="paragraph" w:styleId="BalloonText">
    <w:name w:val="Balloon Text"/>
    <w:basedOn w:val="Normal"/>
    <w:link w:val="BalloonTextChar"/>
    <w:rsid w:val="0021559C"/>
    <w:rPr>
      <w:rFonts w:ascii="Segoe UI" w:hAnsi="Segoe UI"/>
      <w:sz w:val="18"/>
      <w:szCs w:val="18"/>
      <w:lang/>
    </w:rPr>
  </w:style>
  <w:style w:type="character" w:customStyle="1" w:styleId="BalloonTextChar">
    <w:name w:val="Balloon Text Char"/>
    <w:basedOn w:val="DefaultParagraphFont"/>
    <w:link w:val="BalloonText"/>
    <w:rsid w:val="0021559C"/>
    <w:rPr>
      <w:rFonts w:ascii="Segoe UI" w:eastAsia="Times New Roman" w:hAnsi="Segoe UI" w:cs="Times New Roman"/>
      <w:sz w:val="18"/>
      <w:szCs w:val="18"/>
      <w:lang/>
    </w:rPr>
  </w:style>
  <w:style w:type="paragraph" w:styleId="NormalWeb">
    <w:name w:val="Normal (Web)"/>
    <w:basedOn w:val="Normal"/>
    <w:uiPriority w:val="99"/>
    <w:semiHidden/>
    <w:unhideWhenUsed/>
    <w:rsid w:val="0021559C"/>
    <w:pPr>
      <w:spacing w:before="100" w:beforeAutospacing="1" w:after="100" w:afterAutospacing="1"/>
    </w:pPr>
    <w:rPr>
      <w:rFonts w:eastAsiaTheme="minorEastAsia"/>
    </w:rPr>
  </w:style>
  <w:style w:type="paragraph" w:styleId="NoSpacing">
    <w:name w:val="No Spacing"/>
    <w:link w:val="NoSpacingChar"/>
    <w:uiPriority w:val="1"/>
    <w:qFormat/>
    <w:rsid w:val="002D7F8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7F82"/>
    <w:rPr>
      <w:rFonts w:eastAsiaTheme="minorEastAsia"/>
      <w:lang w:val="en-US"/>
    </w:rPr>
  </w:style>
  <w:style w:type="paragraph" w:styleId="TOCHeading">
    <w:name w:val="TOC Heading"/>
    <w:basedOn w:val="Heading1"/>
    <w:next w:val="Normal"/>
    <w:uiPriority w:val="39"/>
    <w:unhideWhenUsed/>
    <w:qFormat/>
    <w:rsid w:val="00DC0478"/>
    <w:pPr>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DC0478"/>
    <w:pPr>
      <w:spacing w:after="100"/>
    </w:pPr>
  </w:style>
  <w:style w:type="paragraph" w:styleId="TOC2">
    <w:name w:val="toc 2"/>
    <w:basedOn w:val="Normal"/>
    <w:next w:val="Normal"/>
    <w:autoRedefine/>
    <w:uiPriority w:val="39"/>
    <w:unhideWhenUsed/>
    <w:rsid w:val="00DC0478"/>
    <w:pPr>
      <w:spacing w:after="100"/>
      <w:ind w:left="240"/>
    </w:pPr>
  </w:style>
  <w:style w:type="paragraph" w:styleId="TOC3">
    <w:name w:val="toc 3"/>
    <w:basedOn w:val="Normal"/>
    <w:next w:val="Normal"/>
    <w:autoRedefine/>
    <w:uiPriority w:val="39"/>
    <w:unhideWhenUsed/>
    <w:rsid w:val="00DC0478"/>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uk/search?tbo=p&amp;tbm=bks&amp;q=inauthor:%22Andrew+A.+Beveridge%22" TargetMode="Externa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chau.ac.z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ucc.vt.edu/stdysk/stdyhlp.html" TargetMode="External"/><Relationship Id="rId25" Type="http://schemas.openxmlformats.org/officeDocument/2006/relationships/image" Target="media/image10.png"/><Relationship Id="rId33"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www.how-to-study.com/" TargetMode="External"/><Relationship Id="rId20" Type="http://schemas.openxmlformats.org/officeDocument/2006/relationships/hyperlink" Target="mailto:adsikalumbi@gmail.com"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image" Target="media/image13.png"/><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mailto:Y@K2,500" TargetMode="Externa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hyperlink" Target="https://www.google.co.uk/search?tbo=p&amp;tbm=bks&amp;q=inauthor:%22Anthony+R.+Oberschall%22"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4B8F-3C86-4639-A9E8-C578DEB9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34381</Words>
  <Characters>195978</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Sinkala</dc:creator>
  <cp:lastModifiedBy>Taonga Muzumara</cp:lastModifiedBy>
  <cp:revision>2</cp:revision>
  <cp:lastPrinted>2019-01-04T09:55:00Z</cp:lastPrinted>
  <dcterms:created xsi:type="dcterms:W3CDTF">2022-01-22T02:14:00Z</dcterms:created>
  <dcterms:modified xsi:type="dcterms:W3CDTF">2022-01-22T02:14:00Z</dcterms:modified>
</cp:coreProperties>
</file>